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25F33">
      <w:pPr>
        <w:spacing w:before="242" w:line="219" w:lineRule="auto"/>
        <w:ind w:left="48"/>
        <w:rPr>
          <w:rFonts w:ascii="Times New Roman" w:hAnsi="Times New Roman" w:eastAsia="Times New Roman" w:cs="Times New Roman"/>
          <w:sz w:val="31"/>
          <w:szCs w:val="31"/>
        </w:rPr>
      </w:pPr>
      <w:r>
        <w:rPr>
          <w:rFonts w:ascii="FangSong_GB2312" w:hAnsi="FangSong_GB2312" w:eastAsia="FangSong_GB2312" w:cs="FangSong_GB2312"/>
          <w:spacing w:val="-6"/>
          <w:sz w:val="31"/>
          <w:szCs w:val="31"/>
        </w:rPr>
        <w:t>附件</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6"/>
          <w:sz w:val="31"/>
          <w:szCs w:val="31"/>
        </w:rPr>
        <w:t>1</w:t>
      </w:r>
    </w:p>
    <w:p w14:paraId="14C0AE9A">
      <w:pPr>
        <w:pStyle w:val="2"/>
        <w:spacing w:line="255" w:lineRule="auto"/>
      </w:pPr>
    </w:p>
    <w:p w14:paraId="22F7A126">
      <w:pPr>
        <w:pStyle w:val="2"/>
        <w:spacing w:line="255" w:lineRule="auto"/>
      </w:pPr>
    </w:p>
    <w:p w14:paraId="7E42BE23">
      <w:pPr>
        <w:pStyle w:val="2"/>
        <w:spacing w:line="256" w:lineRule="auto"/>
      </w:pPr>
    </w:p>
    <w:p w14:paraId="358F8009">
      <w:pPr>
        <w:pStyle w:val="2"/>
        <w:spacing w:line="256" w:lineRule="auto"/>
      </w:pPr>
    </w:p>
    <w:p w14:paraId="1F4E0044">
      <w:pPr>
        <w:pStyle w:val="2"/>
        <w:spacing w:line="256" w:lineRule="auto"/>
      </w:pPr>
    </w:p>
    <w:p w14:paraId="4EA979DA">
      <w:pPr>
        <w:pStyle w:val="2"/>
        <w:spacing w:line="256" w:lineRule="auto"/>
      </w:pPr>
    </w:p>
    <w:p w14:paraId="3280CC2F">
      <w:pPr>
        <w:pStyle w:val="2"/>
        <w:spacing w:line="256" w:lineRule="auto"/>
      </w:pPr>
    </w:p>
    <w:p w14:paraId="167D51DE">
      <w:pPr>
        <w:pStyle w:val="2"/>
        <w:spacing w:line="256" w:lineRule="auto"/>
      </w:pPr>
    </w:p>
    <w:p w14:paraId="7F142CB4">
      <w:pPr>
        <w:pStyle w:val="2"/>
        <w:spacing w:line="256" w:lineRule="auto"/>
      </w:pPr>
    </w:p>
    <w:p w14:paraId="635F2D30">
      <w:pPr>
        <w:pStyle w:val="2"/>
        <w:spacing w:line="256" w:lineRule="auto"/>
      </w:pPr>
    </w:p>
    <w:p w14:paraId="22A713BC">
      <w:pPr>
        <w:pStyle w:val="2"/>
        <w:spacing w:line="256" w:lineRule="auto"/>
      </w:pPr>
    </w:p>
    <w:p w14:paraId="571E8342">
      <w:pPr>
        <w:pStyle w:val="2"/>
        <w:spacing w:line="256" w:lineRule="auto"/>
      </w:pPr>
    </w:p>
    <w:p w14:paraId="2D89A14F">
      <w:pPr>
        <w:pStyle w:val="2"/>
        <w:spacing w:line="256" w:lineRule="auto"/>
      </w:pPr>
    </w:p>
    <w:p w14:paraId="7E7E1B7B">
      <w:pPr>
        <w:pStyle w:val="2"/>
        <w:spacing w:line="256" w:lineRule="auto"/>
      </w:pPr>
    </w:p>
    <w:p w14:paraId="69105AC6">
      <w:pPr>
        <w:spacing w:before="153" w:line="225" w:lineRule="auto"/>
        <w:ind w:left="44"/>
        <w:rPr>
          <w:rFonts w:ascii="黑体" w:hAnsi="黑体" w:eastAsia="黑体" w:cs="黑体"/>
          <w:sz w:val="47"/>
          <w:szCs w:val="47"/>
        </w:rPr>
      </w:pPr>
      <w:r>
        <w:rPr>
          <w:rFonts w:ascii="黑体" w:hAnsi="黑体" w:eastAsia="黑体" w:cs="黑体"/>
          <w:spacing w:val="7"/>
          <w:sz w:val="47"/>
          <w:szCs w:val="47"/>
        </w:rPr>
        <w:t>2021</w:t>
      </w:r>
      <w:r>
        <w:rPr>
          <w:rFonts w:ascii="黑体" w:hAnsi="黑体" w:eastAsia="黑体" w:cs="黑体"/>
          <w:spacing w:val="-94"/>
          <w:sz w:val="47"/>
          <w:szCs w:val="47"/>
        </w:rPr>
        <w:t xml:space="preserve"> </w:t>
      </w:r>
      <w:r>
        <w:rPr>
          <w:rFonts w:ascii="黑体" w:hAnsi="黑体" w:eastAsia="黑体" w:cs="黑体"/>
          <w:spacing w:val="7"/>
          <w:sz w:val="47"/>
          <w:szCs w:val="47"/>
        </w:rPr>
        <w:t>年度中共武汉经济技术开发区工委</w:t>
      </w:r>
    </w:p>
    <w:p w14:paraId="46E8581B">
      <w:pPr>
        <w:spacing w:before="147" w:line="225" w:lineRule="auto"/>
        <w:ind w:left="144"/>
        <w:rPr>
          <w:rFonts w:ascii="黑体" w:hAnsi="黑体" w:eastAsia="黑体" w:cs="黑体"/>
          <w:sz w:val="47"/>
          <w:szCs w:val="47"/>
        </w:rPr>
      </w:pPr>
      <w:r>
        <w:rPr>
          <w:rFonts w:ascii="黑体" w:hAnsi="黑体" w:eastAsia="黑体" w:cs="黑体"/>
          <w:spacing w:val="6"/>
          <w:sz w:val="47"/>
          <w:szCs w:val="47"/>
        </w:rPr>
        <w:t>（汉南区委）组织部（本级）部门决算</w:t>
      </w:r>
    </w:p>
    <w:p w14:paraId="6074AB27">
      <w:pPr>
        <w:spacing w:before="148" w:line="228" w:lineRule="auto"/>
        <w:ind w:left="3712"/>
        <w:rPr>
          <w:rFonts w:ascii="黑体" w:hAnsi="黑体" w:eastAsia="黑体" w:cs="黑体"/>
          <w:sz w:val="47"/>
          <w:szCs w:val="47"/>
        </w:rPr>
      </w:pPr>
      <w:r>
        <w:rPr>
          <w:rFonts w:ascii="黑体" w:hAnsi="黑体" w:eastAsia="黑体" w:cs="黑体"/>
          <w:spacing w:val="-2"/>
          <w:sz w:val="47"/>
          <w:szCs w:val="47"/>
        </w:rPr>
        <w:t>公开</w:t>
      </w:r>
    </w:p>
    <w:p w14:paraId="4AF4DF1D">
      <w:pPr>
        <w:pStyle w:val="2"/>
        <w:spacing w:line="249" w:lineRule="auto"/>
      </w:pPr>
    </w:p>
    <w:p w14:paraId="0DC0BD57">
      <w:pPr>
        <w:pStyle w:val="2"/>
        <w:spacing w:line="249" w:lineRule="auto"/>
      </w:pPr>
    </w:p>
    <w:p w14:paraId="68281C0D">
      <w:pPr>
        <w:pStyle w:val="2"/>
        <w:spacing w:line="249" w:lineRule="auto"/>
      </w:pPr>
    </w:p>
    <w:p w14:paraId="12768266">
      <w:pPr>
        <w:pStyle w:val="2"/>
        <w:spacing w:line="249" w:lineRule="auto"/>
      </w:pPr>
    </w:p>
    <w:p w14:paraId="12FB6804">
      <w:pPr>
        <w:pStyle w:val="2"/>
        <w:spacing w:line="249" w:lineRule="auto"/>
      </w:pPr>
    </w:p>
    <w:p w14:paraId="6A17C187">
      <w:pPr>
        <w:pStyle w:val="2"/>
        <w:spacing w:line="249" w:lineRule="auto"/>
      </w:pPr>
    </w:p>
    <w:p w14:paraId="4715C515">
      <w:pPr>
        <w:pStyle w:val="2"/>
        <w:spacing w:line="249" w:lineRule="auto"/>
      </w:pPr>
    </w:p>
    <w:p w14:paraId="13079C66">
      <w:pPr>
        <w:pStyle w:val="2"/>
        <w:spacing w:line="249" w:lineRule="auto"/>
      </w:pPr>
    </w:p>
    <w:p w14:paraId="39DE12A9">
      <w:pPr>
        <w:pStyle w:val="2"/>
        <w:spacing w:line="249" w:lineRule="auto"/>
      </w:pPr>
    </w:p>
    <w:p w14:paraId="7E199529">
      <w:pPr>
        <w:pStyle w:val="2"/>
        <w:spacing w:line="249" w:lineRule="auto"/>
      </w:pPr>
    </w:p>
    <w:p w14:paraId="6D5C044C">
      <w:pPr>
        <w:pStyle w:val="2"/>
        <w:spacing w:line="249" w:lineRule="auto"/>
      </w:pPr>
    </w:p>
    <w:p w14:paraId="00C0E928">
      <w:pPr>
        <w:pStyle w:val="2"/>
        <w:spacing w:line="249" w:lineRule="auto"/>
      </w:pPr>
    </w:p>
    <w:p w14:paraId="6D642DD2">
      <w:pPr>
        <w:pStyle w:val="2"/>
        <w:spacing w:line="249" w:lineRule="auto"/>
      </w:pPr>
    </w:p>
    <w:p w14:paraId="3899CB69">
      <w:pPr>
        <w:pStyle w:val="2"/>
        <w:spacing w:line="250" w:lineRule="auto"/>
      </w:pPr>
    </w:p>
    <w:p w14:paraId="7F984675">
      <w:pPr>
        <w:pStyle w:val="2"/>
        <w:spacing w:line="250" w:lineRule="auto"/>
      </w:pPr>
    </w:p>
    <w:p w14:paraId="2572DE51">
      <w:pPr>
        <w:spacing w:before="101" w:line="220" w:lineRule="auto"/>
        <w:ind w:left="288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2022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23"/>
          <w:sz w:val="31"/>
          <w:szCs w:val="31"/>
        </w:rPr>
        <w:t xml:space="preserve"> </w:t>
      </w:r>
      <w:r>
        <w:rPr>
          <w:rFonts w:ascii="Times New Roman" w:hAnsi="Times New Roman" w:eastAsia="Times New Roman" w:cs="Times New Roman"/>
          <w:spacing w:val="-4"/>
          <w:sz w:val="31"/>
          <w:szCs w:val="31"/>
        </w:rPr>
        <w:t xml:space="preserve">11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4"/>
          <w:sz w:val="31"/>
          <w:szCs w:val="31"/>
        </w:rPr>
        <w:t xml:space="preserve">30  </w:t>
      </w:r>
      <w:r>
        <w:rPr>
          <w:rFonts w:ascii="FangSong_GB2312" w:hAnsi="FangSong_GB2312" w:eastAsia="FangSong_GB2312" w:cs="FangSong_GB2312"/>
          <w:spacing w:val="-4"/>
          <w:sz w:val="31"/>
          <w:szCs w:val="31"/>
        </w:rPr>
        <w:t>日</w:t>
      </w:r>
    </w:p>
    <w:p w14:paraId="69323308">
      <w:pPr>
        <w:spacing w:line="220"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429244DD">
      <w:pPr>
        <w:pStyle w:val="2"/>
        <w:spacing w:line="250" w:lineRule="auto"/>
      </w:pPr>
    </w:p>
    <w:p w14:paraId="047C1FF5">
      <w:pPr>
        <w:pStyle w:val="2"/>
        <w:spacing w:line="251" w:lineRule="auto"/>
      </w:pPr>
    </w:p>
    <w:p w14:paraId="46DCDD1B">
      <w:pPr>
        <w:pStyle w:val="2"/>
        <w:spacing w:line="251" w:lineRule="auto"/>
      </w:pPr>
    </w:p>
    <w:p w14:paraId="1DBE5195">
      <w:pPr>
        <w:pStyle w:val="2"/>
        <w:spacing w:line="251" w:lineRule="auto"/>
      </w:pPr>
    </w:p>
    <w:p w14:paraId="123616FB">
      <w:pPr>
        <w:spacing w:before="140" w:line="225" w:lineRule="auto"/>
        <w:ind w:left="3360"/>
        <w:outlineLvl w:val="0"/>
        <w:rPr>
          <w:rFonts w:ascii="黑体" w:hAnsi="黑体" w:eastAsia="黑体" w:cs="黑体"/>
          <w:sz w:val="43"/>
          <w:szCs w:val="43"/>
        </w:rPr>
      </w:pPr>
      <w:r>
        <w:rPr>
          <w:rFonts w:ascii="黑体" w:hAnsi="黑体" w:eastAsia="黑体" w:cs="黑体"/>
          <w:color w:val="333333"/>
          <w:spacing w:val="-32"/>
          <w:sz w:val="43"/>
          <w:szCs w:val="43"/>
        </w:rPr>
        <w:t>目</w:t>
      </w:r>
      <w:r>
        <w:rPr>
          <w:rFonts w:ascii="黑体" w:hAnsi="黑体" w:eastAsia="黑体" w:cs="黑体"/>
          <w:color w:val="333333"/>
          <w:spacing w:val="10"/>
          <w:sz w:val="43"/>
          <w:szCs w:val="43"/>
        </w:rPr>
        <w:t xml:space="preserve">    </w:t>
      </w:r>
      <w:r>
        <w:rPr>
          <w:rFonts w:ascii="黑体" w:hAnsi="黑体" w:eastAsia="黑体" w:cs="黑体"/>
          <w:color w:val="333333"/>
          <w:spacing w:val="-32"/>
          <w:sz w:val="43"/>
          <w:szCs w:val="43"/>
        </w:rPr>
        <w:t>录</w:t>
      </w:r>
    </w:p>
    <w:p w14:paraId="53B3C62A">
      <w:pPr>
        <w:pStyle w:val="2"/>
        <w:spacing w:line="434" w:lineRule="auto"/>
      </w:pPr>
    </w:p>
    <w:p w14:paraId="592BD0FE">
      <w:pPr>
        <w:spacing w:before="101" w:line="413" w:lineRule="auto"/>
        <w:ind w:left="29" w:right="172" w:firstLine="65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第一部分</w:t>
      </w:r>
      <w:r>
        <w:rPr>
          <w:rFonts w:ascii="FangSong_GB2312" w:hAnsi="FangSong_GB2312" w:eastAsia="FangSong_GB2312" w:cs="FangSong_GB2312"/>
          <w:color w:val="333333"/>
          <w:spacing w:val="61"/>
          <w:sz w:val="31"/>
          <w:szCs w:val="31"/>
        </w:rPr>
        <w:t xml:space="preserve"> </w:t>
      </w:r>
      <w:r>
        <w:rPr>
          <w:rFonts w:ascii="FangSong_GB2312" w:hAnsi="FangSong_GB2312" w:eastAsia="FangSong_GB2312" w:cs="FangSong_GB2312"/>
          <w:color w:val="333333"/>
          <w:spacing w:val="6"/>
          <w:sz w:val="31"/>
          <w:szCs w:val="31"/>
        </w:rPr>
        <w:t>中共武汉经济技术开发区工委（汉南区委）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组织部概况</w:t>
      </w:r>
    </w:p>
    <w:p w14:paraId="794C79B4">
      <w:pPr>
        <w:spacing w:before="332" w:line="225" w:lineRule="auto"/>
        <w:ind w:left="68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一、部门主要职能</w:t>
      </w:r>
    </w:p>
    <w:p w14:paraId="185F61A9">
      <w:pPr>
        <w:pStyle w:val="2"/>
        <w:spacing w:line="259" w:lineRule="auto"/>
      </w:pPr>
    </w:p>
    <w:p w14:paraId="3D29D1E9">
      <w:pPr>
        <w:pStyle w:val="2"/>
        <w:spacing w:line="260" w:lineRule="auto"/>
      </w:pPr>
    </w:p>
    <w:p w14:paraId="7340960E">
      <w:pPr>
        <w:spacing w:before="101"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二、部门决算单位构成</w:t>
      </w:r>
    </w:p>
    <w:p w14:paraId="61762941">
      <w:pPr>
        <w:pStyle w:val="2"/>
        <w:spacing w:line="263" w:lineRule="auto"/>
      </w:pPr>
    </w:p>
    <w:p w14:paraId="3801A53D">
      <w:pPr>
        <w:pStyle w:val="2"/>
        <w:spacing w:line="263" w:lineRule="auto"/>
      </w:pPr>
    </w:p>
    <w:p w14:paraId="56A0B148">
      <w:pPr>
        <w:spacing w:before="100" w:line="220" w:lineRule="auto"/>
        <w:ind w:left="68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三、部门人员构成</w:t>
      </w:r>
    </w:p>
    <w:p w14:paraId="7C53B6A3">
      <w:pPr>
        <w:pStyle w:val="2"/>
        <w:spacing w:line="264" w:lineRule="auto"/>
      </w:pPr>
    </w:p>
    <w:p w14:paraId="7E819DDB">
      <w:pPr>
        <w:pStyle w:val="2"/>
        <w:spacing w:line="264" w:lineRule="auto"/>
      </w:pPr>
    </w:p>
    <w:p w14:paraId="4F37463C">
      <w:pPr>
        <w:spacing w:before="101" w:line="412" w:lineRule="auto"/>
        <w:ind w:left="29" w:right="172" w:firstLine="65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第二部分</w:t>
      </w:r>
      <w:r>
        <w:rPr>
          <w:rFonts w:ascii="FangSong_GB2312" w:hAnsi="FangSong_GB2312" w:eastAsia="FangSong_GB2312" w:cs="FangSong_GB2312"/>
          <w:color w:val="333333"/>
          <w:spacing w:val="61"/>
          <w:sz w:val="31"/>
          <w:szCs w:val="31"/>
        </w:rPr>
        <w:t xml:space="preserve"> </w:t>
      </w:r>
      <w:r>
        <w:rPr>
          <w:rFonts w:ascii="FangSong_GB2312" w:hAnsi="FangSong_GB2312" w:eastAsia="FangSong_GB2312" w:cs="FangSong_GB2312"/>
          <w:color w:val="333333"/>
          <w:spacing w:val="6"/>
          <w:sz w:val="31"/>
          <w:szCs w:val="31"/>
        </w:rPr>
        <w:t>中共武汉经济技术开发区工委（汉南区委）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组织部</w:t>
      </w:r>
      <w:r>
        <w:rPr>
          <w:rFonts w:ascii="Times New Roman" w:hAnsi="Times New Roman" w:eastAsia="Times New Roman" w:cs="Times New Roman"/>
          <w:color w:val="333333"/>
          <w:spacing w:val="11"/>
          <w:sz w:val="31"/>
          <w:szCs w:val="31"/>
        </w:rPr>
        <w:t xml:space="preserve">2021 </w:t>
      </w:r>
      <w:r>
        <w:rPr>
          <w:rFonts w:ascii="FangSong_GB2312" w:hAnsi="FangSong_GB2312" w:eastAsia="FangSong_GB2312" w:cs="FangSong_GB2312"/>
          <w:color w:val="333333"/>
          <w:spacing w:val="11"/>
          <w:sz w:val="31"/>
          <w:szCs w:val="31"/>
        </w:rPr>
        <w:t>年度部门决算表</w:t>
      </w:r>
    </w:p>
    <w:p w14:paraId="062707DE">
      <w:pPr>
        <w:spacing w:before="336" w:line="217" w:lineRule="auto"/>
        <w:ind w:left="686"/>
        <w:rPr>
          <w:rFonts w:ascii="Times New Roman" w:hAnsi="Times New Roman" w:eastAsia="Times New Roman" w:cs="Times New Roman"/>
          <w:sz w:val="31"/>
          <w:szCs w:val="31"/>
        </w:rPr>
      </w:pPr>
      <w:r>
        <w:rPr>
          <w:rFonts w:ascii="FangSong_GB2312" w:hAnsi="FangSong_GB2312" w:eastAsia="FangSong_GB2312" w:cs="FangSong_GB2312"/>
          <w:color w:val="333333"/>
          <w:spacing w:val="3"/>
          <w:sz w:val="31"/>
          <w:szCs w:val="31"/>
        </w:rPr>
        <w:t>一、收入支出决算总表</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表</w:t>
      </w:r>
      <w:r>
        <w:rPr>
          <w:rFonts w:ascii="FangSong_GB2312" w:hAnsi="FangSong_GB2312" w:eastAsia="FangSong_GB2312" w:cs="FangSong_GB2312"/>
          <w:color w:val="333333"/>
          <w:spacing w:val="-30"/>
          <w:sz w:val="31"/>
          <w:szCs w:val="31"/>
        </w:rPr>
        <w:t xml:space="preserve"> </w:t>
      </w:r>
      <w:r>
        <w:rPr>
          <w:rFonts w:ascii="Times New Roman" w:hAnsi="Times New Roman" w:eastAsia="Times New Roman" w:cs="Times New Roman"/>
          <w:color w:val="333333"/>
          <w:spacing w:val="3"/>
          <w:sz w:val="31"/>
          <w:szCs w:val="31"/>
        </w:rPr>
        <w:t>1)</w:t>
      </w:r>
    </w:p>
    <w:p w14:paraId="1E3D293B">
      <w:pPr>
        <w:pStyle w:val="2"/>
        <w:spacing w:line="264" w:lineRule="auto"/>
      </w:pPr>
    </w:p>
    <w:p w14:paraId="53AB1974">
      <w:pPr>
        <w:pStyle w:val="2"/>
        <w:spacing w:line="265" w:lineRule="auto"/>
      </w:pPr>
    </w:p>
    <w:p w14:paraId="09344914">
      <w:pPr>
        <w:spacing w:before="102" w:line="217" w:lineRule="auto"/>
        <w:ind w:left="683"/>
        <w:rPr>
          <w:rFonts w:ascii="Times New Roman" w:hAnsi="Times New Roman" w:eastAsia="Times New Roman" w:cs="Times New Roman"/>
          <w:sz w:val="31"/>
          <w:szCs w:val="31"/>
        </w:rPr>
      </w:pPr>
      <w:r>
        <w:rPr>
          <w:rFonts w:ascii="FangSong_GB2312" w:hAnsi="FangSong_GB2312" w:eastAsia="FangSong_GB2312" w:cs="FangSong_GB2312"/>
          <w:color w:val="333333"/>
          <w:spacing w:val="4"/>
          <w:sz w:val="31"/>
          <w:szCs w:val="31"/>
        </w:rPr>
        <w:t>二、收入决算表</w:t>
      </w:r>
      <w:r>
        <w:rPr>
          <w:rFonts w:ascii="Times New Roman" w:hAnsi="Times New Roman" w:eastAsia="Times New Roman" w:cs="Times New Roman"/>
          <w:color w:val="333333"/>
          <w:spacing w:val="4"/>
          <w:sz w:val="31"/>
          <w:szCs w:val="31"/>
        </w:rPr>
        <w:t>(</w:t>
      </w:r>
      <w:r>
        <w:rPr>
          <w:rFonts w:ascii="FangSong_GB2312" w:hAnsi="FangSong_GB2312" w:eastAsia="FangSong_GB2312" w:cs="FangSong_GB2312"/>
          <w:color w:val="333333"/>
          <w:spacing w:val="4"/>
          <w:sz w:val="31"/>
          <w:szCs w:val="31"/>
        </w:rPr>
        <w:t>表</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4"/>
          <w:sz w:val="31"/>
          <w:szCs w:val="31"/>
        </w:rPr>
        <w:t>2)</w:t>
      </w:r>
    </w:p>
    <w:p w14:paraId="482C01C4">
      <w:pPr>
        <w:pStyle w:val="2"/>
        <w:spacing w:line="266" w:lineRule="auto"/>
      </w:pPr>
    </w:p>
    <w:p w14:paraId="32A791F1">
      <w:pPr>
        <w:pStyle w:val="2"/>
        <w:spacing w:line="266" w:lineRule="auto"/>
      </w:pPr>
    </w:p>
    <w:p w14:paraId="4C2BF010">
      <w:pPr>
        <w:spacing w:before="101" w:line="217" w:lineRule="auto"/>
        <w:ind w:left="689"/>
        <w:rPr>
          <w:rFonts w:ascii="Times New Roman" w:hAnsi="Times New Roman" w:eastAsia="Times New Roman" w:cs="Times New Roman"/>
          <w:sz w:val="31"/>
          <w:szCs w:val="31"/>
        </w:rPr>
      </w:pPr>
      <w:r>
        <w:rPr>
          <w:rFonts w:ascii="FangSong_GB2312" w:hAnsi="FangSong_GB2312" w:eastAsia="FangSong_GB2312" w:cs="FangSong_GB2312"/>
          <w:color w:val="333333"/>
          <w:spacing w:val="3"/>
          <w:sz w:val="31"/>
          <w:szCs w:val="31"/>
        </w:rPr>
        <w:t>三、支出决算表</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表</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3"/>
          <w:sz w:val="31"/>
          <w:szCs w:val="31"/>
        </w:rPr>
        <w:t>3)</w:t>
      </w:r>
    </w:p>
    <w:p w14:paraId="40049607">
      <w:pPr>
        <w:pStyle w:val="2"/>
        <w:spacing w:line="266" w:lineRule="auto"/>
      </w:pPr>
    </w:p>
    <w:p w14:paraId="7FDCEAD0">
      <w:pPr>
        <w:pStyle w:val="2"/>
        <w:spacing w:line="266" w:lineRule="auto"/>
      </w:pPr>
    </w:p>
    <w:p w14:paraId="41812B7E">
      <w:pPr>
        <w:spacing w:before="101" w:line="217" w:lineRule="auto"/>
        <w:ind w:left="703"/>
        <w:rPr>
          <w:rFonts w:ascii="Times New Roman" w:hAnsi="Times New Roman" w:eastAsia="Times New Roman" w:cs="Times New Roman"/>
          <w:sz w:val="31"/>
          <w:szCs w:val="31"/>
        </w:rPr>
      </w:pPr>
      <w:r>
        <w:rPr>
          <w:rFonts w:ascii="FangSong_GB2312" w:hAnsi="FangSong_GB2312" w:eastAsia="FangSong_GB2312" w:cs="FangSong_GB2312"/>
          <w:color w:val="333333"/>
          <w:spacing w:val="5"/>
          <w:sz w:val="31"/>
          <w:szCs w:val="31"/>
        </w:rPr>
        <w:t>四、财政拨款收入支出决算总表</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表</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5"/>
          <w:sz w:val="31"/>
          <w:szCs w:val="31"/>
        </w:rPr>
        <w:t>4)</w:t>
      </w:r>
    </w:p>
    <w:p w14:paraId="4400DC7D">
      <w:pPr>
        <w:pStyle w:val="2"/>
        <w:spacing w:line="264" w:lineRule="auto"/>
      </w:pPr>
    </w:p>
    <w:p w14:paraId="042C9577">
      <w:pPr>
        <w:pStyle w:val="2"/>
        <w:spacing w:line="265" w:lineRule="auto"/>
      </w:pPr>
    </w:p>
    <w:p w14:paraId="015DE431">
      <w:pPr>
        <w:spacing w:before="102" w:line="217" w:lineRule="auto"/>
        <w:ind w:left="677"/>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五、一般公共预算财政拨款支出决算表</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表</w:t>
      </w:r>
      <w:r>
        <w:rPr>
          <w:rFonts w:ascii="FangSong_GB2312" w:hAnsi="FangSong_GB2312" w:eastAsia="FangSong_GB2312" w:cs="FangSong_GB2312"/>
          <w:color w:val="333333"/>
          <w:spacing w:val="-57"/>
          <w:sz w:val="31"/>
          <w:szCs w:val="31"/>
        </w:rPr>
        <w:t xml:space="preserve"> </w:t>
      </w:r>
      <w:r>
        <w:rPr>
          <w:rFonts w:ascii="Times New Roman" w:hAnsi="Times New Roman" w:eastAsia="Times New Roman" w:cs="Times New Roman"/>
          <w:color w:val="333333"/>
          <w:spacing w:val="7"/>
          <w:sz w:val="31"/>
          <w:szCs w:val="31"/>
        </w:rPr>
        <w:t>5)</w:t>
      </w:r>
    </w:p>
    <w:p w14:paraId="2BB7F78D">
      <w:pPr>
        <w:spacing w:line="217" w:lineRule="auto"/>
        <w:rPr>
          <w:rFonts w:ascii="Times New Roman" w:hAnsi="Times New Roman" w:eastAsia="Times New Roman" w:cs="Times New Roman"/>
          <w:sz w:val="31"/>
          <w:szCs w:val="31"/>
        </w:rPr>
        <w:sectPr>
          <w:pgSz w:w="11915" w:h="16851"/>
          <w:pgMar w:top="1432" w:right="1787" w:bottom="0" w:left="1787" w:header="0" w:footer="0" w:gutter="0"/>
          <w:cols w:space="720" w:num="1"/>
        </w:sectPr>
      </w:pPr>
    </w:p>
    <w:p w14:paraId="542E25B4">
      <w:pPr>
        <w:spacing w:before="211" w:line="217" w:lineRule="auto"/>
        <w:ind w:left="679"/>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六、一般公共预算财政拨款基本支出决算表</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表</w:t>
      </w:r>
      <w:r>
        <w:rPr>
          <w:rFonts w:ascii="FangSong_GB2312" w:hAnsi="FangSong_GB2312" w:eastAsia="FangSong_GB2312" w:cs="FangSong_GB2312"/>
          <w:color w:val="333333"/>
          <w:spacing w:val="-52"/>
          <w:sz w:val="31"/>
          <w:szCs w:val="31"/>
        </w:rPr>
        <w:t xml:space="preserve"> </w:t>
      </w:r>
      <w:r>
        <w:rPr>
          <w:rFonts w:ascii="Times New Roman" w:hAnsi="Times New Roman" w:eastAsia="Times New Roman" w:cs="Times New Roman"/>
          <w:color w:val="333333"/>
          <w:spacing w:val="7"/>
          <w:sz w:val="31"/>
          <w:szCs w:val="31"/>
        </w:rPr>
        <w:t>6)</w:t>
      </w:r>
    </w:p>
    <w:p w14:paraId="0826E253">
      <w:pPr>
        <w:pStyle w:val="2"/>
        <w:spacing w:line="266" w:lineRule="auto"/>
      </w:pPr>
    </w:p>
    <w:p w14:paraId="74FE7B0A">
      <w:pPr>
        <w:pStyle w:val="2"/>
        <w:spacing w:line="266" w:lineRule="auto"/>
      </w:pPr>
    </w:p>
    <w:p w14:paraId="714606DD">
      <w:pPr>
        <w:spacing w:before="101" w:line="217" w:lineRule="auto"/>
        <w:jc w:val="right"/>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七、一般公共预算财政拨款</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三公</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经费支出决算表</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表</w:t>
      </w:r>
      <w:r>
        <w:rPr>
          <w:rFonts w:ascii="FangSong_GB2312" w:hAnsi="FangSong_GB2312" w:eastAsia="FangSong_GB2312" w:cs="FangSong_GB2312"/>
          <w:color w:val="333333"/>
          <w:spacing w:val="-46"/>
          <w:sz w:val="31"/>
          <w:szCs w:val="31"/>
        </w:rPr>
        <w:t xml:space="preserve"> </w:t>
      </w:r>
      <w:r>
        <w:rPr>
          <w:rFonts w:ascii="Times New Roman" w:hAnsi="Times New Roman" w:eastAsia="Times New Roman" w:cs="Times New Roman"/>
          <w:color w:val="333333"/>
          <w:spacing w:val="7"/>
          <w:sz w:val="31"/>
          <w:szCs w:val="31"/>
        </w:rPr>
        <w:t>7)</w:t>
      </w:r>
    </w:p>
    <w:p w14:paraId="729BEED5">
      <w:pPr>
        <w:pStyle w:val="2"/>
        <w:spacing w:line="265" w:lineRule="auto"/>
      </w:pPr>
    </w:p>
    <w:p w14:paraId="0D0B252F">
      <w:pPr>
        <w:pStyle w:val="2"/>
        <w:spacing w:line="265" w:lineRule="auto"/>
      </w:pPr>
    </w:p>
    <w:p w14:paraId="302BFF57">
      <w:pPr>
        <w:spacing w:before="100" w:line="217" w:lineRule="auto"/>
        <w:ind w:left="672"/>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八、政府性基金预算财政拨款收入支出决算表</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表</w:t>
      </w:r>
      <w:r>
        <w:rPr>
          <w:rFonts w:ascii="FangSong_GB2312" w:hAnsi="FangSong_GB2312" w:eastAsia="FangSong_GB2312" w:cs="FangSong_GB2312"/>
          <w:color w:val="333333"/>
          <w:spacing w:val="-43"/>
          <w:sz w:val="31"/>
          <w:szCs w:val="31"/>
        </w:rPr>
        <w:t xml:space="preserve"> </w:t>
      </w:r>
      <w:r>
        <w:rPr>
          <w:rFonts w:ascii="Times New Roman" w:hAnsi="Times New Roman" w:eastAsia="Times New Roman" w:cs="Times New Roman"/>
          <w:color w:val="333333"/>
          <w:spacing w:val="7"/>
          <w:sz w:val="31"/>
          <w:szCs w:val="31"/>
        </w:rPr>
        <w:t>8)</w:t>
      </w:r>
    </w:p>
    <w:p w14:paraId="45EE7092">
      <w:pPr>
        <w:pStyle w:val="2"/>
        <w:spacing w:line="266" w:lineRule="auto"/>
      </w:pPr>
    </w:p>
    <w:p w14:paraId="07237520">
      <w:pPr>
        <w:pStyle w:val="2"/>
        <w:spacing w:line="266" w:lineRule="auto"/>
      </w:pPr>
    </w:p>
    <w:p w14:paraId="1EBCB25A">
      <w:pPr>
        <w:spacing w:before="101" w:line="217" w:lineRule="auto"/>
        <w:ind w:left="669"/>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九、国有资本经营预算财政拨款支出决算表</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表</w:t>
      </w:r>
      <w:r>
        <w:rPr>
          <w:rFonts w:ascii="FangSong_GB2312" w:hAnsi="FangSong_GB2312" w:eastAsia="FangSong_GB2312" w:cs="FangSong_GB2312"/>
          <w:color w:val="333333"/>
          <w:spacing w:val="-43"/>
          <w:sz w:val="31"/>
          <w:szCs w:val="31"/>
        </w:rPr>
        <w:t xml:space="preserve"> </w:t>
      </w:r>
      <w:r>
        <w:rPr>
          <w:rFonts w:ascii="Times New Roman" w:hAnsi="Times New Roman" w:eastAsia="Times New Roman" w:cs="Times New Roman"/>
          <w:color w:val="333333"/>
          <w:spacing w:val="7"/>
          <w:sz w:val="31"/>
          <w:szCs w:val="31"/>
        </w:rPr>
        <w:t>9)</w:t>
      </w:r>
    </w:p>
    <w:p w14:paraId="7F19100B">
      <w:pPr>
        <w:pStyle w:val="2"/>
        <w:spacing w:line="266" w:lineRule="auto"/>
      </w:pPr>
    </w:p>
    <w:p w14:paraId="4037C6F9">
      <w:pPr>
        <w:pStyle w:val="2"/>
        <w:spacing w:line="266" w:lineRule="auto"/>
      </w:pPr>
    </w:p>
    <w:p w14:paraId="5BBB819F">
      <w:pPr>
        <w:spacing w:before="101" w:line="412" w:lineRule="auto"/>
        <w:ind w:left="29" w:right="262" w:firstLine="65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第三部分</w:t>
      </w:r>
      <w:r>
        <w:rPr>
          <w:rFonts w:ascii="FangSong_GB2312" w:hAnsi="FangSong_GB2312" w:eastAsia="FangSong_GB2312" w:cs="FangSong_GB2312"/>
          <w:color w:val="333333"/>
          <w:spacing w:val="61"/>
          <w:sz w:val="31"/>
          <w:szCs w:val="31"/>
        </w:rPr>
        <w:t xml:space="preserve"> </w:t>
      </w:r>
      <w:r>
        <w:rPr>
          <w:rFonts w:ascii="FangSong_GB2312" w:hAnsi="FangSong_GB2312" w:eastAsia="FangSong_GB2312" w:cs="FangSong_GB2312"/>
          <w:color w:val="333333"/>
          <w:spacing w:val="6"/>
          <w:sz w:val="31"/>
          <w:szCs w:val="31"/>
        </w:rPr>
        <w:t>中共武汉经济技术开发区工委（汉南区委）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组织部</w:t>
      </w:r>
      <w:r>
        <w:rPr>
          <w:rFonts w:ascii="Times New Roman" w:hAnsi="Times New Roman" w:eastAsia="Times New Roman" w:cs="Times New Roman"/>
          <w:color w:val="333333"/>
          <w:spacing w:val="11"/>
          <w:sz w:val="31"/>
          <w:szCs w:val="31"/>
        </w:rPr>
        <w:t xml:space="preserve">2021 </w:t>
      </w:r>
      <w:r>
        <w:rPr>
          <w:rFonts w:ascii="FangSong_GB2312" w:hAnsi="FangSong_GB2312" w:eastAsia="FangSong_GB2312" w:cs="FangSong_GB2312"/>
          <w:color w:val="333333"/>
          <w:spacing w:val="11"/>
          <w:sz w:val="31"/>
          <w:szCs w:val="31"/>
        </w:rPr>
        <w:t>年度部门决算情况说明</w:t>
      </w:r>
    </w:p>
    <w:p w14:paraId="2934E1F7">
      <w:pPr>
        <w:spacing w:before="334" w:line="218" w:lineRule="auto"/>
        <w:ind w:left="68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一、收入支出决算总体情况说明</w:t>
      </w:r>
    </w:p>
    <w:p w14:paraId="3C964F69">
      <w:pPr>
        <w:pStyle w:val="2"/>
        <w:spacing w:line="265" w:lineRule="auto"/>
      </w:pPr>
    </w:p>
    <w:p w14:paraId="23B856F3">
      <w:pPr>
        <w:pStyle w:val="2"/>
        <w:spacing w:line="265" w:lineRule="auto"/>
      </w:pPr>
    </w:p>
    <w:p w14:paraId="3A1873B6">
      <w:pPr>
        <w:spacing w:before="101"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二、收入决算情况说明</w:t>
      </w:r>
    </w:p>
    <w:p w14:paraId="3E15CC9C">
      <w:pPr>
        <w:pStyle w:val="2"/>
        <w:spacing w:line="264" w:lineRule="auto"/>
      </w:pPr>
    </w:p>
    <w:p w14:paraId="74F83FC9">
      <w:pPr>
        <w:pStyle w:val="2"/>
        <w:spacing w:line="265" w:lineRule="auto"/>
      </w:pPr>
    </w:p>
    <w:p w14:paraId="0482E80F">
      <w:pPr>
        <w:spacing w:before="101" w:line="218" w:lineRule="auto"/>
        <w:ind w:left="68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三、支出决算情况说明</w:t>
      </w:r>
    </w:p>
    <w:p w14:paraId="5A03A864">
      <w:pPr>
        <w:pStyle w:val="2"/>
        <w:spacing w:line="264" w:lineRule="auto"/>
      </w:pPr>
    </w:p>
    <w:p w14:paraId="11A1E448">
      <w:pPr>
        <w:pStyle w:val="2"/>
        <w:spacing w:line="264" w:lineRule="auto"/>
      </w:pPr>
    </w:p>
    <w:p w14:paraId="33267DC6">
      <w:pPr>
        <w:spacing w:before="101" w:line="218"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四、财政拨款收入支出决算总体情况说明</w:t>
      </w:r>
    </w:p>
    <w:p w14:paraId="50764C11">
      <w:pPr>
        <w:pStyle w:val="2"/>
        <w:spacing w:line="265" w:lineRule="auto"/>
      </w:pPr>
    </w:p>
    <w:p w14:paraId="2881B79D">
      <w:pPr>
        <w:pStyle w:val="2"/>
        <w:spacing w:line="265" w:lineRule="auto"/>
      </w:pPr>
    </w:p>
    <w:p w14:paraId="13365141">
      <w:pPr>
        <w:spacing w:before="102" w:line="218" w:lineRule="auto"/>
        <w:ind w:left="67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五、一般公共预算财政拨款支出决算情况说明</w:t>
      </w:r>
    </w:p>
    <w:p w14:paraId="6013501A">
      <w:pPr>
        <w:pStyle w:val="2"/>
        <w:spacing w:line="265" w:lineRule="auto"/>
      </w:pPr>
    </w:p>
    <w:p w14:paraId="5F5327AF">
      <w:pPr>
        <w:pStyle w:val="2"/>
        <w:spacing w:line="265" w:lineRule="auto"/>
      </w:pPr>
    </w:p>
    <w:p w14:paraId="593C6023">
      <w:pPr>
        <w:spacing w:before="101"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六、一般公共预算财政拨款基本支出决算情况说明</w:t>
      </w:r>
    </w:p>
    <w:p w14:paraId="27B4C46E">
      <w:pPr>
        <w:pStyle w:val="2"/>
        <w:spacing w:line="264" w:lineRule="auto"/>
      </w:pPr>
    </w:p>
    <w:p w14:paraId="0A692389">
      <w:pPr>
        <w:pStyle w:val="2"/>
        <w:spacing w:line="264" w:lineRule="auto"/>
      </w:pPr>
    </w:p>
    <w:p w14:paraId="36C18970">
      <w:pPr>
        <w:spacing w:before="101" w:line="218" w:lineRule="auto"/>
        <w:ind w:left="673"/>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七、一般公共预算财政拨款</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三公</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经费支出决</w:t>
      </w:r>
      <w:r>
        <w:rPr>
          <w:rFonts w:ascii="FangSong_GB2312" w:hAnsi="FangSong_GB2312" w:eastAsia="FangSong_GB2312" w:cs="FangSong_GB2312"/>
          <w:spacing w:val="9"/>
          <w:sz w:val="31"/>
          <w:szCs w:val="31"/>
        </w:rPr>
        <w:t>算情况说</w:t>
      </w:r>
    </w:p>
    <w:p w14:paraId="5F6AF07C">
      <w:pPr>
        <w:pStyle w:val="2"/>
        <w:spacing w:line="251" w:lineRule="auto"/>
      </w:pPr>
    </w:p>
    <w:p w14:paraId="01161A97">
      <w:pPr>
        <w:spacing w:before="102" w:line="223" w:lineRule="auto"/>
        <w:ind w:left="55"/>
        <w:rPr>
          <w:rFonts w:ascii="FangSong_GB2312" w:hAnsi="FangSong_GB2312" w:eastAsia="FangSong_GB2312" w:cs="FangSong_GB2312"/>
          <w:sz w:val="31"/>
          <w:szCs w:val="31"/>
        </w:rPr>
      </w:pPr>
      <w:r>
        <w:rPr>
          <w:rFonts w:ascii="FangSong_GB2312" w:hAnsi="FangSong_GB2312" w:eastAsia="FangSong_GB2312" w:cs="FangSong_GB2312"/>
          <w:sz w:val="31"/>
          <w:szCs w:val="31"/>
        </w:rPr>
        <w:t>明</w:t>
      </w:r>
    </w:p>
    <w:p w14:paraId="5F0EF9E2">
      <w:pPr>
        <w:spacing w:line="223" w:lineRule="auto"/>
        <w:rPr>
          <w:rFonts w:ascii="FangSong_GB2312" w:hAnsi="FangSong_GB2312" w:eastAsia="FangSong_GB2312" w:cs="FangSong_GB2312"/>
          <w:sz w:val="31"/>
          <w:szCs w:val="31"/>
        </w:rPr>
        <w:sectPr>
          <w:pgSz w:w="11915" w:h="16851"/>
          <w:pgMar w:top="1432" w:right="1697" w:bottom="0" w:left="1787" w:header="0" w:footer="0" w:gutter="0"/>
          <w:cols w:space="720" w:num="1"/>
        </w:sectPr>
      </w:pPr>
    </w:p>
    <w:p w14:paraId="1BB2D4C3">
      <w:pPr>
        <w:spacing w:before="211" w:line="218" w:lineRule="auto"/>
        <w:ind w:left="67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八、政府性基金预算财政拨款收入支出决算情况说明</w:t>
      </w:r>
    </w:p>
    <w:p w14:paraId="291C18EA">
      <w:pPr>
        <w:pStyle w:val="2"/>
        <w:spacing w:line="265" w:lineRule="auto"/>
      </w:pPr>
    </w:p>
    <w:p w14:paraId="2385E3DC">
      <w:pPr>
        <w:pStyle w:val="2"/>
        <w:spacing w:line="265" w:lineRule="auto"/>
      </w:pPr>
    </w:p>
    <w:p w14:paraId="3A4E12CC">
      <w:pPr>
        <w:spacing w:before="101" w:line="218" w:lineRule="auto"/>
        <w:ind w:left="66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九、国有资本经营预算财政拨款支出决算情况说明</w:t>
      </w:r>
    </w:p>
    <w:p w14:paraId="16BB203E">
      <w:pPr>
        <w:pStyle w:val="2"/>
        <w:spacing w:line="264" w:lineRule="auto"/>
      </w:pPr>
    </w:p>
    <w:p w14:paraId="67183ADA">
      <w:pPr>
        <w:pStyle w:val="2"/>
        <w:spacing w:line="264" w:lineRule="auto"/>
      </w:pPr>
    </w:p>
    <w:p w14:paraId="1889879F">
      <w:pPr>
        <w:spacing w:before="101"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十、机关运行经费支出情况</w:t>
      </w:r>
    </w:p>
    <w:p w14:paraId="13CCF47B">
      <w:pPr>
        <w:pStyle w:val="2"/>
        <w:spacing w:line="265" w:lineRule="auto"/>
      </w:pPr>
    </w:p>
    <w:p w14:paraId="29306242">
      <w:pPr>
        <w:pStyle w:val="2"/>
        <w:spacing w:line="265" w:lineRule="auto"/>
      </w:pPr>
    </w:p>
    <w:p w14:paraId="55526ADF">
      <w:pPr>
        <w:spacing w:before="101"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十一、政府采购支出情况</w:t>
      </w:r>
    </w:p>
    <w:p w14:paraId="2D51C624">
      <w:pPr>
        <w:pStyle w:val="2"/>
        <w:spacing w:line="264" w:lineRule="auto"/>
      </w:pPr>
    </w:p>
    <w:p w14:paraId="5C1A6FC9">
      <w:pPr>
        <w:pStyle w:val="2"/>
        <w:spacing w:line="265" w:lineRule="auto"/>
      </w:pPr>
    </w:p>
    <w:p w14:paraId="63F78783">
      <w:pPr>
        <w:spacing w:before="101" w:line="220"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十二、国有资产占用情况</w:t>
      </w:r>
    </w:p>
    <w:p w14:paraId="3A2B8CE0">
      <w:pPr>
        <w:pStyle w:val="2"/>
        <w:spacing w:line="262" w:lineRule="auto"/>
      </w:pPr>
    </w:p>
    <w:p w14:paraId="5652D6CC">
      <w:pPr>
        <w:pStyle w:val="2"/>
        <w:spacing w:line="263" w:lineRule="auto"/>
      </w:pPr>
    </w:p>
    <w:p w14:paraId="431A7AB8">
      <w:pPr>
        <w:spacing w:before="101" w:line="219"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十三、预算绩效情况说明</w:t>
      </w:r>
    </w:p>
    <w:p w14:paraId="3C66303F">
      <w:pPr>
        <w:spacing w:before="75"/>
      </w:pPr>
    </w:p>
    <w:p w14:paraId="48FE5B58">
      <w:pPr>
        <w:spacing w:before="75"/>
      </w:pPr>
    </w:p>
    <w:tbl>
      <w:tblPr>
        <w:tblStyle w:val="5"/>
        <w:tblW w:w="4994" w:type="dxa"/>
        <w:tblInd w:w="68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34"/>
        <w:gridCol w:w="3660"/>
      </w:tblGrid>
      <w:tr w14:paraId="734320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9" w:hRule="atLeast"/>
        </w:trPr>
        <w:tc>
          <w:tcPr>
            <w:tcW w:w="1334" w:type="dxa"/>
            <w:vAlign w:val="top"/>
          </w:tcPr>
          <w:p w14:paraId="5427D3A7">
            <w:pPr>
              <w:spacing w:line="221" w:lineRule="auto"/>
              <w:rPr>
                <w:rFonts w:ascii="FangSong_GB2312" w:hAnsi="FangSong_GB2312" w:eastAsia="FangSong_GB2312" w:cs="FangSong_GB2312"/>
                <w:sz w:val="31"/>
                <w:szCs w:val="31"/>
              </w:rPr>
            </w:pPr>
            <w:r>
              <w:rPr>
                <w:rFonts w:ascii="FangSong_GB2312" w:hAnsi="FangSong_GB2312" w:eastAsia="FangSong_GB2312" w:cs="FangSong_GB2312"/>
                <w:color w:val="333333"/>
                <w:spacing w:val="2"/>
                <w:sz w:val="31"/>
                <w:szCs w:val="31"/>
              </w:rPr>
              <w:t>第四部分</w:t>
            </w:r>
          </w:p>
        </w:tc>
        <w:tc>
          <w:tcPr>
            <w:tcW w:w="3660" w:type="dxa"/>
            <w:vAlign w:val="top"/>
          </w:tcPr>
          <w:p w14:paraId="37878B1B">
            <w:pPr>
              <w:spacing w:line="221" w:lineRule="auto"/>
              <w:jc w:val="right"/>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年重点工作完成情况</w:t>
            </w:r>
          </w:p>
        </w:tc>
      </w:tr>
      <w:tr w14:paraId="0119B7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5" w:hRule="atLeast"/>
        </w:trPr>
        <w:tc>
          <w:tcPr>
            <w:tcW w:w="1334" w:type="dxa"/>
            <w:vAlign w:val="top"/>
          </w:tcPr>
          <w:p w14:paraId="28CA1C11">
            <w:pPr>
              <w:spacing w:before="341" w:line="221" w:lineRule="auto"/>
              <w:rPr>
                <w:rFonts w:ascii="FangSong_GB2312" w:hAnsi="FangSong_GB2312" w:eastAsia="FangSong_GB2312" w:cs="FangSong_GB2312"/>
                <w:sz w:val="31"/>
                <w:szCs w:val="31"/>
              </w:rPr>
            </w:pPr>
            <w:r>
              <w:rPr>
                <w:rFonts w:ascii="FangSong_GB2312" w:hAnsi="FangSong_GB2312" w:eastAsia="FangSong_GB2312" w:cs="FangSong_GB2312"/>
                <w:color w:val="333333"/>
                <w:spacing w:val="2"/>
                <w:sz w:val="31"/>
                <w:szCs w:val="31"/>
              </w:rPr>
              <w:t>第五部分</w:t>
            </w:r>
          </w:p>
        </w:tc>
        <w:tc>
          <w:tcPr>
            <w:tcW w:w="3660" w:type="dxa"/>
            <w:vAlign w:val="top"/>
          </w:tcPr>
          <w:p w14:paraId="233F6AF2">
            <w:pPr>
              <w:spacing w:before="341" w:line="221" w:lineRule="auto"/>
              <w:ind w:left="84"/>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名词解释</w:t>
            </w:r>
          </w:p>
        </w:tc>
      </w:tr>
      <w:tr w14:paraId="60A6BB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4" w:hRule="atLeast"/>
        </w:trPr>
        <w:tc>
          <w:tcPr>
            <w:tcW w:w="1334" w:type="dxa"/>
            <w:vAlign w:val="top"/>
          </w:tcPr>
          <w:p w14:paraId="198A6FFC">
            <w:pPr>
              <w:spacing w:line="244" w:lineRule="auto"/>
              <w:rPr>
                <w:rFonts w:ascii="Arial"/>
                <w:sz w:val="21"/>
              </w:rPr>
            </w:pPr>
          </w:p>
          <w:p w14:paraId="2591989E">
            <w:pPr>
              <w:spacing w:before="101" w:line="183" w:lineRule="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第六部分</w:t>
            </w:r>
          </w:p>
        </w:tc>
        <w:tc>
          <w:tcPr>
            <w:tcW w:w="3660" w:type="dxa"/>
            <w:vAlign w:val="top"/>
          </w:tcPr>
          <w:p w14:paraId="41B72C00">
            <w:pPr>
              <w:spacing w:line="244" w:lineRule="auto"/>
              <w:rPr>
                <w:rFonts w:ascii="Arial"/>
                <w:sz w:val="21"/>
              </w:rPr>
            </w:pPr>
          </w:p>
          <w:p w14:paraId="175D5B9E">
            <w:pPr>
              <w:spacing w:before="101" w:line="183" w:lineRule="auto"/>
              <w:ind w:left="11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附件</w:t>
            </w:r>
          </w:p>
        </w:tc>
      </w:tr>
    </w:tbl>
    <w:p w14:paraId="32C71B2C">
      <w:pPr>
        <w:pStyle w:val="2"/>
      </w:pPr>
    </w:p>
    <w:p w14:paraId="3F8AAF2B">
      <w:pPr>
        <w:sectPr>
          <w:pgSz w:w="11915" w:h="16851"/>
          <w:pgMar w:top="1432" w:right="1787" w:bottom="0" w:left="1787" w:header="0" w:footer="0" w:gutter="0"/>
          <w:cols w:space="720" w:num="1"/>
        </w:sectPr>
      </w:pPr>
    </w:p>
    <w:p w14:paraId="02347CCE">
      <w:pPr>
        <w:spacing w:before="99" w:line="234" w:lineRule="auto"/>
        <w:ind w:left="34" w:right="136" w:hanging="3"/>
        <w:rPr>
          <w:rFonts w:ascii="黑体" w:hAnsi="黑体" w:eastAsia="黑体" w:cs="黑体"/>
          <w:sz w:val="47"/>
          <w:szCs w:val="47"/>
        </w:rPr>
      </w:pPr>
      <w:r>
        <w:rPr>
          <w:rFonts w:ascii="黑体" w:hAnsi="黑体" w:eastAsia="黑体" w:cs="黑体"/>
          <w:b/>
          <w:bCs/>
          <w:spacing w:val="5"/>
          <w:sz w:val="47"/>
          <w:szCs w:val="47"/>
        </w:rPr>
        <w:t>第一部分</w:t>
      </w:r>
      <w:r>
        <w:rPr>
          <w:rFonts w:ascii="黑体" w:hAnsi="黑体" w:eastAsia="黑体" w:cs="黑体"/>
          <w:spacing w:val="5"/>
          <w:sz w:val="47"/>
          <w:szCs w:val="47"/>
        </w:rPr>
        <w:t xml:space="preserve">  </w:t>
      </w:r>
      <w:r>
        <w:rPr>
          <w:rFonts w:ascii="黑体" w:hAnsi="黑体" w:eastAsia="黑体" w:cs="黑体"/>
          <w:b/>
          <w:bCs/>
          <w:spacing w:val="5"/>
          <w:sz w:val="47"/>
          <w:szCs w:val="47"/>
        </w:rPr>
        <w:t>中共武汉经济技术开发区工</w:t>
      </w:r>
      <w:r>
        <w:rPr>
          <w:rFonts w:ascii="黑体" w:hAnsi="黑体" w:eastAsia="黑体" w:cs="黑体"/>
          <w:spacing w:val="12"/>
          <w:sz w:val="47"/>
          <w:szCs w:val="47"/>
        </w:rPr>
        <w:t xml:space="preserve"> </w:t>
      </w:r>
      <w:r>
        <w:rPr>
          <w:rFonts w:ascii="黑体" w:hAnsi="黑体" w:eastAsia="黑体" w:cs="黑体"/>
          <w:b/>
          <w:bCs/>
          <w:spacing w:val="5"/>
          <w:sz w:val="47"/>
          <w:szCs w:val="47"/>
        </w:rPr>
        <w:t>委（汉南区委）组织部（本级）概况</w:t>
      </w:r>
    </w:p>
    <w:p w14:paraId="4CB9740E">
      <w:pPr>
        <w:pStyle w:val="2"/>
        <w:spacing w:line="358" w:lineRule="auto"/>
      </w:pPr>
    </w:p>
    <w:p w14:paraId="3DF4EA4B">
      <w:pPr>
        <w:spacing w:before="101" w:line="225" w:lineRule="auto"/>
        <w:ind w:left="686"/>
        <w:rPr>
          <w:rFonts w:ascii="FangSong_GB2312" w:hAnsi="FangSong_GB2312" w:eastAsia="FangSong_GB2312" w:cs="FangSong_GB2312"/>
          <w:sz w:val="31"/>
          <w:szCs w:val="31"/>
        </w:rPr>
      </w:pPr>
      <w:r>
        <w:rPr>
          <w:rFonts w:ascii="FangSong_GB2312" w:hAnsi="FangSong_GB2312" w:eastAsia="FangSong_GB2312" w:cs="FangSong_GB2312"/>
          <w:color w:val="333333"/>
          <w:spacing w:val="5"/>
          <w:sz w:val="31"/>
          <w:szCs w:val="31"/>
        </w:rPr>
        <w:t>一、部门主要职能</w:t>
      </w:r>
    </w:p>
    <w:p w14:paraId="53647963">
      <w:pPr>
        <w:pStyle w:val="2"/>
        <w:spacing w:line="259" w:lineRule="auto"/>
      </w:pPr>
    </w:p>
    <w:p w14:paraId="428C318F">
      <w:pPr>
        <w:pStyle w:val="2"/>
        <w:spacing w:line="259" w:lineRule="auto"/>
      </w:pPr>
    </w:p>
    <w:p w14:paraId="59648B51">
      <w:pPr>
        <w:spacing w:before="101" w:line="418" w:lineRule="auto"/>
        <w:ind w:left="31" w:right="328" w:firstLine="626"/>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（一）贯彻落实党中央和省委、市委、工委（</w:t>
      </w:r>
      <w:r>
        <w:rPr>
          <w:rFonts w:ascii="FangSong_GB2312" w:hAnsi="FangSong_GB2312" w:eastAsia="FangSong_GB2312" w:cs="FangSong_GB2312"/>
          <w:color w:val="333333"/>
          <w:spacing w:val="-76"/>
          <w:sz w:val="31"/>
          <w:szCs w:val="31"/>
        </w:rPr>
        <w:t xml:space="preserve"> </w:t>
      </w:r>
      <w:r>
        <w:rPr>
          <w:rFonts w:ascii="FangSong_GB2312" w:hAnsi="FangSong_GB2312" w:eastAsia="FangSong_GB2312" w:cs="FangSong_GB2312"/>
          <w:color w:val="333333"/>
          <w:spacing w:val="6"/>
          <w:sz w:val="31"/>
          <w:szCs w:val="31"/>
        </w:rPr>
        <w:t>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关于党的组织建设、干部管理、人才工作、机构编制、公</w:t>
      </w:r>
      <w:r>
        <w:rPr>
          <w:rFonts w:ascii="FangSong_GB2312" w:hAnsi="FangSong_GB2312" w:eastAsia="FangSong_GB2312" w:cs="FangSong_GB2312"/>
          <w:color w:val="333333"/>
          <w:spacing w:val="3"/>
          <w:sz w:val="31"/>
          <w:szCs w:val="31"/>
        </w:rPr>
        <w:t xml:space="preserve"> </w:t>
      </w:r>
      <w:r>
        <w:rPr>
          <w:rFonts w:ascii="FangSong_GB2312" w:hAnsi="FangSong_GB2312" w:eastAsia="FangSong_GB2312" w:cs="FangSong_GB2312"/>
          <w:color w:val="333333"/>
          <w:spacing w:val="6"/>
          <w:sz w:val="31"/>
          <w:szCs w:val="31"/>
        </w:rPr>
        <w:t>务员管理、综合考评、。</w:t>
      </w:r>
    </w:p>
    <w:p w14:paraId="62912323">
      <w:pPr>
        <w:spacing w:before="336" w:line="219"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（二）负责全区党的组织建设、干部管理、人才工</w:t>
      </w:r>
    </w:p>
    <w:p w14:paraId="7453E93E">
      <w:pPr>
        <w:pStyle w:val="2"/>
        <w:spacing w:line="251" w:lineRule="auto"/>
      </w:pPr>
    </w:p>
    <w:p w14:paraId="51A26AA2">
      <w:pPr>
        <w:spacing w:before="100" w:line="413" w:lineRule="auto"/>
        <w:ind w:left="41" w:right="328" w:hanging="1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作、机构编制、公务员管理、综合考评、整体部署和组织</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4"/>
          <w:sz w:val="31"/>
          <w:szCs w:val="31"/>
        </w:rPr>
        <w:t>实施。</w:t>
      </w:r>
    </w:p>
    <w:p w14:paraId="55E41C6A">
      <w:pPr>
        <w:spacing w:before="332" w:line="425" w:lineRule="auto"/>
        <w:ind w:left="22" w:right="328" w:firstLine="635"/>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（三）负责指导全区街道社区、村（大队）、非公有</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制经济组织和社会组织、机关事业单位、国有企业党建工</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作；指导全区各级党组织的建立、撤销、变更和转移等工</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作；指导各领域基层党组织开展换届选举工作；筹备区党</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代会有关工作；研究和指导全区党的组织制度建设工作；</w:t>
      </w:r>
      <w:r>
        <w:rPr>
          <w:rFonts w:ascii="FangSong_GB2312" w:hAnsi="FangSong_GB2312" w:eastAsia="FangSong_GB2312" w:cs="FangSong_GB2312"/>
          <w:color w:val="333333"/>
          <w:spacing w:val="3"/>
          <w:sz w:val="31"/>
          <w:szCs w:val="31"/>
        </w:rPr>
        <w:t xml:space="preserve"> </w:t>
      </w:r>
      <w:r>
        <w:rPr>
          <w:rFonts w:ascii="FangSong_GB2312" w:hAnsi="FangSong_GB2312" w:eastAsia="FangSong_GB2312" w:cs="FangSong_GB2312"/>
          <w:color w:val="333333"/>
          <w:spacing w:val="9"/>
          <w:sz w:val="31"/>
          <w:szCs w:val="31"/>
        </w:rPr>
        <w:t>组织全区性基层党建工作督导检查、考评验收、评先表彰</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工作；规划、协调和指导党员发展和党员教育管理工作；</w:t>
      </w:r>
      <w:r>
        <w:rPr>
          <w:rFonts w:ascii="FangSong_GB2312" w:hAnsi="FangSong_GB2312" w:eastAsia="FangSong_GB2312" w:cs="FangSong_GB2312"/>
          <w:color w:val="333333"/>
          <w:spacing w:val="3"/>
          <w:sz w:val="31"/>
          <w:szCs w:val="31"/>
        </w:rPr>
        <w:t xml:space="preserve"> </w:t>
      </w:r>
      <w:r>
        <w:rPr>
          <w:rFonts w:ascii="FangSong_GB2312" w:hAnsi="FangSong_GB2312" w:eastAsia="FangSong_GB2312" w:cs="FangSong_GB2312"/>
          <w:color w:val="333333"/>
          <w:spacing w:val="9"/>
          <w:sz w:val="31"/>
          <w:szCs w:val="31"/>
        </w:rPr>
        <w:t>组织开展党内各项主题教育实践活动，督促指导各级党组</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织严格落实党的组织生活制度，抓好党员经常性学习教</w:t>
      </w:r>
    </w:p>
    <w:p w14:paraId="74E1163F">
      <w:pPr>
        <w:spacing w:line="425" w:lineRule="auto"/>
        <w:rPr>
          <w:rFonts w:ascii="FangSong_GB2312" w:hAnsi="FangSong_GB2312" w:eastAsia="FangSong_GB2312" w:cs="FangSong_GB2312"/>
          <w:sz w:val="31"/>
          <w:szCs w:val="31"/>
        </w:rPr>
        <w:sectPr>
          <w:pgSz w:w="11915" w:h="16851"/>
          <w:pgMar w:top="1413" w:right="1787" w:bottom="0" w:left="1787" w:header="0" w:footer="0" w:gutter="0"/>
          <w:cols w:space="720" w:num="1"/>
        </w:sectPr>
      </w:pPr>
    </w:p>
    <w:p w14:paraId="3BB71D07">
      <w:pPr>
        <w:spacing w:before="211" w:line="412" w:lineRule="auto"/>
        <w:ind w:left="29" w:right="32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育；负责党内信息统计和党费管理工作；做好党员电化教</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育和现代远程教育工作；开展各领域基层党建工作</w:t>
      </w:r>
      <w:r>
        <w:rPr>
          <w:rFonts w:ascii="FangSong_GB2312" w:hAnsi="FangSong_GB2312" w:eastAsia="FangSong_GB2312" w:cs="FangSong_GB2312"/>
          <w:color w:val="333333"/>
          <w:spacing w:val="8"/>
          <w:sz w:val="31"/>
          <w:szCs w:val="31"/>
        </w:rPr>
        <w:t>培训。</w:t>
      </w:r>
    </w:p>
    <w:p w14:paraId="380687E2">
      <w:pPr>
        <w:spacing w:before="336" w:line="219"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（四）负责指导区直属机关党组织加强党风廉政建</w:t>
      </w:r>
    </w:p>
    <w:p w14:paraId="60F1CE78">
      <w:pPr>
        <w:pStyle w:val="2"/>
        <w:spacing w:line="253" w:lineRule="auto"/>
      </w:pPr>
    </w:p>
    <w:p w14:paraId="7EF7BFD1">
      <w:pPr>
        <w:spacing w:before="101" w:line="420" w:lineRule="auto"/>
        <w:ind w:left="22" w:right="328" w:firstLine="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设，加强对党员特别是党员领导干部的监督；指导区直属</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机关工会、共青团、妇委会等群众组织的工作；配合协助</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7"/>
          <w:sz w:val="31"/>
          <w:szCs w:val="31"/>
        </w:rPr>
        <w:t>工委（</w:t>
      </w:r>
      <w:r>
        <w:rPr>
          <w:rFonts w:ascii="FangSong_GB2312" w:hAnsi="FangSong_GB2312" w:eastAsia="FangSong_GB2312" w:cs="FangSong_GB2312"/>
          <w:color w:val="333333"/>
          <w:spacing w:val="-87"/>
          <w:sz w:val="31"/>
          <w:szCs w:val="31"/>
        </w:rPr>
        <w:t xml:space="preserve"> </w:t>
      </w:r>
      <w:r>
        <w:rPr>
          <w:rFonts w:ascii="FangSong_GB2312" w:hAnsi="FangSong_GB2312" w:eastAsia="FangSong_GB2312" w:cs="FangSong_GB2312"/>
          <w:color w:val="333333"/>
          <w:spacing w:val="7"/>
          <w:sz w:val="31"/>
          <w:szCs w:val="31"/>
        </w:rPr>
        <w:t>区委）有关部门抓好区直机关领导班</w:t>
      </w:r>
      <w:r>
        <w:rPr>
          <w:rFonts w:ascii="FangSong_GB2312" w:hAnsi="FangSong_GB2312" w:eastAsia="FangSong_GB2312" w:cs="FangSong_GB2312"/>
          <w:color w:val="333333"/>
          <w:spacing w:val="6"/>
          <w:sz w:val="31"/>
          <w:szCs w:val="31"/>
        </w:rPr>
        <w:t>子思想政治建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设和作风建设。</w:t>
      </w:r>
    </w:p>
    <w:p w14:paraId="26C66B4A">
      <w:pPr>
        <w:spacing w:before="331" w:line="421" w:lineRule="auto"/>
        <w:ind w:left="22" w:right="328" w:firstLine="635"/>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（五）负责研究制定全区领导班子和干部队伍建设的</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政策、制度和中长期规划；负责全区领导班子和干部队伍</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9"/>
          <w:sz w:val="31"/>
          <w:szCs w:val="31"/>
        </w:rPr>
        <w:t>建设的宏观管理，组织实施培养选拔优秀年轻干部、女干</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7"/>
          <w:sz w:val="31"/>
          <w:szCs w:val="31"/>
        </w:rPr>
        <w:t>部、党外干部工作。</w:t>
      </w:r>
    </w:p>
    <w:p w14:paraId="03A97908">
      <w:pPr>
        <w:spacing w:before="338" w:line="420" w:lineRule="auto"/>
        <w:ind w:left="23" w:right="328" w:firstLine="634"/>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（六）负责全区干部人事制度改革的综合研究和整体</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规划；制定或参与制定干部人事工作的政策法规；负责干</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部人事制度改革有关组织实施和监督检查工作，整体推进</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7"/>
          <w:sz w:val="31"/>
          <w:szCs w:val="31"/>
        </w:rPr>
        <w:t>全区干部人事制度改革。</w:t>
      </w:r>
    </w:p>
    <w:p w14:paraId="7F7E1F27">
      <w:pPr>
        <w:spacing w:before="337" w:line="219"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（七）负责区管领导班子的思想作风建设和组织建</w:t>
      </w:r>
    </w:p>
    <w:p w14:paraId="3AE2AC26">
      <w:pPr>
        <w:pStyle w:val="2"/>
        <w:spacing w:line="250" w:lineRule="auto"/>
      </w:pPr>
    </w:p>
    <w:p w14:paraId="3233F0EC">
      <w:pPr>
        <w:spacing w:before="101" w:line="412" w:lineRule="auto"/>
        <w:ind w:left="25" w:right="328"/>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设；负责协助做好区级领导班子换届和省管、市管干部选</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拔任用工作；办理我区属于省委、市委管理的干部有关事</w:t>
      </w:r>
    </w:p>
    <w:p w14:paraId="1B2268BA">
      <w:pPr>
        <w:spacing w:line="412"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67643518">
      <w:pPr>
        <w:spacing w:before="209" w:line="418" w:lineRule="auto"/>
        <w:ind w:left="26" w:right="328" w:firstLine="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项的报批手续；负责办理区管干部的选拔任用、调配、交</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流、兼职、工资、待遇、退休及安置事宜等手续；负责做 好省市有关部门管理的双重管理干部的协助管理</w:t>
      </w:r>
      <w:r>
        <w:rPr>
          <w:rFonts w:ascii="FangSong_GB2312" w:hAnsi="FangSong_GB2312" w:eastAsia="FangSong_GB2312" w:cs="FangSong_GB2312"/>
          <w:color w:val="333333"/>
          <w:spacing w:val="8"/>
          <w:sz w:val="31"/>
          <w:szCs w:val="31"/>
        </w:rPr>
        <w:t>工作。</w:t>
      </w:r>
    </w:p>
    <w:p w14:paraId="5F61A400">
      <w:pPr>
        <w:spacing w:before="337" w:line="422" w:lineRule="auto"/>
        <w:ind w:left="38" w:right="328" w:firstLine="619"/>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（八）负责对区管国有企业领导班子建设与管理工作</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的宏观指导、督促检查，指导和参与区管国有企</w:t>
      </w:r>
      <w:r>
        <w:rPr>
          <w:rFonts w:ascii="FangSong_GB2312" w:hAnsi="FangSong_GB2312" w:eastAsia="FangSong_GB2312" w:cs="FangSong_GB2312"/>
          <w:color w:val="333333"/>
          <w:spacing w:val="8"/>
          <w:sz w:val="31"/>
          <w:szCs w:val="31"/>
        </w:rPr>
        <w:t>业领导人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员的选拔任用和考核评价工作；会同有关部门按</w:t>
      </w:r>
      <w:r>
        <w:rPr>
          <w:rFonts w:ascii="FangSong_GB2312" w:hAnsi="FangSong_GB2312" w:eastAsia="FangSong_GB2312" w:cs="FangSong_GB2312"/>
          <w:color w:val="333333"/>
          <w:spacing w:val="8"/>
          <w:sz w:val="31"/>
          <w:szCs w:val="31"/>
        </w:rPr>
        <w:t>照现代企</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业制度要求，指导区管国有企业完善法人治理结</w:t>
      </w:r>
      <w:r>
        <w:rPr>
          <w:rFonts w:ascii="FangSong_GB2312" w:hAnsi="FangSong_GB2312" w:eastAsia="FangSong_GB2312" w:cs="FangSong_GB2312"/>
          <w:color w:val="333333"/>
          <w:spacing w:val="8"/>
          <w:sz w:val="31"/>
          <w:szCs w:val="31"/>
        </w:rPr>
        <w:t>构，推进</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区管国有企业领导人员管理体制调整与改革。</w:t>
      </w:r>
    </w:p>
    <w:p w14:paraId="327DF893">
      <w:pPr>
        <w:spacing w:before="334" w:line="412" w:lineRule="auto"/>
        <w:ind w:left="29" w:right="328" w:firstLine="629"/>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（九）负责全区行政机关公务员综合管理工作。负责</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指导全区《公务员法》和公务员职务与职级并行制度实</w:t>
      </w:r>
    </w:p>
    <w:p w14:paraId="388DD3CD">
      <w:pPr>
        <w:spacing w:before="51" w:line="425" w:lineRule="auto"/>
        <w:ind w:left="21" w:right="328" w:firstLine="5"/>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施；负责全区国家公务员、参照公务员法管理的事业单位 人员录用调配、职级管理、教育培训、考核奖惩、工资福</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利等日常管理工作；落实有关人员调配政策和特殊人员安</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置政策；贯彻执行公务员申诉控告制度，维护公务员合法</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权益；依法办理区人民政府提请区人大常委会审议的任免</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议案；协助办理区人民政府批准任免的行政机关工作人员</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任免手续；按照权限办理因公出国人员政审；对区行政学</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7"/>
          <w:sz w:val="31"/>
          <w:szCs w:val="31"/>
        </w:rPr>
        <w:t>校进行业务指导。</w:t>
      </w:r>
    </w:p>
    <w:p w14:paraId="28A6CDBF">
      <w:pPr>
        <w:spacing w:line="425"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77526F6B">
      <w:pPr>
        <w:spacing w:before="211" w:line="424" w:lineRule="auto"/>
        <w:ind w:left="25" w:right="328" w:firstLine="63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（十）主管全区干部教育培训工作，对全区干部教育</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培训工作进行宏观指导、协调服务、督促检查；制订全区</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干部教育培训规划和计划；研究建立适应我区干部队伍建</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设需要的干部教育培训制度；负责落实市委组织部下达的</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干部调训任务；负责组织区管干部和一定层次的中青年干</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部以及组工干部的培训；指导干部培训基地、师资队伍和</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教材建设；指导和策划全区领导干部考试和测评工</w:t>
      </w:r>
      <w:r>
        <w:rPr>
          <w:rFonts w:ascii="FangSong_GB2312" w:hAnsi="FangSong_GB2312" w:eastAsia="FangSong_GB2312" w:cs="FangSong_GB2312"/>
          <w:color w:val="333333"/>
          <w:spacing w:val="8"/>
          <w:sz w:val="31"/>
          <w:szCs w:val="31"/>
        </w:rPr>
        <w:t>作。</w:t>
      </w:r>
    </w:p>
    <w:p w14:paraId="30EAE076">
      <w:pPr>
        <w:spacing w:before="337" w:line="422" w:lineRule="auto"/>
        <w:ind w:left="15" w:right="328" w:firstLine="64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（十一）负责全区干部监督工作的综合协调和业务指</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10"/>
          <w:sz w:val="31"/>
          <w:szCs w:val="31"/>
        </w:rPr>
        <w:t>导，负责对领导班子和领导干部履职尽责、党</w:t>
      </w:r>
      <w:r>
        <w:rPr>
          <w:rFonts w:ascii="FangSong_GB2312" w:hAnsi="FangSong_GB2312" w:eastAsia="FangSong_GB2312" w:cs="FangSong_GB2312"/>
          <w:color w:val="333333"/>
          <w:spacing w:val="9"/>
          <w:sz w:val="31"/>
          <w:szCs w:val="31"/>
        </w:rPr>
        <w:t>政领导干部</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0"/>
          <w:sz w:val="31"/>
          <w:szCs w:val="31"/>
        </w:rPr>
        <w:t>选拔任用工作进行监督；负责受理查处群众举</w:t>
      </w:r>
      <w:r>
        <w:rPr>
          <w:rFonts w:ascii="FangSong_GB2312" w:hAnsi="FangSong_GB2312" w:eastAsia="FangSong_GB2312" w:cs="FangSong_GB2312"/>
          <w:color w:val="333333"/>
          <w:spacing w:val="9"/>
          <w:sz w:val="31"/>
          <w:szCs w:val="31"/>
        </w:rPr>
        <w:t>报反映领导</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0"/>
          <w:sz w:val="31"/>
          <w:szCs w:val="31"/>
        </w:rPr>
        <w:t>班子和领导干部以及干部选拔任用等有关问题</w:t>
      </w:r>
      <w:r>
        <w:rPr>
          <w:rFonts w:ascii="FangSong_GB2312" w:hAnsi="FangSong_GB2312" w:eastAsia="FangSong_GB2312" w:cs="FangSong_GB2312"/>
          <w:color w:val="333333"/>
          <w:spacing w:val="9"/>
          <w:sz w:val="31"/>
          <w:szCs w:val="31"/>
        </w:rPr>
        <w:t>；负责审理</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领导干部参加革命工作时间以及其他历史遗留问题。</w:t>
      </w:r>
    </w:p>
    <w:p w14:paraId="4F01F6D7">
      <w:pPr>
        <w:spacing w:before="334" w:line="412" w:lineRule="auto"/>
        <w:ind w:left="53" w:right="328" w:firstLine="604"/>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（十二）负责人才宏观管理。对全区人才工作和人才</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8"/>
          <w:sz w:val="31"/>
          <w:szCs w:val="31"/>
        </w:rPr>
        <w:t>队伍建设进行宏观指导、调查研究、督促检查、综合协</w:t>
      </w:r>
    </w:p>
    <w:p w14:paraId="108EDD47">
      <w:pPr>
        <w:spacing w:before="55" w:line="219" w:lineRule="auto"/>
        <w:ind w:left="25"/>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调，提出加强全区人才工作和人才队伍建设的意见和建</w:t>
      </w:r>
    </w:p>
    <w:p w14:paraId="1A7BC8CB">
      <w:pPr>
        <w:pStyle w:val="2"/>
        <w:spacing w:line="248" w:lineRule="auto"/>
      </w:pPr>
    </w:p>
    <w:p w14:paraId="3DD5E344">
      <w:pPr>
        <w:spacing w:before="102" w:line="418" w:lineRule="auto"/>
        <w:ind w:left="30" w:right="328" w:hanging="5"/>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议，推进人才发展体制机制改革；组织制订全区中长期人</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才发展规划、重大部署和重要政策，指导协调人才培养、</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9"/>
          <w:sz w:val="31"/>
          <w:szCs w:val="31"/>
        </w:rPr>
        <w:t>吸引和使用配套政策措施的制订和落实；指导开展全区重</w:t>
      </w:r>
    </w:p>
    <w:p w14:paraId="5E337454">
      <w:pPr>
        <w:spacing w:line="418"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41196FE3">
      <w:pPr>
        <w:spacing w:before="211" w:line="412" w:lineRule="auto"/>
        <w:ind w:left="31" w:right="328" w:firstLine="7"/>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大人才工程的实施，统筹推进人才发展规划确定</w:t>
      </w:r>
      <w:r>
        <w:rPr>
          <w:rFonts w:ascii="FangSong_GB2312" w:hAnsi="FangSong_GB2312" w:eastAsia="FangSong_GB2312" w:cs="FangSong_GB2312"/>
          <w:color w:val="333333"/>
          <w:spacing w:val="8"/>
          <w:sz w:val="31"/>
          <w:szCs w:val="31"/>
        </w:rPr>
        <w:t>的目标任</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务；开展高层次人才的联系服务工作。</w:t>
      </w:r>
    </w:p>
    <w:p w14:paraId="32EDC93B">
      <w:pPr>
        <w:spacing w:before="337" w:line="412" w:lineRule="auto"/>
        <w:ind w:left="22" w:right="392" w:firstLine="635"/>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（十三）负责研究拟定全区行政事业单位管理体</w:t>
      </w:r>
      <w:r>
        <w:rPr>
          <w:rFonts w:ascii="FangSong_GB2312" w:hAnsi="FangSong_GB2312" w:eastAsia="FangSong_GB2312" w:cs="FangSong_GB2312"/>
          <w:color w:val="333333"/>
          <w:spacing w:val="6"/>
          <w:sz w:val="31"/>
          <w:szCs w:val="31"/>
        </w:rPr>
        <w:t>制、</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机构改革的总体方案和全区各部门行政编制总额分配方</w:t>
      </w:r>
    </w:p>
    <w:p w14:paraId="758F8FE7">
      <w:pPr>
        <w:spacing w:before="55" w:line="219" w:lineRule="auto"/>
        <w:ind w:left="32"/>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案，指导协调全区机关事业单位管理体制及机构改革工</w:t>
      </w:r>
    </w:p>
    <w:p w14:paraId="6EA7F80C">
      <w:pPr>
        <w:pStyle w:val="2"/>
        <w:spacing w:line="253" w:lineRule="auto"/>
      </w:pPr>
    </w:p>
    <w:p w14:paraId="139218CC">
      <w:pPr>
        <w:spacing w:before="101" w:line="420" w:lineRule="auto"/>
        <w:ind w:left="20" w:right="328" w:firstLine="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作；审核全区党政群机关、街道、园区管理机构、事业单</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位的机构编制方案；调查研究并监督检查全区行政管理体</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7"/>
          <w:sz w:val="31"/>
          <w:szCs w:val="31"/>
        </w:rPr>
        <w:t>制和机构改革及机构编制管理的执行情况，报告工</w:t>
      </w:r>
      <w:r>
        <w:rPr>
          <w:rFonts w:ascii="FangSong_GB2312" w:hAnsi="FangSong_GB2312" w:eastAsia="FangSong_GB2312" w:cs="FangSong_GB2312"/>
          <w:color w:val="333333"/>
          <w:spacing w:val="6"/>
          <w:sz w:val="31"/>
          <w:szCs w:val="31"/>
        </w:rPr>
        <w:t>委（</w:t>
      </w:r>
      <w:r>
        <w:rPr>
          <w:rFonts w:ascii="FangSong_GB2312" w:hAnsi="FangSong_GB2312" w:eastAsia="FangSong_GB2312" w:cs="FangSong_GB2312"/>
          <w:color w:val="333333"/>
          <w:spacing w:val="-87"/>
          <w:sz w:val="31"/>
          <w:szCs w:val="31"/>
        </w:rPr>
        <w:t xml:space="preserve"> </w:t>
      </w:r>
      <w:r>
        <w:rPr>
          <w:rFonts w:ascii="FangSong_GB2312" w:hAnsi="FangSong_GB2312" w:eastAsia="FangSong_GB2312" w:cs="FangSong_GB2312"/>
          <w:color w:val="333333"/>
          <w:spacing w:val="6"/>
          <w:sz w:val="31"/>
          <w:szCs w:val="31"/>
        </w:rPr>
        <w:t>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委）编委并上报工委（</w:t>
      </w:r>
      <w:r>
        <w:rPr>
          <w:rFonts w:ascii="FangSong_GB2312" w:hAnsi="FangSong_GB2312" w:eastAsia="FangSong_GB2312" w:cs="FangSong_GB2312"/>
          <w:color w:val="333333"/>
          <w:spacing w:val="-89"/>
          <w:sz w:val="31"/>
          <w:szCs w:val="31"/>
        </w:rPr>
        <w:t xml:space="preserve"> </w:t>
      </w:r>
      <w:r>
        <w:rPr>
          <w:rFonts w:ascii="FangSong_GB2312" w:hAnsi="FangSong_GB2312" w:eastAsia="FangSong_GB2312" w:cs="FangSong_GB2312"/>
          <w:color w:val="333333"/>
          <w:spacing w:val="3"/>
          <w:sz w:val="31"/>
          <w:szCs w:val="31"/>
        </w:rPr>
        <w:t>区委）、管委会（</w:t>
      </w:r>
      <w:r>
        <w:rPr>
          <w:rFonts w:ascii="FangSong_GB2312" w:hAnsi="FangSong_GB2312" w:eastAsia="FangSong_GB2312" w:cs="FangSong_GB2312"/>
          <w:color w:val="333333"/>
          <w:spacing w:val="-87"/>
          <w:sz w:val="31"/>
          <w:szCs w:val="31"/>
        </w:rPr>
        <w:t xml:space="preserve"> </w:t>
      </w:r>
      <w:r>
        <w:rPr>
          <w:rFonts w:ascii="FangSong_GB2312" w:hAnsi="FangSong_GB2312" w:eastAsia="FangSong_GB2312" w:cs="FangSong_GB2312"/>
          <w:color w:val="333333"/>
          <w:spacing w:val="3"/>
          <w:sz w:val="31"/>
          <w:szCs w:val="31"/>
        </w:rPr>
        <w:t>区政府</w:t>
      </w:r>
      <w:r>
        <w:rPr>
          <w:rFonts w:ascii="FangSong_GB2312" w:hAnsi="FangSong_GB2312" w:eastAsia="FangSong_GB2312" w:cs="FangSong_GB2312"/>
          <w:color w:val="333333"/>
          <w:spacing w:val="2"/>
          <w:sz w:val="31"/>
          <w:szCs w:val="31"/>
        </w:rPr>
        <w:t>）。</w:t>
      </w:r>
    </w:p>
    <w:p w14:paraId="208FD6F9">
      <w:pPr>
        <w:spacing w:before="336" w:line="423" w:lineRule="auto"/>
        <w:ind w:left="32" w:right="328" w:firstLine="625"/>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（十四）负责研究拟订和组织实施全区机构编制管理</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办法；统一管理全区各级各类机关、事业单位的机构编制</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9"/>
          <w:sz w:val="31"/>
          <w:szCs w:val="31"/>
        </w:rPr>
        <w:t>工作；研究提出各部门的职能配置及调整和领导职数配备</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9"/>
          <w:sz w:val="31"/>
          <w:szCs w:val="31"/>
        </w:rPr>
        <w:t>意见；协调划分各部门、街道、园区之间的职权界限；负</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9"/>
          <w:sz w:val="31"/>
          <w:szCs w:val="31"/>
        </w:rPr>
        <w:t>责全区机关事业单位政务和公益域名及网站挂表工作；负</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8"/>
          <w:sz w:val="31"/>
          <w:szCs w:val="31"/>
        </w:rPr>
        <w:t>责全区事业单位法人登记和管理工作。</w:t>
      </w:r>
    </w:p>
    <w:p w14:paraId="07F7F828">
      <w:pPr>
        <w:spacing w:before="335" w:line="418" w:lineRule="auto"/>
        <w:ind w:left="23" w:right="328" w:firstLine="634"/>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（十五）负责拟定全区绩效管理和区管领导班子及领</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导干部综合考核评价的实施办法，建立日常考核、分类考</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核、近距离考核的知事识人体系，并组织实施；负责组织</w:t>
      </w:r>
    </w:p>
    <w:p w14:paraId="306D1D97">
      <w:pPr>
        <w:spacing w:line="418"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0E1A016E">
      <w:pPr>
        <w:spacing w:before="210" w:line="219" w:lineRule="auto"/>
        <w:ind w:left="29"/>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协调全区绩效管理目标的分析研究、制定下达、</w:t>
      </w:r>
      <w:r>
        <w:rPr>
          <w:rFonts w:ascii="FangSong_GB2312" w:hAnsi="FangSong_GB2312" w:eastAsia="FangSong_GB2312" w:cs="FangSong_GB2312"/>
          <w:color w:val="333333"/>
          <w:spacing w:val="-77"/>
          <w:sz w:val="31"/>
          <w:szCs w:val="31"/>
        </w:rPr>
        <w:t xml:space="preserve"> </w:t>
      </w:r>
      <w:r>
        <w:rPr>
          <w:rFonts w:ascii="FangSong_GB2312" w:hAnsi="FangSong_GB2312" w:eastAsia="FangSong_GB2312" w:cs="FangSong_GB2312"/>
          <w:color w:val="333333"/>
          <w:spacing w:val="6"/>
          <w:sz w:val="31"/>
          <w:szCs w:val="31"/>
        </w:rPr>
        <w:t>日常监</w:t>
      </w:r>
    </w:p>
    <w:p w14:paraId="228C6F3E">
      <w:pPr>
        <w:pStyle w:val="2"/>
        <w:spacing w:line="250" w:lineRule="auto"/>
      </w:pPr>
    </w:p>
    <w:p w14:paraId="14D4CE3F">
      <w:pPr>
        <w:spacing w:before="101" w:line="412" w:lineRule="auto"/>
        <w:ind w:left="32" w:right="328" w:hanging="6"/>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 xml:space="preserve">管、考核评价、结果运用等工作；综合掌握全区绩效管理 </w:t>
      </w:r>
      <w:r>
        <w:rPr>
          <w:rFonts w:ascii="FangSong_GB2312" w:hAnsi="FangSong_GB2312" w:eastAsia="FangSong_GB2312" w:cs="FangSong_GB2312"/>
          <w:color w:val="333333"/>
          <w:spacing w:val="8"/>
          <w:sz w:val="31"/>
          <w:szCs w:val="31"/>
        </w:rPr>
        <w:t>工作动态，调查研究解决工作中出现的新情况、新问题。</w:t>
      </w:r>
    </w:p>
    <w:p w14:paraId="429491B5">
      <w:pPr>
        <w:spacing w:before="332" w:line="424" w:lineRule="auto"/>
        <w:ind w:left="25" w:right="328" w:firstLine="632"/>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（十六）负责全区党的组织建设、干部管理、人才工</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作、机构编制、公务员管理、综合考评和老干部工作的新</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闻宣传和调查研究工作；负责对全区组工系统信访工作的</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宏观指导，接待和办理有关来信来访；负责全区组工系统</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自身建设、组工信息、网络宣传、文书档案管理的综合协</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6"/>
          <w:sz w:val="31"/>
          <w:szCs w:val="31"/>
        </w:rPr>
        <w:t>调、宏观指导。</w:t>
      </w:r>
    </w:p>
    <w:p w14:paraId="2B6CEA3B">
      <w:pPr>
        <w:spacing w:before="329" w:line="424" w:lineRule="auto"/>
        <w:ind w:left="21" w:right="328" w:firstLine="636"/>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（十七）负责全区组工系统信息化建设、干部信息管</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理、干部档案管理、干部统计工作的宏观指导，组织实施</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全区组织系统信息化工作制度；负责党建网和机构编制业</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务管理平台维护管理；负责区管干部档案管理、材料审核</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及区管干部学历学位更改审批工作；负责全区区管干部、</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组工干部、机构编制、公务员等各项统计分析工作；负责</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8"/>
          <w:sz w:val="31"/>
          <w:szCs w:val="31"/>
        </w:rPr>
        <w:t>区管干部出国（境）备案管理工作。</w:t>
      </w:r>
    </w:p>
    <w:p w14:paraId="6F41AEC9">
      <w:pPr>
        <w:spacing w:line="424"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3D2E7BDB">
      <w:pPr>
        <w:spacing w:before="209" w:line="418" w:lineRule="auto"/>
        <w:ind w:left="16" w:right="328" w:firstLine="641"/>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（十八）按规定承担全面从严治党、国家安全、意识</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9"/>
          <w:sz w:val="31"/>
          <w:szCs w:val="31"/>
        </w:rPr>
        <w:t>形态、综治维稳、精神文明建设、安全生产、生态环境保</w:t>
      </w:r>
      <w:r>
        <w:rPr>
          <w:rFonts w:ascii="FangSong_GB2312" w:hAnsi="FangSong_GB2312" w:eastAsia="FangSong_GB2312" w:cs="FangSong_GB2312"/>
          <w:color w:val="333333"/>
          <w:spacing w:val="18"/>
          <w:sz w:val="31"/>
          <w:szCs w:val="31"/>
        </w:rPr>
        <w:t xml:space="preserve"> </w:t>
      </w:r>
      <w:r>
        <w:rPr>
          <w:rFonts w:ascii="FangSong_GB2312" w:hAnsi="FangSong_GB2312" w:eastAsia="FangSong_GB2312" w:cs="FangSong_GB2312"/>
          <w:color w:val="333333"/>
          <w:spacing w:val="8"/>
          <w:sz w:val="31"/>
          <w:szCs w:val="31"/>
        </w:rPr>
        <w:t>护、保密等主体责任。</w:t>
      </w:r>
    </w:p>
    <w:p w14:paraId="5DD93B93">
      <w:pPr>
        <w:spacing w:before="336" w:line="219"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（十九）完成上级交办的其他工作任务。</w:t>
      </w:r>
    </w:p>
    <w:p w14:paraId="6CB1DC15">
      <w:pPr>
        <w:pStyle w:val="2"/>
        <w:spacing w:line="263" w:lineRule="auto"/>
      </w:pPr>
    </w:p>
    <w:p w14:paraId="5DF4CC30">
      <w:pPr>
        <w:pStyle w:val="2"/>
        <w:spacing w:line="263" w:lineRule="auto"/>
      </w:pPr>
    </w:p>
    <w:p w14:paraId="714BCEAC">
      <w:pPr>
        <w:spacing w:before="101" w:line="219" w:lineRule="auto"/>
        <w:ind w:left="68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二、部门决算单位构成</w:t>
      </w:r>
    </w:p>
    <w:p w14:paraId="07B9BB33">
      <w:pPr>
        <w:pStyle w:val="2"/>
        <w:spacing w:line="263" w:lineRule="auto"/>
      </w:pPr>
    </w:p>
    <w:p w14:paraId="704BFE35">
      <w:pPr>
        <w:pStyle w:val="2"/>
        <w:spacing w:line="264" w:lineRule="auto"/>
      </w:pPr>
    </w:p>
    <w:p w14:paraId="3FB9FC79">
      <w:pPr>
        <w:spacing w:before="101" w:line="418" w:lineRule="auto"/>
        <w:ind w:left="38" w:right="328" w:firstLine="634"/>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从单位构成看，中共武汉经济技术开发区工委（汉南</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区委）组织部（本级）部门决算由纳入独立核算</w:t>
      </w:r>
      <w:r>
        <w:rPr>
          <w:rFonts w:ascii="FangSong_GB2312" w:hAnsi="FangSong_GB2312" w:eastAsia="FangSong_GB2312" w:cs="FangSong_GB2312"/>
          <w:color w:val="333333"/>
          <w:spacing w:val="8"/>
          <w:sz w:val="31"/>
          <w:szCs w:val="31"/>
        </w:rPr>
        <w:t>的单位本</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级决算和</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5"/>
          <w:sz w:val="31"/>
          <w:szCs w:val="31"/>
        </w:rPr>
        <w:t xml:space="preserve">0 </w:t>
      </w:r>
      <w:r>
        <w:rPr>
          <w:rFonts w:ascii="FangSong_GB2312" w:hAnsi="FangSong_GB2312" w:eastAsia="FangSong_GB2312" w:cs="FangSong_GB2312"/>
          <w:color w:val="333333"/>
          <w:spacing w:val="5"/>
          <w:sz w:val="31"/>
          <w:szCs w:val="31"/>
        </w:rPr>
        <w:t>个下属单位决算组成。</w:t>
      </w:r>
    </w:p>
    <w:p w14:paraId="7F229511">
      <w:pPr>
        <w:spacing w:before="336" w:line="418" w:lineRule="auto"/>
        <w:ind w:left="25" w:right="115" w:firstLine="649"/>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纳入中共武汉经济技术开发区工委（汉南区委）</w:t>
      </w:r>
      <w:r>
        <w:rPr>
          <w:rFonts w:ascii="FangSong_GB2312" w:hAnsi="FangSong_GB2312" w:eastAsia="FangSong_GB2312" w:cs="FangSong_GB2312"/>
          <w:color w:val="333333"/>
          <w:spacing w:val="8"/>
          <w:sz w:val="31"/>
          <w:szCs w:val="31"/>
        </w:rPr>
        <w:t>组织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部</w:t>
      </w:r>
      <w:r>
        <w:rPr>
          <w:rFonts w:ascii="FangSong_GB2312" w:hAnsi="FangSong_GB2312" w:eastAsia="FangSong_GB2312" w:cs="FangSong_GB2312"/>
          <w:color w:val="333333"/>
          <w:spacing w:val="-50"/>
          <w:sz w:val="31"/>
          <w:szCs w:val="31"/>
        </w:rPr>
        <w:t xml:space="preserve"> </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年度部门决算编制范围的二级预算单位包括中共武</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汉经济技术开发区工委（汉南区委）组织部</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本级</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一个预算</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
          <w:sz w:val="31"/>
          <w:szCs w:val="31"/>
        </w:rPr>
        <w:t>单位。</w:t>
      </w:r>
    </w:p>
    <w:p w14:paraId="34627DF6">
      <w:pPr>
        <w:pStyle w:val="2"/>
        <w:spacing w:line="247" w:lineRule="auto"/>
      </w:pPr>
    </w:p>
    <w:p w14:paraId="5A7695D9">
      <w:pPr>
        <w:spacing w:before="102" w:line="220" w:lineRule="auto"/>
        <w:ind w:left="689"/>
        <w:rPr>
          <w:rFonts w:ascii="FangSong_GB2312" w:hAnsi="FangSong_GB2312" w:eastAsia="FangSong_GB2312" w:cs="FangSong_GB2312"/>
          <w:sz w:val="31"/>
          <w:szCs w:val="31"/>
        </w:rPr>
      </w:pPr>
      <w:r>
        <w:rPr>
          <w:rFonts w:ascii="FangSong_GB2312" w:hAnsi="FangSong_GB2312" w:eastAsia="FangSong_GB2312" w:cs="FangSong_GB2312"/>
          <w:color w:val="333333"/>
          <w:spacing w:val="5"/>
          <w:sz w:val="31"/>
          <w:szCs w:val="31"/>
        </w:rPr>
        <w:t>三、部门人员构成</w:t>
      </w:r>
    </w:p>
    <w:p w14:paraId="30AD67D0">
      <w:pPr>
        <w:pStyle w:val="2"/>
        <w:spacing w:line="263" w:lineRule="auto"/>
      </w:pPr>
    </w:p>
    <w:p w14:paraId="76E4CE8A">
      <w:pPr>
        <w:pStyle w:val="2"/>
        <w:spacing w:line="264" w:lineRule="auto"/>
      </w:pPr>
    </w:p>
    <w:p w14:paraId="2B663233">
      <w:pPr>
        <w:spacing w:before="100" w:line="416" w:lineRule="auto"/>
        <w:ind w:left="38" w:right="110" w:firstLine="664"/>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中共武汉经济技术开发区工委（汉南区委）组织部在</w:t>
      </w:r>
      <w:r>
        <w:rPr>
          <w:rFonts w:ascii="FangSong_GB2312" w:hAnsi="FangSong_GB2312" w:eastAsia="FangSong_GB2312" w:cs="FangSong_GB2312"/>
          <w:color w:val="333333"/>
          <w:spacing w:val="8"/>
          <w:sz w:val="31"/>
          <w:szCs w:val="31"/>
        </w:rPr>
        <w:t xml:space="preserve">  </w:t>
      </w:r>
      <w:r>
        <w:rPr>
          <w:rFonts w:ascii="FangSong_GB2312" w:hAnsi="FangSong_GB2312" w:eastAsia="FangSong_GB2312" w:cs="FangSong_GB2312"/>
          <w:color w:val="333333"/>
          <w:spacing w:val="4"/>
          <w:sz w:val="31"/>
          <w:szCs w:val="31"/>
        </w:rPr>
        <w:t>职实有人数</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4"/>
          <w:sz w:val="31"/>
          <w:szCs w:val="31"/>
        </w:rPr>
        <w:t xml:space="preserve">33 </w:t>
      </w:r>
      <w:r>
        <w:rPr>
          <w:rFonts w:ascii="FangSong_GB2312" w:hAnsi="FangSong_GB2312" w:eastAsia="FangSong_GB2312" w:cs="FangSong_GB2312"/>
          <w:color w:val="333333"/>
          <w:spacing w:val="4"/>
          <w:sz w:val="31"/>
          <w:szCs w:val="31"/>
        </w:rPr>
        <w:t>人，其中：行政</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4"/>
          <w:sz w:val="31"/>
          <w:szCs w:val="31"/>
        </w:rPr>
        <w:t xml:space="preserve">21 </w:t>
      </w:r>
      <w:r>
        <w:rPr>
          <w:rFonts w:ascii="FangSong_GB2312" w:hAnsi="FangSong_GB2312" w:eastAsia="FangSong_GB2312" w:cs="FangSong_GB2312"/>
          <w:color w:val="333333"/>
          <w:spacing w:val="4"/>
          <w:sz w:val="31"/>
          <w:szCs w:val="31"/>
        </w:rPr>
        <w:t>人，事</w:t>
      </w:r>
      <w:r>
        <w:rPr>
          <w:rFonts w:ascii="FangSong_GB2312" w:hAnsi="FangSong_GB2312" w:eastAsia="FangSong_GB2312" w:cs="FangSong_GB2312"/>
          <w:color w:val="333333"/>
          <w:spacing w:val="3"/>
          <w:sz w:val="31"/>
          <w:szCs w:val="31"/>
        </w:rPr>
        <w:t>业</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3"/>
          <w:sz w:val="31"/>
          <w:szCs w:val="31"/>
        </w:rPr>
        <w:t xml:space="preserve">12 </w:t>
      </w:r>
      <w:r>
        <w:rPr>
          <w:rFonts w:ascii="FangSong_GB2312" w:hAnsi="FangSong_GB2312" w:eastAsia="FangSong_GB2312" w:cs="FangSong_GB2312"/>
          <w:color w:val="333333"/>
          <w:spacing w:val="3"/>
          <w:sz w:val="31"/>
          <w:szCs w:val="31"/>
        </w:rPr>
        <w:t>人</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其中：参</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2"/>
          <w:sz w:val="31"/>
          <w:szCs w:val="31"/>
        </w:rPr>
        <w:t>照公务员法管理</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2"/>
          <w:sz w:val="31"/>
          <w:szCs w:val="31"/>
        </w:rPr>
        <w:t xml:space="preserve">0 </w:t>
      </w:r>
      <w:r>
        <w:rPr>
          <w:rFonts w:ascii="FangSong_GB2312" w:hAnsi="FangSong_GB2312" w:eastAsia="FangSong_GB2312" w:cs="FangSong_GB2312"/>
          <w:color w:val="333333"/>
          <w:spacing w:val="2"/>
          <w:sz w:val="31"/>
          <w:szCs w:val="31"/>
        </w:rPr>
        <w:t>人</w:t>
      </w:r>
      <w:r>
        <w:rPr>
          <w:rFonts w:ascii="Times New Roman" w:hAnsi="Times New Roman" w:eastAsia="Times New Roman" w:cs="Times New Roman"/>
          <w:color w:val="333333"/>
          <w:spacing w:val="2"/>
          <w:sz w:val="31"/>
          <w:szCs w:val="31"/>
        </w:rPr>
        <w:t>)</w:t>
      </w:r>
      <w:r>
        <w:rPr>
          <w:rFonts w:ascii="FangSong_GB2312" w:hAnsi="FangSong_GB2312" w:eastAsia="FangSong_GB2312" w:cs="FangSong_GB2312"/>
          <w:color w:val="333333"/>
          <w:spacing w:val="2"/>
          <w:sz w:val="31"/>
          <w:szCs w:val="31"/>
        </w:rPr>
        <w:t>。</w:t>
      </w:r>
    </w:p>
    <w:p w14:paraId="047718A8">
      <w:pPr>
        <w:spacing w:line="416"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27A948DF">
      <w:pPr>
        <w:spacing w:before="210" w:line="219" w:lineRule="auto"/>
        <w:ind w:left="683"/>
        <w:rPr>
          <w:rFonts w:ascii="FangSong_GB2312" w:hAnsi="FangSong_GB2312" w:eastAsia="FangSong_GB2312" w:cs="FangSong_GB2312"/>
          <w:sz w:val="31"/>
          <w:szCs w:val="31"/>
        </w:rPr>
      </w:pPr>
      <w:r>
        <w:rPr>
          <w:rFonts w:ascii="FangSong_GB2312" w:hAnsi="FangSong_GB2312" w:eastAsia="FangSong_GB2312" w:cs="FangSong_GB2312"/>
          <w:color w:val="333333"/>
          <w:spacing w:val="1"/>
          <w:sz w:val="31"/>
          <w:szCs w:val="31"/>
        </w:rPr>
        <w:t>离退休人员</w:t>
      </w:r>
      <w:r>
        <w:rPr>
          <w:rFonts w:ascii="FangSong_GB2312" w:hAnsi="FangSong_GB2312" w:eastAsia="FangSong_GB2312" w:cs="FangSong_GB2312"/>
          <w:color w:val="333333"/>
          <w:spacing w:val="-28"/>
          <w:sz w:val="31"/>
          <w:szCs w:val="31"/>
        </w:rPr>
        <w:t xml:space="preserve"> </w:t>
      </w:r>
      <w:r>
        <w:rPr>
          <w:rFonts w:ascii="Times New Roman" w:hAnsi="Times New Roman" w:eastAsia="Times New Roman" w:cs="Times New Roman"/>
          <w:color w:val="333333"/>
          <w:spacing w:val="1"/>
          <w:sz w:val="31"/>
          <w:szCs w:val="31"/>
        </w:rPr>
        <w:t xml:space="preserve">10 </w:t>
      </w:r>
      <w:r>
        <w:rPr>
          <w:rFonts w:ascii="FangSong_GB2312" w:hAnsi="FangSong_GB2312" w:eastAsia="FangSong_GB2312" w:cs="FangSong_GB2312"/>
          <w:color w:val="333333"/>
          <w:spacing w:val="1"/>
          <w:sz w:val="31"/>
          <w:szCs w:val="31"/>
        </w:rPr>
        <w:t>人，其中：离休</w:t>
      </w:r>
      <w:r>
        <w:rPr>
          <w:rFonts w:ascii="FangSong_GB2312" w:hAnsi="FangSong_GB2312" w:eastAsia="FangSong_GB2312" w:cs="FangSong_GB2312"/>
          <w:color w:val="333333"/>
          <w:spacing w:val="-64"/>
          <w:sz w:val="31"/>
          <w:szCs w:val="31"/>
        </w:rPr>
        <w:t xml:space="preserve"> </w:t>
      </w:r>
      <w:r>
        <w:rPr>
          <w:rFonts w:ascii="Times New Roman" w:hAnsi="Times New Roman" w:eastAsia="Times New Roman" w:cs="Times New Roman"/>
          <w:color w:val="333333"/>
          <w:spacing w:val="1"/>
          <w:sz w:val="31"/>
          <w:szCs w:val="31"/>
        </w:rPr>
        <w:t xml:space="preserve">0 </w:t>
      </w:r>
      <w:r>
        <w:rPr>
          <w:rFonts w:ascii="FangSong_GB2312" w:hAnsi="FangSong_GB2312" w:eastAsia="FangSong_GB2312" w:cs="FangSong_GB2312"/>
          <w:color w:val="333333"/>
          <w:spacing w:val="1"/>
          <w:sz w:val="31"/>
          <w:szCs w:val="31"/>
        </w:rPr>
        <w:t>人，退休</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1"/>
          <w:sz w:val="31"/>
          <w:szCs w:val="31"/>
        </w:rPr>
        <w:t xml:space="preserve">10 </w:t>
      </w:r>
      <w:r>
        <w:rPr>
          <w:rFonts w:ascii="FangSong_GB2312" w:hAnsi="FangSong_GB2312" w:eastAsia="FangSong_GB2312" w:cs="FangSong_GB2312"/>
          <w:color w:val="333333"/>
          <w:spacing w:val="1"/>
          <w:sz w:val="31"/>
          <w:szCs w:val="31"/>
        </w:rPr>
        <w:t>人。</w:t>
      </w:r>
    </w:p>
    <w:p w14:paraId="592C4DC2">
      <w:pPr>
        <w:spacing w:line="219"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01EE2A15">
      <w:pPr>
        <w:tabs>
          <w:tab w:val="left" w:pos="2993"/>
        </w:tabs>
        <w:spacing w:before="124" w:line="264" w:lineRule="auto"/>
        <w:ind w:left="79" w:right="19" w:hanging="48"/>
        <w:outlineLvl w:val="0"/>
        <w:rPr>
          <w:rFonts w:ascii="黑体" w:hAnsi="黑体" w:eastAsia="黑体" w:cs="黑体"/>
          <w:sz w:val="47"/>
          <w:szCs w:val="47"/>
        </w:rPr>
      </w:pPr>
      <w:r>
        <w:rPr>
          <w:rFonts w:ascii="黑体" w:hAnsi="黑体" w:eastAsia="黑体" w:cs="黑体"/>
          <w:b/>
          <w:bCs/>
          <w:spacing w:val="2"/>
          <w:sz w:val="47"/>
          <w:szCs w:val="47"/>
        </w:rPr>
        <w:t>第二部分</w:t>
      </w:r>
      <w:r>
        <w:rPr>
          <w:rFonts w:ascii="黑体" w:hAnsi="黑体" w:eastAsia="黑体" w:cs="黑体"/>
          <w:spacing w:val="-54"/>
          <w:sz w:val="47"/>
          <w:szCs w:val="47"/>
        </w:rPr>
        <w:t xml:space="preserve"> </w:t>
      </w:r>
      <w:r>
        <w:rPr>
          <w:rFonts w:ascii="黑体" w:hAnsi="黑体" w:eastAsia="黑体" w:cs="黑体"/>
          <w:b/>
          <w:bCs/>
          <w:spacing w:val="2"/>
          <w:sz w:val="47"/>
          <w:szCs w:val="47"/>
        </w:rPr>
        <w:t>中共武汉经济技术开发区工委</w:t>
      </w:r>
      <w:r>
        <w:rPr>
          <w:rFonts w:ascii="黑体" w:hAnsi="黑体" w:eastAsia="黑体" w:cs="黑体"/>
          <w:sz w:val="47"/>
          <w:szCs w:val="47"/>
        </w:rPr>
        <w:t xml:space="preserve"> </w:t>
      </w:r>
      <w:r>
        <w:rPr>
          <w:rFonts w:ascii="黑体" w:hAnsi="黑体" w:eastAsia="黑体" w:cs="黑体"/>
          <w:b/>
          <w:bCs/>
          <w:spacing w:val="2"/>
          <w:sz w:val="47"/>
          <w:szCs w:val="47"/>
        </w:rPr>
        <w:t>（汉南区委）组织部（本级）</w:t>
      </w:r>
      <w:r>
        <w:rPr>
          <w:rFonts w:ascii="Times New Roman" w:hAnsi="Times New Roman" w:eastAsia="Times New Roman" w:cs="Times New Roman"/>
          <w:b/>
          <w:bCs/>
          <w:spacing w:val="2"/>
          <w:sz w:val="47"/>
          <w:szCs w:val="47"/>
        </w:rPr>
        <w:t xml:space="preserve">2021 </w:t>
      </w:r>
      <w:r>
        <w:rPr>
          <w:rFonts w:ascii="黑体" w:hAnsi="黑体" w:eastAsia="黑体" w:cs="黑体"/>
          <w:b/>
          <w:bCs/>
          <w:spacing w:val="2"/>
          <w:sz w:val="47"/>
          <w:szCs w:val="47"/>
        </w:rPr>
        <w:t>年度</w:t>
      </w:r>
      <w:r>
        <w:rPr>
          <w:rFonts w:ascii="黑体" w:hAnsi="黑体" w:eastAsia="黑体" w:cs="黑体"/>
          <w:spacing w:val="9"/>
          <w:sz w:val="47"/>
          <w:szCs w:val="47"/>
        </w:rPr>
        <w:t xml:space="preserve"> </w:t>
      </w:r>
      <w:r>
        <w:rPr>
          <w:rFonts w:ascii="黑体" w:hAnsi="黑体" w:eastAsia="黑体" w:cs="黑体"/>
          <w:b/>
          <w:bCs/>
          <w:sz w:val="47"/>
          <w:szCs w:val="47"/>
        </w:rPr>
        <w:tab/>
      </w:r>
      <w:r>
        <w:rPr>
          <w:rFonts w:ascii="黑体" w:hAnsi="黑体" w:eastAsia="黑体" w:cs="黑体"/>
          <w:b/>
          <w:bCs/>
          <w:sz w:val="47"/>
          <w:szCs w:val="47"/>
        </w:rPr>
        <w:t>部门决算表</w:t>
      </w:r>
    </w:p>
    <w:p w14:paraId="73125236">
      <w:pPr>
        <w:spacing w:line="264" w:lineRule="auto"/>
        <w:rPr>
          <w:rFonts w:ascii="黑体" w:hAnsi="黑体" w:eastAsia="黑体" w:cs="黑体"/>
          <w:sz w:val="47"/>
          <w:szCs w:val="47"/>
        </w:rPr>
        <w:sectPr>
          <w:pgSz w:w="11915" w:h="16851"/>
          <w:pgMar w:top="1432" w:right="1787" w:bottom="0" w:left="1787" w:header="0" w:footer="0" w:gutter="0"/>
          <w:cols w:space="720" w:num="1"/>
        </w:sectPr>
      </w:pPr>
    </w:p>
    <w:p w14:paraId="323FF832">
      <w:pPr>
        <w:spacing w:before="79" w:line="222" w:lineRule="auto"/>
        <w:ind w:left="2895"/>
        <w:rPr>
          <w:rFonts w:ascii="黑体" w:hAnsi="黑体" w:eastAsia="黑体" w:cs="黑体"/>
          <w:sz w:val="28"/>
          <w:szCs w:val="28"/>
        </w:rPr>
      </w:pPr>
      <w:r>
        <w:rPr>
          <w:rFonts w:ascii="Times New Roman" w:hAnsi="Times New Roman" w:eastAsia="Times New Roman" w:cs="Times New Roman"/>
          <w:b/>
          <w:bCs/>
          <w:spacing w:val="-4"/>
          <w:sz w:val="28"/>
          <w:szCs w:val="28"/>
        </w:rPr>
        <w:t xml:space="preserve">2021 </w:t>
      </w:r>
      <w:r>
        <w:rPr>
          <w:rFonts w:ascii="黑体" w:hAnsi="黑体" w:eastAsia="黑体" w:cs="黑体"/>
          <w:b/>
          <w:bCs/>
          <w:spacing w:val="-4"/>
          <w:sz w:val="28"/>
          <w:szCs w:val="28"/>
        </w:rPr>
        <w:t>年度收入支出决算总表（表</w:t>
      </w:r>
      <w:r>
        <w:rPr>
          <w:rFonts w:ascii="黑体" w:hAnsi="黑体" w:eastAsia="黑体" w:cs="黑体"/>
          <w:spacing w:val="-37"/>
          <w:sz w:val="28"/>
          <w:szCs w:val="28"/>
        </w:rPr>
        <w:t xml:space="preserve"> </w:t>
      </w:r>
      <w:r>
        <w:rPr>
          <w:rFonts w:ascii="Times New Roman" w:hAnsi="Times New Roman" w:eastAsia="Times New Roman" w:cs="Times New Roman"/>
          <w:b/>
          <w:bCs/>
          <w:spacing w:val="-4"/>
          <w:sz w:val="28"/>
          <w:szCs w:val="28"/>
        </w:rPr>
        <w:t>1</w:t>
      </w:r>
      <w:r>
        <w:rPr>
          <w:rFonts w:ascii="黑体" w:hAnsi="黑体" w:eastAsia="黑体" w:cs="黑体"/>
          <w:b/>
          <w:bCs/>
          <w:spacing w:val="-4"/>
          <w:sz w:val="28"/>
          <w:szCs w:val="28"/>
        </w:rPr>
        <w:t>）</w:t>
      </w:r>
    </w:p>
    <w:p w14:paraId="4206D7BF">
      <w:pPr>
        <w:spacing w:line="77" w:lineRule="auto"/>
        <w:rPr>
          <w:rFonts w:ascii="Arial"/>
          <w:sz w:val="2"/>
        </w:rPr>
      </w:pPr>
    </w:p>
    <w:p w14:paraId="2DF1E96B">
      <w:pPr>
        <w:spacing w:line="77" w:lineRule="auto"/>
        <w:rPr>
          <w:rFonts w:ascii="Arial" w:hAnsi="Arial" w:eastAsia="Arial" w:cs="Arial"/>
          <w:sz w:val="2"/>
          <w:szCs w:val="2"/>
        </w:rPr>
        <w:sectPr>
          <w:pgSz w:w="11915" w:h="16851"/>
          <w:pgMar w:top="1432" w:right="681" w:bottom="0" w:left="970" w:header="0" w:footer="0" w:gutter="0"/>
          <w:cols w:equalWidth="0" w:num="1">
            <w:col w:w="10264"/>
          </w:cols>
        </w:sectPr>
      </w:pPr>
    </w:p>
    <w:p w14:paraId="3D10002A">
      <w:pPr>
        <w:spacing w:before="36" w:line="211" w:lineRule="auto"/>
        <w:ind w:left="128" w:right="2644" w:hanging="9"/>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部门：中共武汉经济技术开发区工委（汉南区委）组</w:t>
      </w:r>
      <w:r>
        <w:rPr>
          <w:rFonts w:ascii="FangSong_GB2312" w:hAnsi="FangSong_GB2312" w:eastAsia="FangSong_GB2312" w:cs="FangSong_GB2312"/>
          <w:spacing w:val="14"/>
          <w:sz w:val="18"/>
          <w:szCs w:val="18"/>
        </w:rPr>
        <w:t xml:space="preserve"> </w:t>
      </w:r>
      <w:r>
        <w:rPr>
          <w:rFonts w:ascii="FangSong_GB2312" w:hAnsi="FangSong_GB2312" w:eastAsia="FangSong_GB2312" w:cs="FangSong_GB2312"/>
          <w:spacing w:val="-3"/>
          <w:sz w:val="18"/>
          <w:szCs w:val="18"/>
        </w:rPr>
        <w:t>织部（本级）</w:t>
      </w:r>
    </w:p>
    <w:p w14:paraId="2019F131">
      <w:pPr>
        <w:pStyle w:val="2"/>
        <w:spacing w:line="14" w:lineRule="auto"/>
        <w:rPr>
          <w:sz w:val="2"/>
        </w:rPr>
      </w:pPr>
      <w:r>
        <w:rPr>
          <w:sz w:val="2"/>
          <w:szCs w:val="2"/>
        </w:rPr>
        <w:br w:type="column"/>
      </w:r>
    </w:p>
    <w:p w14:paraId="15AAAB3F">
      <w:pPr>
        <w:spacing w:before="149" w:line="214" w:lineRule="auto"/>
        <w:rPr>
          <w:rFonts w:ascii="FangSong_GB2312" w:hAnsi="FangSong_GB2312" w:eastAsia="FangSong_GB2312" w:cs="FangSong_GB2312"/>
          <w:sz w:val="18"/>
          <w:szCs w:val="18"/>
        </w:rPr>
      </w:pPr>
      <w:r>
        <w:rPr>
          <w:rFonts w:ascii="FangSong_GB2312" w:hAnsi="FangSong_GB2312" w:eastAsia="FangSong_GB2312" w:cs="FangSong_GB2312"/>
          <w:spacing w:val="-3"/>
          <w:sz w:val="18"/>
          <w:szCs w:val="18"/>
        </w:rPr>
        <w:t>单位：万元</w:t>
      </w:r>
    </w:p>
    <w:p w14:paraId="2B3FA11F">
      <w:pPr>
        <w:spacing w:line="214" w:lineRule="auto"/>
        <w:rPr>
          <w:rFonts w:ascii="FangSong_GB2312" w:hAnsi="FangSong_GB2312" w:eastAsia="FangSong_GB2312" w:cs="FangSong_GB2312"/>
          <w:sz w:val="18"/>
          <w:szCs w:val="18"/>
        </w:rPr>
        <w:sectPr>
          <w:type w:val="continuous"/>
          <w:pgSz w:w="11915" w:h="16851"/>
          <w:pgMar w:top="1432" w:right="681" w:bottom="0" w:left="970" w:header="0" w:footer="0" w:gutter="0"/>
          <w:cols w:equalWidth="0" w:num="2">
            <w:col w:w="6898" w:space="100"/>
            <w:col w:w="3267"/>
          </w:cols>
        </w:sectPr>
      </w:pPr>
    </w:p>
    <w:p w14:paraId="5EDC7DAB">
      <w:pPr>
        <w:spacing w:line="27" w:lineRule="exact"/>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814"/>
        <w:gridCol w:w="1369"/>
        <w:gridCol w:w="1529"/>
        <w:gridCol w:w="949"/>
        <w:gridCol w:w="3384"/>
      </w:tblGrid>
      <w:tr w14:paraId="0606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96" w:type="dxa"/>
            <w:gridSpan w:val="3"/>
            <w:tcBorders>
              <w:top w:val="single" w:color="808080" w:sz="2" w:space="0"/>
            </w:tcBorders>
            <w:vAlign w:val="top"/>
          </w:tcPr>
          <w:p w14:paraId="239757B9">
            <w:pPr>
              <w:pStyle w:val="6"/>
              <w:spacing w:before="55" w:line="226" w:lineRule="auto"/>
              <w:ind w:left="1968"/>
            </w:pPr>
            <w:r>
              <w:rPr>
                <w:spacing w:val="-7"/>
              </w:rPr>
              <w:t>收</w:t>
            </w:r>
            <w:r>
              <w:rPr>
                <w:spacing w:val="15"/>
              </w:rPr>
              <w:t xml:space="preserve"> </w:t>
            </w:r>
            <w:r>
              <w:rPr>
                <w:spacing w:val="-7"/>
              </w:rPr>
              <w:t>入</w:t>
            </w:r>
          </w:p>
        </w:tc>
        <w:tc>
          <w:tcPr>
            <w:tcW w:w="5862" w:type="dxa"/>
            <w:gridSpan w:val="3"/>
            <w:tcBorders>
              <w:top w:val="single" w:color="808080" w:sz="2" w:space="0"/>
            </w:tcBorders>
            <w:vAlign w:val="top"/>
          </w:tcPr>
          <w:p w14:paraId="5C652D71">
            <w:pPr>
              <w:pStyle w:val="6"/>
              <w:spacing w:before="55" w:line="222" w:lineRule="auto"/>
              <w:ind w:left="2688"/>
            </w:pPr>
            <w:r>
              <w:rPr>
                <w:spacing w:val="-2"/>
              </w:rPr>
              <w:t>支</w:t>
            </w:r>
            <w:r>
              <w:rPr>
                <w:spacing w:val="39"/>
              </w:rPr>
              <w:t xml:space="preserve"> </w:t>
            </w:r>
            <w:r>
              <w:rPr>
                <w:spacing w:val="-2"/>
              </w:rPr>
              <w:t>出</w:t>
            </w:r>
          </w:p>
        </w:tc>
      </w:tr>
      <w:tr w14:paraId="7070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13" w:type="dxa"/>
            <w:vAlign w:val="top"/>
          </w:tcPr>
          <w:p w14:paraId="17C70F3D">
            <w:pPr>
              <w:pStyle w:val="6"/>
              <w:spacing w:before="51" w:line="226" w:lineRule="auto"/>
              <w:ind w:left="117"/>
            </w:pPr>
            <w:r>
              <w:rPr>
                <w:spacing w:val="4"/>
              </w:rPr>
              <w:t>项目</w:t>
            </w:r>
          </w:p>
        </w:tc>
        <w:tc>
          <w:tcPr>
            <w:tcW w:w="814" w:type="dxa"/>
            <w:vAlign w:val="top"/>
          </w:tcPr>
          <w:p w14:paraId="6E612F99">
            <w:pPr>
              <w:pStyle w:val="6"/>
              <w:spacing w:before="51" w:line="226" w:lineRule="auto"/>
              <w:ind w:left="210"/>
            </w:pPr>
            <w:r>
              <w:rPr>
                <w:spacing w:val="5"/>
              </w:rPr>
              <w:t>行次</w:t>
            </w:r>
          </w:p>
        </w:tc>
        <w:tc>
          <w:tcPr>
            <w:tcW w:w="1369" w:type="dxa"/>
            <w:vAlign w:val="top"/>
          </w:tcPr>
          <w:p w14:paraId="3C11A0C3">
            <w:pPr>
              <w:pStyle w:val="6"/>
              <w:spacing w:before="51" w:line="222" w:lineRule="auto"/>
              <w:ind w:left="392"/>
            </w:pPr>
            <w:r>
              <w:rPr>
                <w:spacing w:val="5"/>
              </w:rPr>
              <w:t>决算数</w:t>
            </w:r>
          </w:p>
        </w:tc>
        <w:tc>
          <w:tcPr>
            <w:tcW w:w="1529" w:type="dxa"/>
            <w:vAlign w:val="top"/>
          </w:tcPr>
          <w:p w14:paraId="22A3ECAE">
            <w:pPr>
              <w:pStyle w:val="6"/>
              <w:spacing w:before="51" w:line="226" w:lineRule="auto"/>
              <w:ind w:left="115"/>
            </w:pPr>
            <w:r>
              <w:rPr>
                <w:spacing w:val="4"/>
              </w:rPr>
              <w:t>项目</w:t>
            </w:r>
          </w:p>
        </w:tc>
        <w:tc>
          <w:tcPr>
            <w:tcW w:w="949" w:type="dxa"/>
            <w:vAlign w:val="top"/>
          </w:tcPr>
          <w:p w14:paraId="1277EAA2">
            <w:pPr>
              <w:pStyle w:val="6"/>
              <w:spacing w:before="51" w:line="226" w:lineRule="auto"/>
              <w:ind w:left="281"/>
            </w:pPr>
            <w:r>
              <w:rPr>
                <w:spacing w:val="5"/>
              </w:rPr>
              <w:t>行次</w:t>
            </w:r>
          </w:p>
        </w:tc>
        <w:tc>
          <w:tcPr>
            <w:tcW w:w="3384" w:type="dxa"/>
            <w:vAlign w:val="top"/>
          </w:tcPr>
          <w:p w14:paraId="32924216">
            <w:pPr>
              <w:pStyle w:val="6"/>
              <w:spacing w:before="51" w:line="222" w:lineRule="auto"/>
              <w:ind w:left="1400"/>
            </w:pPr>
            <w:r>
              <w:rPr>
                <w:spacing w:val="5"/>
              </w:rPr>
              <w:t>决算数</w:t>
            </w:r>
          </w:p>
        </w:tc>
      </w:tr>
      <w:tr w14:paraId="2B21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13" w:type="dxa"/>
            <w:vAlign w:val="top"/>
          </w:tcPr>
          <w:p w14:paraId="2D3504AD">
            <w:pPr>
              <w:pStyle w:val="6"/>
              <w:spacing w:before="51" w:line="224" w:lineRule="auto"/>
              <w:ind w:left="114"/>
            </w:pPr>
            <w:r>
              <w:rPr>
                <w:spacing w:val="5"/>
              </w:rPr>
              <w:t>栏次</w:t>
            </w:r>
          </w:p>
        </w:tc>
        <w:tc>
          <w:tcPr>
            <w:tcW w:w="814" w:type="dxa"/>
            <w:vAlign w:val="top"/>
          </w:tcPr>
          <w:p w14:paraId="3B090D30">
            <w:pPr>
              <w:rPr>
                <w:rFonts w:ascii="Arial"/>
                <w:sz w:val="21"/>
              </w:rPr>
            </w:pPr>
          </w:p>
        </w:tc>
        <w:tc>
          <w:tcPr>
            <w:tcW w:w="1369" w:type="dxa"/>
            <w:vAlign w:val="top"/>
          </w:tcPr>
          <w:p w14:paraId="406906FF">
            <w:pPr>
              <w:spacing w:before="85" w:line="195" w:lineRule="auto"/>
              <w:ind w:left="653"/>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529" w:type="dxa"/>
            <w:vAlign w:val="top"/>
          </w:tcPr>
          <w:p w14:paraId="695E52BD">
            <w:pPr>
              <w:pStyle w:val="6"/>
              <w:spacing w:before="51" w:line="224" w:lineRule="auto"/>
              <w:ind w:left="112"/>
            </w:pPr>
            <w:r>
              <w:rPr>
                <w:spacing w:val="5"/>
              </w:rPr>
              <w:t>栏次</w:t>
            </w:r>
          </w:p>
        </w:tc>
        <w:tc>
          <w:tcPr>
            <w:tcW w:w="949" w:type="dxa"/>
            <w:vAlign w:val="top"/>
          </w:tcPr>
          <w:p w14:paraId="4C4290DA">
            <w:pPr>
              <w:rPr>
                <w:rFonts w:ascii="Arial"/>
                <w:sz w:val="21"/>
              </w:rPr>
            </w:pPr>
          </w:p>
        </w:tc>
        <w:tc>
          <w:tcPr>
            <w:tcW w:w="3384" w:type="dxa"/>
            <w:vAlign w:val="top"/>
          </w:tcPr>
          <w:p w14:paraId="764F432F">
            <w:pPr>
              <w:spacing w:before="85" w:line="195" w:lineRule="auto"/>
              <w:ind w:left="1642"/>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r>
      <w:tr w14:paraId="719B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3A1C06DC">
            <w:pPr>
              <w:pStyle w:val="6"/>
              <w:spacing w:before="31" w:line="234" w:lineRule="auto"/>
              <w:ind w:left="118" w:right="301" w:firstLine="8"/>
            </w:pPr>
            <w:r>
              <w:rPr>
                <w:spacing w:val="7"/>
              </w:rPr>
              <w:t>一、一般公共预算财</w:t>
            </w:r>
            <w:r>
              <w:rPr>
                <w:spacing w:val="5"/>
              </w:rPr>
              <w:t xml:space="preserve"> </w:t>
            </w:r>
            <w:r>
              <w:rPr>
                <w:spacing w:val="7"/>
              </w:rPr>
              <w:t>政拨款收入</w:t>
            </w:r>
          </w:p>
        </w:tc>
        <w:tc>
          <w:tcPr>
            <w:tcW w:w="814" w:type="dxa"/>
            <w:vAlign w:val="top"/>
          </w:tcPr>
          <w:p w14:paraId="02813986">
            <w:pPr>
              <w:spacing w:before="193" w:line="195" w:lineRule="auto"/>
              <w:ind w:left="375"/>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369" w:type="dxa"/>
            <w:vAlign w:val="top"/>
          </w:tcPr>
          <w:p w14:paraId="254BC7AB">
            <w:pPr>
              <w:spacing w:before="185" w:line="189" w:lineRule="auto"/>
              <w:ind w:left="55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6625.76</w:t>
            </w:r>
          </w:p>
        </w:tc>
        <w:tc>
          <w:tcPr>
            <w:tcW w:w="1529" w:type="dxa"/>
            <w:vAlign w:val="top"/>
          </w:tcPr>
          <w:p w14:paraId="1AA49101">
            <w:pPr>
              <w:pStyle w:val="6"/>
              <w:spacing w:before="31" w:line="234" w:lineRule="auto"/>
              <w:ind w:left="115" w:right="218" w:firstLine="10"/>
            </w:pPr>
            <w:r>
              <w:rPr>
                <w:spacing w:val="6"/>
              </w:rPr>
              <w:t>一、一般公共</w:t>
            </w:r>
            <w:r>
              <w:rPr>
                <w:spacing w:val="2"/>
              </w:rPr>
              <w:t xml:space="preserve"> </w:t>
            </w:r>
            <w:r>
              <w:rPr>
                <w:spacing w:val="7"/>
              </w:rPr>
              <w:t>服务支出</w:t>
            </w:r>
          </w:p>
        </w:tc>
        <w:tc>
          <w:tcPr>
            <w:tcW w:w="949" w:type="dxa"/>
            <w:vAlign w:val="top"/>
          </w:tcPr>
          <w:p w14:paraId="3E1D69BD">
            <w:pPr>
              <w:spacing w:before="193"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31</w:t>
            </w:r>
          </w:p>
        </w:tc>
        <w:tc>
          <w:tcPr>
            <w:tcW w:w="3384" w:type="dxa"/>
            <w:vAlign w:val="top"/>
          </w:tcPr>
          <w:p w14:paraId="07F5E45D">
            <w:pPr>
              <w:spacing w:before="185" w:line="189" w:lineRule="auto"/>
              <w:ind w:left="256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6375.14</w:t>
            </w:r>
          </w:p>
        </w:tc>
      </w:tr>
      <w:tr w14:paraId="413B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490196F4">
            <w:pPr>
              <w:pStyle w:val="6"/>
              <w:spacing w:before="31" w:line="234" w:lineRule="auto"/>
              <w:ind w:left="117" w:right="301" w:firstLine="8"/>
            </w:pPr>
            <w:r>
              <w:rPr>
                <w:spacing w:val="7"/>
              </w:rPr>
              <w:t xml:space="preserve">二、政府性基金预算 </w:t>
            </w:r>
            <w:r>
              <w:rPr>
                <w:spacing w:val="8"/>
              </w:rPr>
              <w:t>财政拨款收入</w:t>
            </w:r>
          </w:p>
        </w:tc>
        <w:tc>
          <w:tcPr>
            <w:tcW w:w="814" w:type="dxa"/>
            <w:vAlign w:val="top"/>
          </w:tcPr>
          <w:p w14:paraId="0DF9271D">
            <w:pPr>
              <w:spacing w:before="195" w:line="195" w:lineRule="auto"/>
              <w:ind w:left="35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369" w:type="dxa"/>
            <w:vAlign w:val="top"/>
          </w:tcPr>
          <w:p w14:paraId="7AF70172">
            <w:pPr>
              <w:rPr>
                <w:rFonts w:ascii="Arial"/>
                <w:sz w:val="21"/>
              </w:rPr>
            </w:pPr>
          </w:p>
        </w:tc>
        <w:tc>
          <w:tcPr>
            <w:tcW w:w="1529" w:type="dxa"/>
            <w:vAlign w:val="top"/>
          </w:tcPr>
          <w:p w14:paraId="41C5D932">
            <w:pPr>
              <w:pStyle w:val="6"/>
              <w:spacing w:before="161" w:line="222" w:lineRule="auto"/>
              <w:ind w:left="124"/>
            </w:pPr>
            <w:r>
              <w:rPr>
                <w:spacing w:val="6"/>
              </w:rPr>
              <w:t>二、外交支出</w:t>
            </w:r>
          </w:p>
        </w:tc>
        <w:tc>
          <w:tcPr>
            <w:tcW w:w="949" w:type="dxa"/>
            <w:vAlign w:val="top"/>
          </w:tcPr>
          <w:p w14:paraId="233C14B8">
            <w:pPr>
              <w:spacing w:before="195"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32</w:t>
            </w:r>
          </w:p>
        </w:tc>
        <w:tc>
          <w:tcPr>
            <w:tcW w:w="3384" w:type="dxa"/>
            <w:vAlign w:val="top"/>
          </w:tcPr>
          <w:p w14:paraId="1A06C26F">
            <w:pPr>
              <w:rPr>
                <w:rFonts w:ascii="Arial"/>
                <w:sz w:val="21"/>
              </w:rPr>
            </w:pPr>
          </w:p>
        </w:tc>
      </w:tr>
      <w:tr w14:paraId="262D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6D7F016C">
            <w:pPr>
              <w:pStyle w:val="6"/>
              <w:spacing w:before="35" w:line="232" w:lineRule="auto"/>
              <w:ind w:left="121" w:right="301" w:firstLine="8"/>
            </w:pPr>
            <w:r>
              <w:rPr>
                <w:spacing w:val="7"/>
              </w:rPr>
              <w:t>三、国有资本经营预</w:t>
            </w:r>
            <w:r>
              <w:rPr>
                <w:spacing w:val="3"/>
              </w:rPr>
              <w:t xml:space="preserve"> </w:t>
            </w:r>
            <w:r>
              <w:rPr>
                <w:spacing w:val="7"/>
              </w:rPr>
              <w:t>算财政拨款收入</w:t>
            </w:r>
          </w:p>
        </w:tc>
        <w:tc>
          <w:tcPr>
            <w:tcW w:w="814" w:type="dxa"/>
            <w:vAlign w:val="top"/>
          </w:tcPr>
          <w:p w14:paraId="7A731DFC">
            <w:pPr>
              <w:spacing w:before="195" w:line="195" w:lineRule="auto"/>
              <w:ind w:left="359"/>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369" w:type="dxa"/>
            <w:vAlign w:val="top"/>
          </w:tcPr>
          <w:p w14:paraId="302F5741">
            <w:pPr>
              <w:spacing w:before="187" w:line="189" w:lineRule="auto"/>
              <w:ind w:left="76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529" w:type="dxa"/>
            <w:vAlign w:val="top"/>
          </w:tcPr>
          <w:p w14:paraId="73FB3381">
            <w:pPr>
              <w:pStyle w:val="6"/>
              <w:spacing w:before="161" w:line="222" w:lineRule="auto"/>
              <w:ind w:left="128"/>
            </w:pPr>
            <w:r>
              <w:rPr>
                <w:spacing w:val="6"/>
              </w:rPr>
              <w:t>三、国防支出</w:t>
            </w:r>
          </w:p>
        </w:tc>
        <w:tc>
          <w:tcPr>
            <w:tcW w:w="949" w:type="dxa"/>
            <w:vAlign w:val="top"/>
          </w:tcPr>
          <w:p w14:paraId="63AB2E8C">
            <w:pPr>
              <w:spacing w:before="195"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33</w:t>
            </w:r>
          </w:p>
        </w:tc>
        <w:tc>
          <w:tcPr>
            <w:tcW w:w="3384" w:type="dxa"/>
            <w:vAlign w:val="top"/>
          </w:tcPr>
          <w:p w14:paraId="51670E7B">
            <w:pPr>
              <w:rPr>
                <w:rFonts w:ascii="Arial"/>
                <w:sz w:val="21"/>
              </w:rPr>
            </w:pPr>
          </w:p>
        </w:tc>
      </w:tr>
      <w:tr w14:paraId="48DC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4CA0A2A5">
            <w:pPr>
              <w:pStyle w:val="6"/>
              <w:spacing w:before="163" w:line="224" w:lineRule="auto"/>
              <w:ind w:left="138"/>
            </w:pPr>
            <w:r>
              <w:rPr>
                <w:spacing w:val="5"/>
              </w:rPr>
              <w:t>四、上级补助收入</w:t>
            </w:r>
          </w:p>
        </w:tc>
        <w:tc>
          <w:tcPr>
            <w:tcW w:w="814" w:type="dxa"/>
            <w:vAlign w:val="top"/>
          </w:tcPr>
          <w:p w14:paraId="1C57471B">
            <w:pPr>
              <w:spacing w:before="197" w:line="195" w:lineRule="auto"/>
              <w:ind w:left="354"/>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369" w:type="dxa"/>
            <w:vAlign w:val="top"/>
          </w:tcPr>
          <w:p w14:paraId="2B3A2DDD">
            <w:pPr>
              <w:rPr>
                <w:rFonts w:ascii="Arial"/>
                <w:sz w:val="21"/>
              </w:rPr>
            </w:pPr>
          </w:p>
        </w:tc>
        <w:tc>
          <w:tcPr>
            <w:tcW w:w="1529" w:type="dxa"/>
            <w:vAlign w:val="top"/>
          </w:tcPr>
          <w:p w14:paraId="440664B5">
            <w:pPr>
              <w:pStyle w:val="6"/>
              <w:spacing w:before="34" w:line="233" w:lineRule="auto"/>
              <w:ind w:left="118" w:right="218" w:firstLine="18"/>
            </w:pPr>
            <w:r>
              <w:rPr>
                <w:spacing w:val="4"/>
              </w:rPr>
              <w:t>四、公共安全</w:t>
            </w:r>
            <w:r>
              <w:rPr>
                <w:spacing w:val="3"/>
              </w:rPr>
              <w:t xml:space="preserve"> </w:t>
            </w:r>
            <w:r>
              <w:rPr>
                <w:spacing w:val="2"/>
              </w:rPr>
              <w:t>支出</w:t>
            </w:r>
          </w:p>
        </w:tc>
        <w:tc>
          <w:tcPr>
            <w:tcW w:w="949" w:type="dxa"/>
            <w:vAlign w:val="top"/>
          </w:tcPr>
          <w:p w14:paraId="2D7AED1C">
            <w:pPr>
              <w:spacing w:before="197"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34</w:t>
            </w:r>
          </w:p>
        </w:tc>
        <w:tc>
          <w:tcPr>
            <w:tcW w:w="3384" w:type="dxa"/>
            <w:vAlign w:val="top"/>
          </w:tcPr>
          <w:p w14:paraId="341A6FEF">
            <w:pPr>
              <w:rPr>
                <w:rFonts w:ascii="Arial"/>
                <w:sz w:val="21"/>
              </w:rPr>
            </w:pPr>
          </w:p>
        </w:tc>
      </w:tr>
      <w:tr w14:paraId="68B89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13" w:type="dxa"/>
            <w:vAlign w:val="top"/>
          </w:tcPr>
          <w:p w14:paraId="5FD4EE1E">
            <w:pPr>
              <w:pStyle w:val="6"/>
              <w:spacing w:before="55" w:line="222" w:lineRule="auto"/>
              <w:ind w:left="121"/>
            </w:pPr>
            <w:r>
              <w:rPr>
                <w:spacing w:val="7"/>
              </w:rPr>
              <w:t>五、事业收入</w:t>
            </w:r>
          </w:p>
        </w:tc>
        <w:tc>
          <w:tcPr>
            <w:tcW w:w="814" w:type="dxa"/>
            <w:vAlign w:val="top"/>
          </w:tcPr>
          <w:p w14:paraId="503A4FC7">
            <w:pPr>
              <w:spacing w:before="91" w:line="192" w:lineRule="auto"/>
              <w:ind w:left="361"/>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369" w:type="dxa"/>
            <w:vAlign w:val="top"/>
          </w:tcPr>
          <w:p w14:paraId="5E485786">
            <w:pPr>
              <w:rPr>
                <w:rFonts w:ascii="Arial"/>
                <w:sz w:val="21"/>
              </w:rPr>
            </w:pPr>
          </w:p>
        </w:tc>
        <w:tc>
          <w:tcPr>
            <w:tcW w:w="1529" w:type="dxa"/>
            <w:vAlign w:val="top"/>
          </w:tcPr>
          <w:p w14:paraId="3A8F522C">
            <w:pPr>
              <w:pStyle w:val="6"/>
              <w:spacing w:before="54" w:line="222" w:lineRule="auto"/>
              <w:ind w:left="120"/>
            </w:pPr>
            <w:r>
              <w:rPr>
                <w:spacing w:val="7"/>
              </w:rPr>
              <w:t>五、教育支出</w:t>
            </w:r>
          </w:p>
        </w:tc>
        <w:tc>
          <w:tcPr>
            <w:tcW w:w="949" w:type="dxa"/>
            <w:vAlign w:val="top"/>
          </w:tcPr>
          <w:p w14:paraId="4F6D22E7">
            <w:pPr>
              <w:spacing w:before="88"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35</w:t>
            </w:r>
          </w:p>
        </w:tc>
        <w:tc>
          <w:tcPr>
            <w:tcW w:w="3384" w:type="dxa"/>
            <w:vAlign w:val="top"/>
          </w:tcPr>
          <w:p w14:paraId="63F247CE">
            <w:pPr>
              <w:rPr>
                <w:rFonts w:ascii="Arial"/>
                <w:sz w:val="21"/>
              </w:rPr>
            </w:pPr>
          </w:p>
        </w:tc>
      </w:tr>
      <w:tr w14:paraId="1EBA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097609C8">
            <w:pPr>
              <w:pStyle w:val="6"/>
              <w:spacing w:before="162" w:line="226" w:lineRule="auto"/>
              <w:ind w:left="123"/>
            </w:pPr>
            <w:r>
              <w:rPr>
                <w:spacing w:val="7"/>
              </w:rPr>
              <w:t>六、经营收入</w:t>
            </w:r>
          </w:p>
        </w:tc>
        <w:tc>
          <w:tcPr>
            <w:tcW w:w="814" w:type="dxa"/>
            <w:vAlign w:val="top"/>
          </w:tcPr>
          <w:p w14:paraId="094EF403">
            <w:pPr>
              <w:spacing w:before="196" w:line="195" w:lineRule="auto"/>
              <w:ind w:left="360"/>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369" w:type="dxa"/>
            <w:vAlign w:val="top"/>
          </w:tcPr>
          <w:p w14:paraId="21CE8CBF">
            <w:pPr>
              <w:rPr>
                <w:rFonts w:ascii="Arial"/>
                <w:sz w:val="21"/>
              </w:rPr>
            </w:pPr>
          </w:p>
        </w:tc>
        <w:tc>
          <w:tcPr>
            <w:tcW w:w="1529" w:type="dxa"/>
            <w:vAlign w:val="top"/>
          </w:tcPr>
          <w:p w14:paraId="69AE57FC">
            <w:pPr>
              <w:pStyle w:val="6"/>
              <w:spacing w:before="34" w:line="233" w:lineRule="auto"/>
              <w:ind w:left="118" w:right="218" w:firstLine="3"/>
            </w:pPr>
            <w:r>
              <w:rPr>
                <w:spacing w:val="7"/>
              </w:rPr>
              <w:t>六、科学技术</w:t>
            </w:r>
            <w:r>
              <w:t xml:space="preserve"> </w:t>
            </w:r>
            <w:r>
              <w:rPr>
                <w:spacing w:val="2"/>
              </w:rPr>
              <w:t>支出</w:t>
            </w:r>
          </w:p>
        </w:tc>
        <w:tc>
          <w:tcPr>
            <w:tcW w:w="949" w:type="dxa"/>
            <w:vAlign w:val="top"/>
          </w:tcPr>
          <w:p w14:paraId="4CEBB981">
            <w:pPr>
              <w:spacing w:before="196"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36</w:t>
            </w:r>
          </w:p>
        </w:tc>
        <w:tc>
          <w:tcPr>
            <w:tcW w:w="3384" w:type="dxa"/>
            <w:vAlign w:val="top"/>
          </w:tcPr>
          <w:p w14:paraId="627FFE0D">
            <w:pPr>
              <w:rPr>
                <w:rFonts w:ascii="Arial"/>
                <w:sz w:val="21"/>
              </w:rPr>
            </w:pPr>
          </w:p>
        </w:tc>
      </w:tr>
      <w:tr w14:paraId="5DFE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213" w:type="dxa"/>
            <w:vAlign w:val="top"/>
          </w:tcPr>
          <w:p w14:paraId="10E2F18F">
            <w:pPr>
              <w:pStyle w:val="6"/>
              <w:spacing w:before="161" w:line="243" w:lineRule="auto"/>
              <w:ind w:left="116" w:right="301" w:firstLine="3"/>
            </w:pPr>
            <w:r>
              <w:rPr>
                <w:spacing w:val="8"/>
              </w:rPr>
              <w:t>七、附属单位上缴收</w:t>
            </w:r>
            <w:r>
              <w:rPr>
                <w:spacing w:val="4"/>
              </w:rPr>
              <w:t xml:space="preserve"> </w:t>
            </w:r>
            <w:r>
              <w:t>入</w:t>
            </w:r>
          </w:p>
        </w:tc>
        <w:tc>
          <w:tcPr>
            <w:tcW w:w="814" w:type="dxa"/>
            <w:vAlign w:val="top"/>
          </w:tcPr>
          <w:p w14:paraId="5DF21F3A">
            <w:pPr>
              <w:spacing w:line="271" w:lineRule="auto"/>
              <w:rPr>
                <w:rFonts w:ascii="Arial"/>
                <w:sz w:val="21"/>
              </w:rPr>
            </w:pPr>
          </w:p>
          <w:p w14:paraId="510DCCBB">
            <w:pPr>
              <w:spacing w:before="55" w:line="192" w:lineRule="auto"/>
              <w:ind w:left="359"/>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369" w:type="dxa"/>
            <w:vAlign w:val="top"/>
          </w:tcPr>
          <w:p w14:paraId="7E234D5E">
            <w:pPr>
              <w:rPr>
                <w:rFonts w:ascii="Arial"/>
                <w:sz w:val="21"/>
              </w:rPr>
            </w:pPr>
          </w:p>
        </w:tc>
        <w:tc>
          <w:tcPr>
            <w:tcW w:w="1529" w:type="dxa"/>
            <w:vAlign w:val="top"/>
          </w:tcPr>
          <w:p w14:paraId="6C4B3F54">
            <w:pPr>
              <w:pStyle w:val="6"/>
              <w:spacing w:before="31"/>
              <w:ind w:left="108" w:right="218" w:firstLine="9"/>
              <w:jc w:val="both"/>
            </w:pPr>
            <w:r>
              <w:rPr>
                <w:spacing w:val="7"/>
              </w:rPr>
              <w:t>七、文化旅游</w:t>
            </w:r>
            <w:r>
              <w:rPr>
                <w:spacing w:val="4"/>
              </w:rPr>
              <w:t xml:space="preserve"> </w:t>
            </w:r>
            <w:r>
              <w:rPr>
                <w:spacing w:val="9"/>
              </w:rPr>
              <w:t>体育与传媒支</w:t>
            </w:r>
            <w:r>
              <w:rPr>
                <w:spacing w:val="1"/>
              </w:rPr>
              <w:t xml:space="preserve"> </w:t>
            </w:r>
            <w:r>
              <w:rPr>
                <w:spacing w:val="5"/>
              </w:rPr>
              <w:t>出</w:t>
            </w:r>
          </w:p>
        </w:tc>
        <w:tc>
          <w:tcPr>
            <w:tcW w:w="949" w:type="dxa"/>
            <w:vAlign w:val="top"/>
          </w:tcPr>
          <w:p w14:paraId="3B7EC775">
            <w:pPr>
              <w:spacing w:line="269" w:lineRule="auto"/>
              <w:rPr>
                <w:rFonts w:ascii="Arial"/>
                <w:sz w:val="21"/>
              </w:rPr>
            </w:pPr>
          </w:p>
          <w:p w14:paraId="4DF211A9">
            <w:pPr>
              <w:spacing w:before="54"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37</w:t>
            </w:r>
          </w:p>
        </w:tc>
        <w:tc>
          <w:tcPr>
            <w:tcW w:w="3384" w:type="dxa"/>
            <w:vAlign w:val="top"/>
          </w:tcPr>
          <w:p w14:paraId="72C50A52">
            <w:pPr>
              <w:rPr>
                <w:rFonts w:ascii="Arial"/>
                <w:sz w:val="21"/>
              </w:rPr>
            </w:pPr>
          </w:p>
        </w:tc>
      </w:tr>
      <w:tr w14:paraId="0DC7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4DF62CFC">
            <w:pPr>
              <w:pStyle w:val="6"/>
              <w:spacing w:before="162" w:line="224" w:lineRule="auto"/>
              <w:ind w:left="118"/>
            </w:pPr>
            <w:r>
              <w:rPr>
                <w:spacing w:val="8"/>
              </w:rPr>
              <w:t>八、其他收入</w:t>
            </w:r>
          </w:p>
        </w:tc>
        <w:tc>
          <w:tcPr>
            <w:tcW w:w="814" w:type="dxa"/>
            <w:vAlign w:val="top"/>
          </w:tcPr>
          <w:p w14:paraId="035E2518">
            <w:pPr>
              <w:spacing w:before="195" w:line="195" w:lineRule="auto"/>
              <w:ind w:left="363"/>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369" w:type="dxa"/>
            <w:vAlign w:val="top"/>
          </w:tcPr>
          <w:p w14:paraId="194AB038">
            <w:pPr>
              <w:rPr>
                <w:rFonts w:ascii="Arial"/>
                <w:sz w:val="21"/>
              </w:rPr>
            </w:pPr>
          </w:p>
        </w:tc>
        <w:tc>
          <w:tcPr>
            <w:tcW w:w="1529" w:type="dxa"/>
            <w:vAlign w:val="top"/>
          </w:tcPr>
          <w:p w14:paraId="2EF4BE6C">
            <w:pPr>
              <w:pStyle w:val="6"/>
              <w:spacing w:before="34" w:line="233" w:lineRule="auto"/>
              <w:ind w:left="117" w:right="218"/>
            </w:pPr>
            <w:r>
              <w:rPr>
                <w:spacing w:val="8"/>
              </w:rPr>
              <w:t>八、社会保障</w:t>
            </w:r>
            <w:r>
              <w:t xml:space="preserve"> </w:t>
            </w:r>
            <w:r>
              <w:rPr>
                <w:spacing w:val="7"/>
              </w:rPr>
              <w:t>和就业支出</w:t>
            </w:r>
          </w:p>
        </w:tc>
        <w:tc>
          <w:tcPr>
            <w:tcW w:w="949" w:type="dxa"/>
            <w:vAlign w:val="top"/>
          </w:tcPr>
          <w:p w14:paraId="3271E915">
            <w:pPr>
              <w:spacing w:before="195"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38</w:t>
            </w:r>
          </w:p>
        </w:tc>
        <w:tc>
          <w:tcPr>
            <w:tcW w:w="3384" w:type="dxa"/>
            <w:vAlign w:val="top"/>
          </w:tcPr>
          <w:p w14:paraId="2BCDE104">
            <w:pPr>
              <w:spacing w:before="187" w:line="189" w:lineRule="auto"/>
              <w:ind w:left="27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r>
      <w:tr w14:paraId="24DC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60A3941D">
            <w:pPr>
              <w:rPr>
                <w:rFonts w:ascii="Arial"/>
                <w:sz w:val="21"/>
              </w:rPr>
            </w:pPr>
          </w:p>
        </w:tc>
        <w:tc>
          <w:tcPr>
            <w:tcW w:w="814" w:type="dxa"/>
            <w:vAlign w:val="top"/>
          </w:tcPr>
          <w:p w14:paraId="689DF66D">
            <w:pPr>
              <w:spacing w:before="197" w:line="195" w:lineRule="auto"/>
              <w:ind w:left="359"/>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369" w:type="dxa"/>
            <w:vAlign w:val="top"/>
          </w:tcPr>
          <w:p w14:paraId="24087FE0">
            <w:pPr>
              <w:rPr>
                <w:rFonts w:ascii="Arial"/>
                <w:sz w:val="21"/>
              </w:rPr>
            </w:pPr>
          </w:p>
        </w:tc>
        <w:tc>
          <w:tcPr>
            <w:tcW w:w="1529" w:type="dxa"/>
            <w:vAlign w:val="top"/>
          </w:tcPr>
          <w:p w14:paraId="5019E42A">
            <w:pPr>
              <w:pStyle w:val="6"/>
              <w:spacing w:before="33" w:line="233" w:lineRule="auto"/>
              <w:ind w:left="117" w:right="218" w:hanging="2"/>
            </w:pPr>
            <w:r>
              <w:rPr>
                <w:spacing w:val="8"/>
              </w:rPr>
              <w:t>九、卫生健康</w:t>
            </w:r>
            <w:r>
              <w:t xml:space="preserve"> </w:t>
            </w:r>
            <w:r>
              <w:rPr>
                <w:spacing w:val="2"/>
              </w:rPr>
              <w:t>支出</w:t>
            </w:r>
          </w:p>
        </w:tc>
        <w:tc>
          <w:tcPr>
            <w:tcW w:w="949" w:type="dxa"/>
            <w:vAlign w:val="top"/>
          </w:tcPr>
          <w:p w14:paraId="28A661EC">
            <w:pPr>
              <w:spacing w:before="197" w:line="195" w:lineRule="auto"/>
              <w:ind w:left="379"/>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39</w:t>
            </w:r>
          </w:p>
        </w:tc>
        <w:tc>
          <w:tcPr>
            <w:tcW w:w="3384" w:type="dxa"/>
            <w:vAlign w:val="top"/>
          </w:tcPr>
          <w:p w14:paraId="35325DB6">
            <w:pPr>
              <w:spacing w:before="186" w:line="189" w:lineRule="auto"/>
              <w:ind w:left="278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r>
      <w:tr w14:paraId="167D9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5F5A004F">
            <w:pPr>
              <w:rPr>
                <w:rFonts w:ascii="Arial"/>
                <w:sz w:val="21"/>
              </w:rPr>
            </w:pPr>
          </w:p>
        </w:tc>
        <w:tc>
          <w:tcPr>
            <w:tcW w:w="814" w:type="dxa"/>
            <w:vAlign w:val="top"/>
          </w:tcPr>
          <w:p w14:paraId="0E0AA2AA">
            <w:pPr>
              <w:spacing w:before="197"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1369" w:type="dxa"/>
            <w:vAlign w:val="top"/>
          </w:tcPr>
          <w:p w14:paraId="02E0AEAF">
            <w:pPr>
              <w:rPr>
                <w:rFonts w:ascii="Arial"/>
                <w:sz w:val="21"/>
              </w:rPr>
            </w:pPr>
          </w:p>
        </w:tc>
        <w:tc>
          <w:tcPr>
            <w:tcW w:w="1529" w:type="dxa"/>
            <w:vAlign w:val="top"/>
          </w:tcPr>
          <w:p w14:paraId="64AF54F4">
            <w:pPr>
              <w:pStyle w:val="6"/>
              <w:spacing w:before="36" w:line="232" w:lineRule="auto"/>
              <w:ind w:left="118" w:right="218" w:firstLine="3"/>
            </w:pPr>
            <w:r>
              <w:rPr>
                <w:spacing w:val="7"/>
              </w:rPr>
              <w:t>十、节能环保</w:t>
            </w:r>
            <w:r>
              <w:t xml:space="preserve"> </w:t>
            </w:r>
            <w:r>
              <w:rPr>
                <w:spacing w:val="2"/>
              </w:rPr>
              <w:t>支出</w:t>
            </w:r>
          </w:p>
        </w:tc>
        <w:tc>
          <w:tcPr>
            <w:tcW w:w="949" w:type="dxa"/>
            <w:vAlign w:val="top"/>
          </w:tcPr>
          <w:p w14:paraId="386ABF85">
            <w:pPr>
              <w:spacing w:before="197"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40</w:t>
            </w:r>
          </w:p>
        </w:tc>
        <w:tc>
          <w:tcPr>
            <w:tcW w:w="3384" w:type="dxa"/>
            <w:vAlign w:val="top"/>
          </w:tcPr>
          <w:p w14:paraId="233253E4">
            <w:pPr>
              <w:rPr>
                <w:rFonts w:ascii="Arial"/>
                <w:sz w:val="21"/>
              </w:rPr>
            </w:pPr>
          </w:p>
        </w:tc>
      </w:tr>
      <w:tr w14:paraId="0C4D3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51218F97">
            <w:pPr>
              <w:rPr>
                <w:rFonts w:ascii="Arial"/>
                <w:sz w:val="21"/>
              </w:rPr>
            </w:pPr>
          </w:p>
        </w:tc>
        <w:tc>
          <w:tcPr>
            <w:tcW w:w="814" w:type="dxa"/>
            <w:vAlign w:val="top"/>
          </w:tcPr>
          <w:p w14:paraId="4AB09CE6">
            <w:pPr>
              <w:spacing w:before="198"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11</w:t>
            </w:r>
          </w:p>
        </w:tc>
        <w:tc>
          <w:tcPr>
            <w:tcW w:w="1369" w:type="dxa"/>
            <w:vAlign w:val="top"/>
          </w:tcPr>
          <w:p w14:paraId="59F833D3">
            <w:pPr>
              <w:rPr>
                <w:rFonts w:ascii="Arial"/>
                <w:sz w:val="21"/>
              </w:rPr>
            </w:pPr>
          </w:p>
        </w:tc>
        <w:tc>
          <w:tcPr>
            <w:tcW w:w="1529" w:type="dxa"/>
            <w:vAlign w:val="top"/>
          </w:tcPr>
          <w:p w14:paraId="1FA494A0">
            <w:pPr>
              <w:pStyle w:val="6"/>
              <w:spacing w:before="34" w:line="233" w:lineRule="auto"/>
              <w:ind w:left="139" w:right="218" w:hanging="18"/>
            </w:pPr>
            <w:r>
              <w:rPr>
                <w:spacing w:val="7"/>
              </w:rPr>
              <w:t>十一、城乡社</w:t>
            </w:r>
            <w:r>
              <w:t xml:space="preserve"> </w:t>
            </w:r>
            <w:r>
              <w:rPr>
                <w:spacing w:val="-2"/>
              </w:rPr>
              <w:t>区支出</w:t>
            </w:r>
          </w:p>
        </w:tc>
        <w:tc>
          <w:tcPr>
            <w:tcW w:w="949" w:type="dxa"/>
            <w:vAlign w:val="top"/>
          </w:tcPr>
          <w:p w14:paraId="65ED8AC7">
            <w:pPr>
              <w:spacing w:before="198"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41</w:t>
            </w:r>
          </w:p>
        </w:tc>
        <w:tc>
          <w:tcPr>
            <w:tcW w:w="3384" w:type="dxa"/>
            <w:vAlign w:val="top"/>
          </w:tcPr>
          <w:p w14:paraId="4B6BACE8">
            <w:pPr>
              <w:rPr>
                <w:rFonts w:ascii="Arial"/>
                <w:sz w:val="21"/>
              </w:rPr>
            </w:pPr>
          </w:p>
        </w:tc>
      </w:tr>
      <w:tr w14:paraId="21779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443E58EB">
            <w:pPr>
              <w:rPr>
                <w:rFonts w:ascii="Arial"/>
                <w:sz w:val="21"/>
              </w:rPr>
            </w:pPr>
          </w:p>
        </w:tc>
        <w:tc>
          <w:tcPr>
            <w:tcW w:w="814" w:type="dxa"/>
            <w:vAlign w:val="top"/>
          </w:tcPr>
          <w:p w14:paraId="219C0DBC">
            <w:pPr>
              <w:spacing w:before="197"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1369" w:type="dxa"/>
            <w:vAlign w:val="top"/>
          </w:tcPr>
          <w:p w14:paraId="2F7D82A7">
            <w:pPr>
              <w:rPr>
                <w:rFonts w:ascii="Arial"/>
                <w:sz w:val="21"/>
              </w:rPr>
            </w:pPr>
          </w:p>
        </w:tc>
        <w:tc>
          <w:tcPr>
            <w:tcW w:w="1529" w:type="dxa"/>
            <w:vAlign w:val="top"/>
          </w:tcPr>
          <w:p w14:paraId="23BE7FC4">
            <w:pPr>
              <w:pStyle w:val="6"/>
              <w:spacing w:before="34" w:line="233" w:lineRule="auto"/>
              <w:ind w:left="118" w:right="218" w:firstLine="3"/>
            </w:pPr>
            <w:r>
              <w:rPr>
                <w:spacing w:val="7"/>
              </w:rPr>
              <w:t>十二、农林水</w:t>
            </w:r>
            <w:r>
              <w:t xml:space="preserve"> </w:t>
            </w:r>
            <w:r>
              <w:rPr>
                <w:spacing w:val="2"/>
              </w:rPr>
              <w:t>支出</w:t>
            </w:r>
          </w:p>
        </w:tc>
        <w:tc>
          <w:tcPr>
            <w:tcW w:w="949" w:type="dxa"/>
            <w:vAlign w:val="top"/>
          </w:tcPr>
          <w:p w14:paraId="7F3A3C37">
            <w:pPr>
              <w:spacing w:before="197"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42</w:t>
            </w:r>
          </w:p>
        </w:tc>
        <w:tc>
          <w:tcPr>
            <w:tcW w:w="3384" w:type="dxa"/>
            <w:vAlign w:val="top"/>
          </w:tcPr>
          <w:p w14:paraId="23372BEC">
            <w:pPr>
              <w:rPr>
                <w:rFonts w:ascii="Arial"/>
                <w:sz w:val="21"/>
              </w:rPr>
            </w:pPr>
          </w:p>
        </w:tc>
      </w:tr>
      <w:tr w14:paraId="670BF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05A9228B">
            <w:pPr>
              <w:rPr>
                <w:rFonts w:ascii="Arial"/>
                <w:sz w:val="21"/>
              </w:rPr>
            </w:pPr>
          </w:p>
        </w:tc>
        <w:tc>
          <w:tcPr>
            <w:tcW w:w="814" w:type="dxa"/>
            <w:vAlign w:val="top"/>
          </w:tcPr>
          <w:p w14:paraId="3DC4241F">
            <w:pPr>
              <w:spacing w:before="196"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13</w:t>
            </w:r>
          </w:p>
        </w:tc>
        <w:tc>
          <w:tcPr>
            <w:tcW w:w="1369" w:type="dxa"/>
            <w:vAlign w:val="top"/>
          </w:tcPr>
          <w:p w14:paraId="5072D2A1">
            <w:pPr>
              <w:rPr>
                <w:rFonts w:ascii="Arial"/>
                <w:sz w:val="21"/>
              </w:rPr>
            </w:pPr>
          </w:p>
        </w:tc>
        <w:tc>
          <w:tcPr>
            <w:tcW w:w="1529" w:type="dxa"/>
            <w:vAlign w:val="top"/>
          </w:tcPr>
          <w:p w14:paraId="520017C1">
            <w:pPr>
              <w:pStyle w:val="6"/>
              <w:spacing w:before="33" w:line="233" w:lineRule="auto"/>
              <w:ind w:left="115" w:right="218" w:firstLine="6"/>
            </w:pPr>
            <w:r>
              <w:rPr>
                <w:spacing w:val="7"/>
              </w:rPr>
              <w:t>十三、交通运</w:t>
            </w:r>
            <w:r>
              <w:t xml:space="preserve"> </w:t>
            </w:r>
            <w:r>
              <w:rPr>
                <w:spacing w:val="6"/>
              </w:rPr>
              <w:t>输支出</w:t>
            </w:r>
          </w:p>
        </w:tc>
        <w:tc>
          <w:tcPr>
            <w:tcW w:w="949" w:type="dxa"/>
            <w:vAlign w:val="top"/>
          </w:tcPr>
          <w:p w14:paraId="03F8CC80">
            <w:pPr>
              <w:spacing w:before="196"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43</w:t>
            </w:r>
          </w:p>
        </w:tc>
        <w:tc>
          <w:tcPr>
            <w:tcW w:w="3384" w:type="dxa"/>
            <w:vAlign w:val="top"/>
          </w:tcPr>
          <w:p w14:paraId="75ACBBDB">
            <w:pPr>
              <w:rPr>
                <w:rFonts w:ascii="Arial"/>
                <w:sz w:val="21"/>
              </w:rPr>
            </w:pPr>
          </w:p>
        </w:tc>
      </w:tr>
      <w:tr w14:paraId="4408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213" w:type="dxa"/>
            <w:vAlign w:val="top"/>
          </w:tcPr>
          <w:p w14:paraId="03E924C7">
            <w:pPr>
              <w:rPr>
                <w:rFonts w:ascii="Arial"/>
                <w:sz w:val="21"/>
              </w:rPr>
            </w:pPr>
          </w:p>
        </w:tc>
        <w:tc>
          <w:tcPr>
            <w:tcW w:w="814" w:type="dxa"/>
            <w:vAlign w:val="top"/>
          </w:tcPr>
          <w:p w14:paraId="03390199">
            <w:pPr>
              <w:spacing w:line="271" w:lineRule="auto"/>
              <w:rPr>
                <w:rFonts w:ascii="Arial"/>
                <w:sz w:val="21"/>
              </w:rPr>
            </w:pPr>
          </w:p>
          <w:p w14:paraId="3A4C51E1">
            <w:pPr>
              <w:spacing w:before="55"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14</w:t>
            </w:r>
          </w:p>
        </w:tc>
        <w:tc>
          <w:tcPr>
            <w:tcW w:w="1369" w:type="dxa"/>
            <w:vAlign w:val="top"/>
          </w:tcPr>
          <w:p w14:paraId="56486BD3">
            <w:pPr>
              <w:rPr>
                <w:rFonts w:ascii="Arial"/>
                <w:sz w:val="21"/>
              </w:rPr>
            </w:pPr>
          </w:p>
        </w:tc>
        <w:tc>
          <w:tcPr>
            <w:tcW w:w="1529" w:type="dxa"/>
            <w:vAlign w:val="top"/>
          </w:tcPr>
          <w:p w14:paraId="510C9136">
            <w:pPr>
              <w:pStyle w:val="6"/>
              <w:spacing w:before="34" w:line="239" w:lineRule="auto"/>
              <w:ind w:left="113" w:right="218" w:firstLine="8"/>
              <w:jc w:val="both"/>
            </w:pPr>
            <w:r>
              <w:rPr>
                <w:spacing w:val="7"/>
              </w:rPr>
              <w:t>十四、资源勘</w:t>
            </w:r>
            <w:r>
              <w:t xml:space="preserve"> </w:t>
            </w:r>
            <w:r>
              <w:rPr>
                <w:spacing w:val="8"/>
              </w:rPr>
              <w:t>探工业信息等</w:t>
            </w:r>
            <w:r>
              <w:rPr>
                <w:spacing w:val="2"/>
              </w:rPr>
              <w:t xml:space="preserve"> </w:t>
            </w:r>
            <w:r>
              <w:rPr>
                <w:spacing w:val="5"/>
              </w:rPr>
              <w:t>支出</w:t>
            </w:r>
          </w:p>
        </w:tc>
        <w:tc>
          <w:tcPr>
            <w:tcW w:w="949" w:type="dxa"/>
            <w:vAlign w:val="top"/>
          </w:tcPr>
          <w:p w14:paraId="2569C013">
            <w:pPr>
              <w:spacing w:line="271" w:lineRule="auto"/>
              <w:rPr>
                <w:rFonts w:ascii="Arial"/>
                <w:sz w:val="21"/>
              </w:rPr>
            </w:pPr>
          </w:p>
          <w:p w14:paraId="3D1FAA68">
            <w:pPr>
              <w:spacing w:before="55"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44</w:t>
            </w:r>
          </w:p>
        </w:tc>
        <w:tc>
          <w:tcPr>
            <w:tcW w:w="3384" w:type="dxa"/>
            <w:vAlign w:val="top"/>
          </w:tcPr>
          <w:p w14:paraId="390EEB5E">
            <w:pPr>
              <w:rPr>
                <w:rFonts w:ascii="Arial"/>
                <w:sz w:val="21"/>
              </w:rPr>
            </w:pPr>
          </w:p>
        </w:tc>
      </w:tr>
      <w:tr w14:paraId="04D3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7ABF49C4">
            <w:pPr>
              <w:rPr>
                <w:rFonts w:ascii="Arial"/>
                <w:sz w:val="21"/>
              </w:rPr>
            </w:pPr>
          </w:p>
        </w:tc>
        <w:tc>
          <w:tcPr>
            <w:tcW w:w="814" w:type="dxa"/>
            <w:vAlign w:val="top"/>
          </w:tcPr>
          <w:p w14:paraId="250AA61F">
            <w:pPr>
              <w:spacing w:before="198"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15</w:t>
            </w:r>
          </w:p>
        </w:tc>
        <w:tc>
          <w:tcPr>
            <w:tcW w:w="1369" w:type="dxa"/>
            <w:vAlign w:val="top"/>
          </w:tcPr>
          <w:p w14:paraId="1951D82F">
            <w:pPr>
              <w:rPr>
                <w:rFonts w:ascii="Arial"/>
                <w:sz w:val="21"/>
              </w:rPr>
            </w:pPr>
          </w:p>
        </w:tc>
        <w:tc>
          <w:tcPr>
            <w:tcW w:w="1529" w:type="dxa"/>
            <w:vAlign w:val="top"/>
          </w:tcPr>
          <w:p w14:paraId="0C028791">
            <w:pPr>
              <w:pStyle w:val="6"/>
              <w:spacing w:before="36" w:line="232" w:lineRule="auto"/>
              <w:ind w:left="117" w:right="218" w:firstLine="4"/>
            </w:pPr>
            <w:r>
              <w:rPr>
                <w:spacing w:val="7"/>
              </w:rPr>
              <w:t>十五、商业服</w:t>
            </w:r>
            <w:r>
              <w:t xml:space="preserve"> </w:t>
            </w:r>
            <w:r>
              <w:rPr>
                <w:spacing w:val="7"/>
              </w:rPr>
              <w:t>务业等支出</w:t>
            </w:r>
          </w:p>
        </w:tc>
        <w:tc>
          <w:tcPr>
            <w:tcW w:w="949" w:type="dxa"/>
            <w:vAlign w:val="top"/>
          </w:tcPr>
          <w:p w14:paraId="231AD382">
            <w:pPr>
              <w:spacing w:before="198"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45</w:t>
            </w:r>
          </w:p>
        </w:tc>
        <w:tc>
          <w:tcPr>
            <w:tcW w:w="3384" w:type="dxa"/>
            <w:vAlign w:val="top"/>
          </w:tcPr>
          <w:p w14:paraId="7B28AD7C">
            <w:pPr>
              <w:rPr>
                <w:rFonts w:ascii="Arial"/>
                <w:sz w:val="21"/>
              </w:rPr>
            </w:pPr>
          </w:p>
        </w:tc>
      </w:tr>
      <w:tr w14:paraId="0F4E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0673FA2E">
            <w:pPr>
              <w:rPr>
                <w:rFonts w:ascii="Arial"/>
                <w:sz w:val="21"/>
              </w:rPr>
            </w:pPr>
          </w:p>
        </w:tc>
        <w:tc>
          <w:tcPr>
            <w:tcW w:w="814" w:type="dxa"/>
            <w:vAlign w:val="top"/>
          </w:tcPr>
          <w:p w14:paraId="2E9791AF">
            <w:pPr>
              <w:spacing w:before="197"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1369" w:type="dxa"/>
            <w:vAlign w:val="top"/>
          </w:tcPr>
          <w:p w14:paraId="0C619D21">
            <w:pPr>
              <w:rPr>
                <w:rFonts w:ascii="Arial"/>
                <w:sz w:val="21"/>
              </w:rPr>
            </w:pPr>
          </w:p>
        </w:tc>
        <w:tc>
          <w:tcPr>
            <w:tcW w:w="1529" w:type="dxa"/>
            <w:vAlign w:val="top"/>
          </w:tcPr>
          <w:p w14:paraId="31B7F6D4">
            <w:pPr>
              <w:pStyle w:val="6"/>
              <w:spacing w:before="36" w:line="232" w:lineRule="auto"/>
              <w:ind w:left="138" w:right="218" w:hanging="17"/>
            </w:pPr>
            <w:r>
              <w:rPr>
                <w:spacing w:val="7"/>
              </w:rPr>
              <w:t>十六、金融支</w:t>
            </w:r>
            <w:r>
              <w:t xml:space="preserve"> 出</w:t>
            </w:r>
          </w:p>
        </w:tc>
        <w:tc>
          <w:tcPr>
            <w:tcW w:w="949" w:type="dxa"/>
            <w:vAlign w:val="top"/>
          </w:tcPr>
          <w:p w14:paraId="055B661C">
            <w:pPr>
              <w:spacing w:before="197"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46</w:t>
            </w:r>
          </w:p>
        </w:tc>
        <w:tc>
          <w:tcPr>
            <w:tcW w:w="3384" w:type="dxa"/>
            <w:vAlign w:val="top"/>
          </w:tcPr>
          <w:p w14:paraId="564235C2">
            <w:pPr>
              <w:rPr>
                <w:rFonts w:ascii="Arial"/>
                <w:sz w:val="21"/>
              </w:rPr>
            </w:pPr>
          </w:p>
        </w:tc>
      </w:tr>
      <w:tr w14:paraId="2C5C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092CA976">
            <w:pPr>
              <w:rPr>
                <w:rFonts w:ascii="Arial"/>
                <w:sz w:val="21"/>
              </w:rPr>
            </w:pPr>
          </w:p>
        </w:tc>
        <w:tc>
          <w:tcPr>
            <w:tcW w:w="814" w:type="dxa"/>
            <w:vAlign w:val="top"/>
          </w:tcPr>
          <w:p w14:paraId="5D5AFCDB">
            <w:pPr>
              <w:spacing w:before="196"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17</w:t>
            </w:r>
          </w:p>
        </w:tc>
        <w:tc>
          <w:tcPr>
            <w:tcW w:w="1369" w:type="dxa"/>
            <w:vAlign w:val="top"/>
          </w:tcPr>
          <w:p w14:paraId="6FCD28C4">
            <w:pPr>
              <w:rPr>
                <w:rFonts w:ascii="Arial"/>
                <w:sz w:val="21"/>
              </w:rPr>
            </w:pPr>
          </w:p>
        </w:tc>
        <w:tc>
          <w:tcPr>
            <w:tcW w:w="1529" w:type="dxa"/>
            <w:vAlign w:val="top"/>
          </w:tcPr>
          <w:p w14:paraId="0D636B09">
            <w:pPr>
              <w:pStyle w:val="6"/>
              <w:spacing w:before="36" w:line="232" w:lineRule="auto"/>
              <w:ind w:left="110" w:right="218" w:firstLine="11"/>
            </w:pPr>
            <w:r>
              <w:rPr>
                <w:spacing w:val="7"/>
              </w:rPr>
              <w:t>十七、援助其</w:t>
            </w:r>
            <w:r>
              <w:t xml:space="preserve"> </w:t>
            </w:r>
            <w:r>
              <w:rPr>
                <w:spacing w:val="8"/>
              </w:rPr>
              <w:t>他地区支出</w:t>
            </w:r>
          </w:p>
        </w:tc>
        <w:tc>
          <w:tcPr>
            <w:tcW w:w="949" w:type="dxa"/>
            <w:vAlign w:val="top"/>
          </w:tcPr>
          <w:p w14:paraId="6A1B2772">
            <w:pPr>
              <w:spacing w:before="196"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47</w:t>
            </w:r>
          </w:p>
        </w:tc>
        <w:tc>
          <w:tcPr>
            <w:tcW w:w="3384" w:type="dxa"/>
            <w:vAlign w:val="top"/>
          </w:tcPr>
          <w:p w14:paraId="53364C85">
            <w:pPr>
              <w:rPr>
                <w:rFonts w:ascii="Arial"/>
                <w:sz w:val="21"/>
              </w:rPr>
            </w:pPr>
          </w:p>
        </w:tc>
      </w:tr>
      <w:tr w14:paraId="7276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213" w:type="dxa"/>
            <w:vAlign w:val="top"/>
          </w:tcPr>
          <w:p w14:paraId="721EB88B">
            <w:pPr>
              <w:rPr>
                <w:rFonts w:ascii="Arial"/>
                <w:sz w:val="21"/>
              </w:rPr>
            </w:pPr>
          </w:p>
        </w:tc>
        <w:tc>
          <w:tcPr>
            <w:tcW w:w="814" w:type="dxa"/>
            <w:vAlign w:val="top"/>
          </w:tcPr>
          <w:p w14:paraId="43A6FBB0">
            <w:pPr>
              <w:spacing w:line="271" w:lineRule="auto"/>
              <w:rPr>
                <w:rFonts w:ascii="Arial"/>
                <w:sz w:val="21"/>
              </w:rPr>
            </w:pPr>
          </w:p>
          <w:p w14:paraId="6E297DC0">
            <w:pPr>
              <w:spacing w:before="54"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18</w:t>
            </w:r>
          </w:p>
        </w:tc>
        <w:tc>
          <w:tcPr>
            <w:tcW w:w="1369" w:type="dxa"/>
            <w:vAlign w:val="top"/>
          </w:tcPr>
          <w:p w14:paraId="770DEB6D">
            <w:pPr>
              <w:rPr>
                <w:rFonts w:ascii="Arial"/>
                <w:sz w:val="21"/>
              </w:rPr>
            </w:pPr>
          </w:p>
        </w:tc>
        <w:tc>
          <w:tcPr>
            <w:tcW w:w="1529" w:type="dxa"/>
            <w:vAlign w:val="top"/>
          </w:tcPr>
          <w:p w14:paraId="72138872">
            <w:pPr>
              <w:pStyle w:val="6"/>
              <w:spacing w:before="34" w:line="239" w:lineRule="auto"/>
              <w:ind w:left="118" w:right="218" w:firstLine="3"/>
              <w:jc w:val="both"/>
            </w:pPr>
            <w:r>
              <w:rPr>
                <w:spacing w:val="-2"/>
              </w:rPr>
              <w:t>十八、</w:t>
            </w:r>
            <w:r>
              <w:rPr>
                <w:spacing w:val="-41"/>
              </w:rPr>
              <w:t xml:space="preserve"> </w:t>
            </w:r>
            <w:r>
              <w:rPr>
                <w:spacing w:val="-2"/>
              </w:rPr>
              <w:t>自然资</w:t>
            </w:r>
            <w:r>
              <w:t xml:space="preserve"> </w:t>
            </w:r>
            <w:r>
              <w:rPr>
                <w:spacing w:val="7"/>
              </w:rPr>
              <w:t>源海洋气象等</w:t>
            </w:r>
            <w:r>
              <w:rPr>
                <w:spacing w:val="4"/>
              </w:rPr>
              <w:t xml:space="preserve"> </w:t>
            </w:r>
            <w:r>
              <w:rPr>
                <w:spacing w:val="2"/>
              </w:rPr>
              <w:t>支出</w:t>
            </w:r>
          </w:p>
        </w:tc>
        <w:tc>
          <w:tcPr>
            <w:tcW w:w="949" w:type="dxa"/>
            <w:vAlign w:val="top"/>
          </w:tcPr>
          <w:p w14:paraId="4B5F946E">
            <w:pPr>
              <w:spacing w:line="271" w:lineRule="auto"/>
              <w:rPr>
                <w:rFonts w:ascii="Arial"/>
                <w:sz w:val="21"/>
              </w:rPr>
            </w:pPr>
          </w:p>
          <w:p w14:paraId="56FC4FEF">
            <w:pPr>
              <w:spacing w:before="54"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48</w:t>
            </w:r>
          </w:p>
        </w:tc>
        <w:tc>
          <w:tcPr>
            <w:tcW w:w="3384" w:type="dxa"/>
            <w:vAlign w:val="top"/>
          </w:tcPr>
          <w:p w14:paraId="614A7D9D">
            <w:pPr>
              <w:rPr>
                <w:rFonts w:ascii="Arial"/>
                <w:sz w:val="21"/>
              </w:rPr>
            </w:pPr>
          </w:p>
        </w:tc>
      </w:tr>
      <w:tr w14:paraId="4571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13" w:type="dxa"/>
            <w:vAlign w:val="top"/>
          </w:tcPr>
          <w:p w14:paraId="3D64D996">
            <w:pPr>
              <w:rPr>
                <w:rFonts w:ascii="Arial"/>
                <w:sz w:val="21"/>
              </w:rPr>
            </w:pPr>
          </w:p>
        </w:tc>
        <w:tc>
          <w:tcPr>
            <w:tcW w:w="814" w:type="dxa"/>
            <w:vAlign w:val="top"/>
          </w:tcPr>
          <w:p w14:paraId="44C2D306">
            <w:pPr>
              <w:spacing w:before="198"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369" w:type="dxa"/>
            <w:vAlign w:val="top"/>
          </w:tcPr>
          <w:p w14:paraId="241C1747">
            <w:pPr>
              <w:rPr>
                <w:rFonts w:ascii="Arial"/>
                <w:sz w:val="21"/>
              </w:rPr>
            </w:pPr>
          </w:p>
        </w:tc>
        <w:tc>
          <w:tcPr>
            <w:tcW w:w="1529" w:type="dxa"/>
            <w:vAlign w:val="top"/>
          </w:tcPr>
          <w:p w14:paraId="46DAF120">
            <w:pPr>
              <w:pStyle w:val="6"/>
              <w:spacing w:before="34" w:line="233" w:lineRule="auto"/>
              <w:ind w:left="123" w:right="218" w:hanging="2"/>
            </w:pPr>
            <w:r>
              <w:rPr>
                <w:spacing w:val="7"/>
              </w:rPr>
              <w:t>十九、住房保</w:t>
            </w:r>
            <w:r>
              <w:t xml:space="preserve"> </w:t>
            </w:r>
            <w:r>
              <w:rPr>
                <w:spacing w:val="3"/>
              </w:rPr>
              <w:t>障支出</w:t>
            </w:r>
          </w:p>
        </w:tc>
        <w:tc>
          <w:tcPr>
            <w:tcW w:w="949" w:type="dxa"/>
            <w:vAlign w:val="top"/>
          </w:tcPr>
          <w:p w14:paraId="572F44FC">
            <w:pPr>
              <w:spacing w:before="198" w:line="195" w:lineRule="auto"/>
              <w:ind w:left="37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49</w:t>
            </w:r>
          </w:p>
        </w:tc>
        <w:tc>
          <w:tcPr>
            <w:tcW w:w="3384" w:type="dxa"/>
            <w:vAlign w:val="top"/>
          </w:tcPr>
          <w:p w14:paraId="54C24698">
            <w:pPr>
              <w:spacing w:before="190" w:line="189" w:lineRule="auto"/>
              <w:ind w:left="278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r>
      <w:tr w14:paraId="64EC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3167C5D7">
            <w:pPr>
              <w:rPr>
                <w:rFonts w:ascii="Arial"/>
                <w:sz w:val="21"/>
              </w:rPr>
            </w:pPr>
          </w:p>
        </w:tc>
        <w:tc>
          <w:tcPr>
            <w:tcW w:w="814" w:type="dxa"/>
            <w:vAlign w:val="top"/>
          </w:tcPr>
          <w:p w14:paraId="54AC52D6">
            <w:pPr>
              <w:spacing w:before="197"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369" w:type="dxa"/>
            <w:vAlign w:val="top"/>
          </w:tcPr>
          <w:p w14:paraId="5AE182AE">
            <w:pPr>
              <w:rPr>
                <w:rFonts w:ascii="Arial"/>
                <w:sz w:val="21"/>
              </w:rPr>
            </w:pPr>
          </w:p>
        </w:tc>
        <w:tc>
          <w:tcPr>
            <w:tcW w:w="1529" w:type="dxa"/>
            <w:vAlign w:val="top"/>
          </w:tcPr>
          <w:p w14:paraId="1C788442">
            <w:pPr>
              <w:pStyle w:val="6"/>
              <w:spacing w:before="35" w:line="232" w:lineRule="auto"/>
              <w:ind w:left="121" w:right="218" w:firstLine="2"/>
            </w:pPr>
            <w:r>
              <w:rPr>
                <w:spacing w:val="6"/>
              </w:rPr>
              <w:t>二十、粮油物</w:t>
            </w:r>
            <w:r>
              <w:rPr>
                <w:spacing w:val="4"/>
              </w:rPr>
              <w:t xml:space="preserve"> </w:t>
            </w:r>
            <w:r>
              <w:rPr>
                <w:spacing w:val="6"/>
              </w:rPr>
              <w:t>资储备支出</w:t>
            </w:r>
          </w:p>
        </w:tc>
        <w:tc>
          <w:tcPr>
            <w:tcW w:w="949" w:type="dxa"/>
            <w:vAlign w:val="top"/>
          </w:tcPr>
          <w:p w14:paraId="23E465A1">
            <w:pPr>
              <w:spacing w:before="197"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3384" w:type="dxa"/>
            <w:vAlign w:val="top"/>
          </w:tcPr>
          <w:p w14:paraId="050FE19B">
            <w:pPr>
              <w:rPr>
                <w:rFonts w:ascii="Arial"/>
                <w:sz w:val="21"/>
              </w:rPr>
            </w:pPr>
          </w:p>
        </w:tc>
      </w:tr>
      <w:tr w14:paraId="7641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213" w:type="dxa"/>
            <w:vAlign w:val="top"/>
          </w:tcPr>
          <w:p w14:paraId="7EF37B31">
            <w:pPr>
              <w:rPr>
                <w:rFonts w:ascii="Arial"/>
                <w:sz w:val="21"/>
              </w:rPr>
            </w:pPr>
          </w:p>
        </w:tc>
        <w:tc>
          <w:tcPr>
            <w:tcW w:w="814" w:type="dxa"/>
            <w:vAlign w:val="top"/>
          </w:tcPr>
          <w:p w14:paraId="1D52838C">
            <w:pPr>
              <w:spacing w:line="272" w:lineRule="auto"/>
              <w:rPr>
                <w:rFonts w:ascii="Arial"/>
                <w:sz w:val="21"/>
              </w:rPr>
            </w:pPr>
          </w:p>
          <w:p w14:paraId="3738FFE1">
            <w:pPr>
              <w:spacing w:before="55"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w:t>
            </w:r>
          </w:p>
        </w:tc>
        <w:tc>
          <w:tcPr>
            <w:tcW w:w="1369" w:type="dxa"/>
            <w:vAlign w:val="top"/>
          </w:tcPr>
          <w:p w14:paraId="0D7F8A31">
            <w:pPr>
              <w:rPr>
                <w:rFonts w:ascii="Arial"/>
                <w:sz w:val="21"/>
              </w:rPr>
            </w:pPr>
          </w:p>
        </w:tc>
        <w:tc>
          <w:tcPr>
            <w:tcW w:w="1529" w:type="dxa"/>
            <w:vAlign w:val="top"/>
          </w:tcPr>
          <w:p w14:paraId="3F736025">
            <w:pPr>
              <w:pStyle w:val="6"/>
              <w:spacing w:before="37" w:line="239" w:lineRule="auto"/>
              <w:ind w:left="118" w:right="218" w:firstLine="6"/>
              <w:jc w:val="both"/>
            </w:pPr>
            <w:r>
              <w:rPr>
                <w:spacing w:val="6"/>
              </w:rPr>
              <w:t>二十一、国有</w:t>
            </w:r>
            <w:r>
              <w:rPr>
                <w:spacing w:val="4"/>
              </w:rPr>
              <w:t xml:space="preserve"> </w:t>
            </w:r>
            <w:r>
              <w:rPr>
                <w:spacing w:val="7"/>
              </w:rPr>
              <w:t>资本经营预算</w:t>
            </w:r>
            <w:r>
              <w:rPr>
                <w:spacing w:val="4"/>
              </w:rPr>
              <w:t xml:space="preserve"> </w:t>
            </w:r>
            <w:r>
              <w:rPr>
                <w:spacing w:val="2"/>
              </w:rPr>
              <w:t>支出</w:t>
            </w:r>
          </w:p>
        </w:tc>
        <w:tc>
          <w:tcPr>
            <w:tcW w:w="949" w:type="dxa"/>
            <w:vAlign w:val="top"/>
          </w:tcPr>
          <w:p w14:paraId="0645390B">
            <w:pPr>
              <w:spacing w:line="272" w:lineRule="auto"/>
              <w:rPr>
                <w:rFonts w:ascii="Arial"/>
                <w:sz w:val="21"/>
              </w:rPr>
            </w:pPr>
          </w:p>
          <w:p w14:paraId="154CF0C4">
            <w:pPr>
              <w:spacing w:before="55"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51</w:t>
            </w:r>
          </w:p>
        </w:tc>
        <w:tc>
          <w:tcPr>
            <w:tcW w:w="3384" w:type="dxa"/>
            <w:vAlign w:val="top"/>
          </w:tcPr>
          <w:p w14:paraId="769EBCF4">
            <w:pPr>
              <w:spacing w:line="256" w:lineRule="auto"/>
              <w:rPr>
                <w:rFonts w:ascii="Arial"/>
                <w:sz w:val="21"/>
              </w:rPr>
            </w:pPr>
          </w:p>
          <w:p w14:paraId="299EED7F">
            <w:pPr>
              <w:spacing w:before="63" w:line="189" w:lineRule="auto"/>
              <w:ind w:left="278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r>
    </w:tbl>
    <w:p w14:paraId="17BB7024">
      <w:pPr>
        <w:pStyle w:val="2"/>
        <w:spacing w:line="14" w:lineRule="auto"/>
        <w:rPr>
          <w:sz w:val="2"/>
        </w:rPr>
      </w:pPr>
    </w:p>
    <w:p w14:paraId="635E3A33">
      <w:pPr>
        <w:spacing w:line="14" w:lineRule="auto"/>
        <w:rPr>
          <w:sz w:val="2"/>
          <w:szCs w:val="2"/>
        </w:rPr>
        <w:sectPr>
          <w:type w:val="continuous"/>
          <w:pgSz w:w="11915" w:h="16851"/>
          <w:pgMar w:top="1432" w:right="681" w:bottom="0" w:left="970" w:header="0" w:footer="0" w:gutter="0"/>
          <w:cols w:equalWidth="0" w:num="1">
            <w:col w:w="10264"/>
          </w:cols>
        </w:sectPr>
      </w:pPr>
    </w:p>
    <w:p w14:paraId="75101527">
      <w:pPr>
        <w:spacing w:line="79" w:lineRule="auto"/>
        <w:rPr>
          <w:rFonts w:ascii="Arial"/>
          <w:sz w:val="2"/>
        </w:r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814"/>
        <w:gridCol w:w="1369"/>
        <w:gridCol w:w="1529"/>
        <w:gridCol w:w="949"/>
        <w:gridCol w:w="3384"/>
      </w:tblGrid>
      <w:tr w14:paraId="0143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213" w:type="dxa"/>
            <w:vAlign w:val="top"/>
          </w:tcPr>
          <w:p w14:paraId="23417EBE">
            <w:pPr>
              <w:rPr>
                <w:rFonts w:ascii="Arial"/>
                <w:sz w:val="21"/>
              </w:rPr>
            </w:pPr>
          </w:p>
        </w:tc>
        <w:tc>
          <w:tcPr>
            <w:tcW w:w="814" w:type="dxa"/>
            <w:vAlign w:val="top"/>
          </w:tcPr>
          <w:p w14:paraId="179BDC22">
            <w:pPr>
              <w:spacing w:line="273" w:lineRule="auto"/>
              <w:rPr>
                <w:rFonts w:ascii="Arial"/>
                <w:sz w:val="21"/>
              </w:rPr>
            </w:pPr>
          </w:p>
          <w:p w14:paraId="0A04F940">
            <w:pPr>
              <w:spacing w:before="55"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w:t>
            </w:r>
          </w:p>
        </w:tc>
        <w:tc>
          <w:tcPr>
            <w:tcW w:w="1369" w:type="dxa"/>
            <w:vAlign w:val="top"/>
          </w:tcPr>
          <w:p w14:paraId="44317434">
            <w:pPr>
              <w:rPr>
                <w:rFonts w:ascii="Arial"/>
                <w:sz w:val="21"/>
              </w:rPr>
            </w:pPr>
          </w:p>
        </w:tc>
        <w:tc>
          <w:tcPr>
            <w:tcW w:w="1529" w:type="dxa"/>
            <w:vAlign w:val="top"/>
          </w:tcPr>
          <w:p w14:paraId="2FC459F9">
            <w:pPr>
              <w:pStyle w:val="6"/>
              <w:spacing w:before="35"/>
              <w:ind w:left="115" w:right="218" w:firstLine="8"/>
              <w:jc w:val="both"/>
            </w:pPr>
            <w:r>
              <w:rPr>
                <w:spacing w:val="6"/>
              </w:rPr>
              <w:t>二十二、灾害</w:t>
            </w:r>
            <w:r>
              <w:rPr>
                <w:spacing w:val="4"/>
              </w:rPr>
              <w:t xml:space="preserve"> </w:t>
            </w:r>
            <w:r>
              <w:rPr>
                <w:spacing w:val="8"/>
              </w:rPr>
              <w:t>防治及应急管</w:t>
            </w:r>
            <w:r>
              <w:t xml:space="preserve"> </w:t>
            </w:r>
            <w:r>
              <w:rPr>
                <w:spacing w:val="6"/>
              </w:rPr>
              <w:t>理支出</w:t>
            </w:r>
          </w:p>
        </w:tc>
        <w:tc>
          <w:tcPr>
            <w:tcW w:w="949" w:type="dxa"/>
            <w:vAlign w:val="top"/>
          </w:tcPr>
          <w:p w14:paraId="2700AB02">
            <w:pPr>
              <w:spacing w:line="273" w:lineRule="auto"/>
              <w:rPr>
                <w:rFonts w:ascii="Arial"/>
                <w:sz w:val="21"/>
              </w:rPr>
            </w:pPr>
          </w:p>
          <w:p w14:paraId="1FF54EFE">
            <w:pPr>
              <w:spacing w:before="55"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52</w:t>
            </w:r>
          </w:p>
        </w:tc>
        <w:tc>
          <w:tcPr>
            <w:tcW w:w="3384" w:type="dxa"/>
            <w:vAlign w:val="top"/>
          </w:tcPr>
          <w:p w14:paraId="04E55D55">
            <w:pPr>
              <w:rPr>
                <w:rFonts w:ascii="Arial"/>
                <w:sz w:val="21"/>
              </w:rPr>
            </w:pPr>
          </w:p>
        </w:tc>
      </w:tr>
      <w:tr w14:paraId="61B72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2747868F">
            <w:pPr>
              <w:rPr>
                <w:rFonts w:ascii="Arial"/>
                <w:sz w:val="21"/>
              </w:rPr>
            </w:pPr>
          </w:p>
        </w:tc>
        <w:tc>
          <w:tcPr>
            <w:tcW w:w="814" w:type="dxa"/>
            <w:vAlign w:val="top"/>
          </w:tcPr>
          <w:p w14:paraId="456B1931">
            <w:pPr>
              <w:spacing w:before="195"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23</w:t>
            </w:r>
          </w:p>
        </w:tc>
        <w:tc>
          <w:tcPr>
            <w:tcW w:w="1369" w:type="dxa"/>
            <w:vAlign w:val="top"/>
          </w:tcPr>
          <w:p w14:paraId="51408101">
            <w:pPr>
              <w:rPr>
                <w:rFonts w:ascii="Arial"/>
                <w:sz w:val="21"/>
              </w:rPr>
            </w:pPr>
          </w:p>
        </w:tc>
        <w:tc>
          <w:tcPr>
            <w:tcW w:w="1529" w:type="dxa"/>
            <w:vAlign w:val="top"/>
          </w:tcPr>
          <w:p w14:paraId="47EFEFDD">
            <w:pPr>
              <w:pStyle w:val="6"/>
              <w:spacing w:before="31" w:line="234" w:lineRule="auto"/>
              <w:ind w:left="118" w:right="218" w:firstLine="6"/>
            </w:pPr>
            <w:r>
              <w:rPr>
                <w:spacing w:val="6"/>
              </w:rPr>
              <w:t>二十三、其他</w:t>
            </w:r>
            <w:r>
              <w:rPr>
                <w:spacing w:val="4"/>
              </w:rPr>
              <w:t xml:space="preserve"> </w:t>
            </w:r>
            <w:r>
              <w:rPr>
                <w:spacing w:val="2"/>
              </w:rPr>
              <w:t>支出</w:t>
            </w:r>
          </w:p>
        </w:tc>
        <w:tc>
          <w:tcPr>
            <w:tcW w:w="949" w:type="dxa"/>
            <w:vAlign w:val="top"/>
          </w:tcPr>
          <w:p w14:paraId="7D33DB5E">
            <w:pPr>
              <w:spacing w:before="195"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53</w:t>
            </w:r>
          </w:p>
        </w:tc>
        <w:tc>
          <w:tcPr>
            <w:tcW w:w="3384" w:type="dxa"/>
            <w:vAlign w:val="top"/>
          </w:tcPr>
          <w:p w14:paraId="0A5875B5">
            <w:pPr>
              <w:rPr>
                <w:rFonts w:ascii="Arial"/>
                <w:sz w:val="21"/>
              </w:rPr>
            </w:pPr>
          </w:p>
        </w:tc>
      </w:tr>
      <w:tr w14:paraId="14E9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13" w:type="dxa"/>
            <w:vAlign w:val="top"/>
          </w:tcPr>
          <w:p w14:paraId="5FA0309D">
            <w:pPr>
              <w:rPr>
                <w:rFonts w:ascii="Arial"/>
                <w:sz w:val="21"/>
              </w:rPr>
            </w:pPr>
          </w:p>
        </w:tc>
        <w:tc>
          <w:tcPr>
            <w:tcW w:w="814" w:type="dxa"/>
            <w:vAlign w:val="top"/>
          </w:tcPr>
          <w:p w14:paraId="4E31D962">
            <w:pPr>
              <w:spacing w:before="195"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24</w:t>
            </w:r>
          </w:p>
        </w:tc>
        <w:tc>
          <w:tcPr>
            <w:tcW w:w="1369" w:type="dxa"/>
            <w:vAlign w:val="top"/>
          </w:tcPr>
          <w:p w14:paraId="5EE6D078">
            <w:pPr>
              <w:rPr>
                <w:rFonts w:ascii="Arial"/>
                <w:sz w:val="21"/>
              </w:rPr>
            </w:pPr>
          </w:p>
        </w:tc>
        <w:tc>
          <w:tcPr>
            <w:tcW w:w="1529" w:type="dxa"/>
            <w:vAlign w:val="top"/>
          </w:tcPr>
          <w:p w14:paraId="6AC97B02">
            <w:pPr>
              <w:pStyle w:val="6"/>
              <w:spacing w:before="31" w:line="234" w:lineRule="auto"/>
              <w:ind w:left="115" w:right="218" w:firstLine="8"/>
            </w:pPr>
            <w:r>
              <w:rPr>
                <w:spacing w:val="6"/>
              </w:rPr>
              <w:t>二十四、债务</w:t>
            </w:r>
            <w:r>
              <w:rPr>
                <w:spacing w:val="4"/>
              </w:rPr>
              <w:t xml:space="preserve"> </w:t>
            </w:r>
            <w:r>
              <w:rPr>
                <w:spacing w:val="7"/>
              </w:rPr>
              <w:t>还本支出</w:t>
            </w:r>
          </w:p>
        </w:tc>
        <w:tc>
          <w:tcPr>
            <w:tcW w:w="949" w:type="dxa"/>
            <w:vAlign w:val="top"/>
          </w:tcPr>
          <w:p w14:paraId="33116C64">
            <w:pPr>
              <w:spacing w:before="195"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54</w:t>
            </w:r>
          </w:p>
        </w:tc>
        <w:tc>
          <w:tcPr>
            <w:tcW w:w="3384" w:type="dxa"/>
            <w:vAlign w:val="top"/>
          </w:tcPr>
          <w:p w14:paraId="57851AB7">
            <w:pPr>
              <w:rPr>
                <w:rFonts w:ascii="Arial"/>
                <w:sz w:val="21"/>
              </w:rPr>
            </w:pPr>
          </w:p>
        </w:tc>
      </w:tr>
      <w:tr w14:paraId="0CDB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213" w:type="dxa"/>
            <w:vAlign w:val="top"/>
          </w:tcPr>
          <w:p w14:paraId="5BAB3744">
            <w:pPr>
              <w:rPr>
                <w:rFonts w:ascii="Arial"/>
                <w:sz w:val="21"/>
              </w:rPr>
            </w:pPr>
          </w:p>
        </w:tc>
        <w:tc>
          <w:tcPr>
            <w:tcW w:w="814" w:type="dxa"/>
            <w:vAlign w:val="top"/>
          </w:tcPr>
          <w:p w14:paraId="4621A85A">
            <w:pPr>
              <w:spacing w:before="195"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25</w:t>
            </w:r>
          </w:p>
        </w:tc>
        <w:tc>
          <w:tcPr>
            <w:tcW w:w="1369" w:type="dxa"/>
            <w:vAlign w:val="top"/>
          </w:tcPr>
          <w:p w14:paraId="6463FE6D">
            <w:pPr>
              <w:rPr>
                <w:rFonts w:ascii="Arial"/>
                <w:sz w:val="21"/>
              </w:rPr>
            </w:pPr>
          </w:p>
        </w:tc>
        <w:tc>
          <w:tcPr>
            <w:tcW w:w="1529" w:type="dxa"/>
            <w:vAlign w:val="top"/>
          </w:tcPr>
          <w:p w14:paraId="77F37B25">
            <w:pPr>
              <w:pStyle w:val="6"/>
              <w:spacing w:before="34" w:line="232" w:lineRule="auto"/>
              <w:ind w:left="122" w:right="218" w:firstLine="1"/>
            </w:pPr>
            <w:r>
              <w:rPr>
                <w:spacing w:val="6"/>
              </w:rPr>
              <w:t>二十五、债务</w:t>
            </w:r>
            <w:r>
              <w:rPr>
                <w:spacing w:val="4"/>
              </w:rPr>
              <w:t xml:space="preserve"> </w:t>
            </w:r>
            <w:r>
              <w:rPr>
                <w:spacing w:val="5"/>
              </w:rPr>
              <w:t>付息支出</w:t>
            </w:r>
          </w:p>
        </w:tc>
        <w:tc>
          <w:tcPr>
            <w:tcW w:w="949" w:type="dxa"/>
            <w:vAlign w:val="top"/>
          </w:tcPr>
          <w:p w14:paraId="606CECA4">
            <w:pPr>
              <w:spacing w:before="198" w:line="192"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55</w:t>
            </w:r>
          </w:p>
        </w:tc>
        <w:tc>
          <w:tcPr>
            <w:tcW w:w="3384" w:type="dxa"/>
            <w:vAlign w:val="top"/>
          </w:tcPr>
          <w:p w14:paraId="14EE9823">
            <w:pPr>
              <w:rPr>
                <w:rFonts w:ascii="Arial"/>
                <w:sz w:val="21"/>
              </w:rPr>
            </w:pPr>
          </w:p>
        </w:tc>
      </w:tr>
      <w:tr w14:paraId="57AF0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213" w:type="dxa"/>
            <w:vAlign w:val="top"/>
          </w:tcPr>
          <w:p w14:paraId="76B881F5">
            <w:pPr>
              <w:rPr>
                <w:rFonts w:ascii="Arial"/>
                <w:sz w:val="21"/>
              </w:rPr>
            </w:pPr>
          </w:p>
        </w:tc>
        <w:tc>
          <w:tcPr>
            <w:tcW w:w="814" w:type="dxa"/>
            <w:vAlign w:val="top"/>
          </w:tcPr>
          <w:p w14:paraId="38027127">
            <w:pPr>
              <w:spacing w:line="272" w:lineRule="auto"/>
              <w:rPr>
                <w:rFonts w:ascii="Arial"/>
                <w:sz w:val="21"/>
              </w:rPr>
            </w:pPr>
          </w:p>
          <w:p w14:paraId="6E8F5C79">
            <w:pPr>
              <w:spacing w:before="54"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26</w:t>
            </w:r>
          </w:p>
        </w:tc>
        <w:tc>
          <w:tcPr>
            <w:tcW w:w="1369" w:type="dxa"/>
            <w:vAlign w:val="top"/>
          </w:tcPr>
          <w:p w14:paraId="7ED9AFCF">
            <w:pPr>
              <w:rPr>
                <w:rFonts w:ascii="Arial"/>
                <w:sz w:val="21"/>
              </w:rPr>
            </w:pPr>
          </w:p>
        </w:tc>
        <w:tc>
          <w:tcPr>
            <w:tcW w:w="1529" w:type="dxa"/>
            <w:vAlign w:val="top"/>
          </w:tcPr>
          <w:p w14:paraId="49BB534F">
            <w:pPr>
              <w:pStyle w:val="6"/>
              <w:spacing w:before="35" w:line="239" w:lineRule="auto"/>
              <w:ind w:left="115" w:right="218" w:firstLine="8"/>
              <w:jc w:val="both"/>
            </w:pPr>
            <w:r>
              <w:rPr>
                <w:spacing w:val="6"/>
              </w:rPr>
              <w:t>二十六、抗疫</w:t>
            </w:r>
            <w:r>
              <w:rPr>
                <w:spacing w:val="4"/>
              </w:rPr>
              <w:t xml:space="preserve"> </w:t>
            </w:r>
            <w:r>
              <w:rPr>
                <w:spacing w:val="8"/>
              </w:rPr>
              <w:t>特别国债安排</w:t>
            </w:r>
            <w:r>
              <w:t xml:space="preserve"> </w:t>
            </w:r>
            <w:r>
              <w:rPr>
                <w:spacing w:val="6"/>
              </w:rPr>
              <w:t>的支出</w:t>
            </w:r>
          </w:p>
        </w:tc>
        <w:tc>
          <w:tcPr>
            <w:tcW w:w="949" w:type="dxa"/>
            <w:vAlign w:val="top"/>
          </w:tcPr>
          <w:p w14:paraId="132C8703">
            <w:pPr>
              <w:spacing w:line="272" w:lineRule="auto"/>
              <w:rPr>
                <w:rFonts w:ascii="Arial"/>
                <w:sz w:val="21"/>
              </w:rPr>
            </w:pPr>
          </w:p>
          <w:p w14:paraId="26FB92F3">
            <w:pPr>
              <w:spacing w:before="54"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56</w:t>
            </w:r>
          </w:p>
        </w:tc>
        <w:tc>
          <w:tcPr>
            <w:tcW w:w="3384" w:type="dxa"/>
            <w:vAlign w:val="top"/>
          </w:tcPr>
          <w:p w14:paraId="73F7EF5E">
            <w:pPr>
              <w:rPr>
                <w:rFonts w:ascii="Arial"/>
                <w:sz w:val="21"/>
              </w:rPr>
            </w:pPr>
          </w:p>
        </w:tc>
      </w:tr>
      <w:tr w14:paraId="7857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13" w:type="dxa"/>
            <w:vAlign w:val="top"/>
          </w:tcPr>
          <w:p w14:paraId="7BB197E7">
            <w:pPr>
              <w:pStyle w:val="6"/>
              <w:spacing w:before="56" w:line="224" w:lineRule="auto"/>
              <w:ind w:left="508"/>
            </w:pPr>
            <w:r>
              <w:rPr>
                <w:b/>
                <w:bCs/>
                <w:spacing w:val="7"/>
              </w:rPr>
              <w:t>本年收入合计</w:t>
            </w:r>
          </w:p>
        </w:tc>
        <w:tc>
          <w:tcPr>
            <w:tcW w:w="814" w:type="dxa"/>
            <w:vAlign w:val="top"/>
          </w:tcPr>
          <w:p w14:paraId="4ACAAE54">
            <w:pPr>
              <w:spacing w:before="90"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27</w:t>
            </w:r>
          </w:p>
        </w:tc>
        <w:tc>
          <w:tcPr>
            <w:tcW w:w="1369" w:type="dxa"/>
            <w:vAlign w:val="top"/>
          </w:tcPr>
          <w:p w14:paraId="027B36E1">
            <w:pPr>
              <w:spacing w:before="82" w:line="189" w:lineRule="auto"/>
              <w:ind w:left="55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c>
          <w:tcPr>
            <w:tcW w:w="1529" w:type="dxa"/>
            <w:vAlign w:val="top"/>
          </w:tcPr>
          <w:p w14:paraId="08F5FF82">
            <w:pPr>
              <w:pStyle w:val="6"/>
              <w:spacing w:before="55" w:line="222" w:lineRule="auto"/>
              <w:ind w:left="166"/>
            </w:pPr>
            <w:r>
              <w:rPr>
                <w:b/>
                <w:bCs/>
                <w:spacing w:val="7"/>
              </w:rPr>
              <w:t>本年支出合计</w:t>
            </w:r>
          </w:p>
        </w:tc>
        <w:tc>
          <w:tcPr>
            <w:tcW w:w="949" w:type="dxa"/>
            <w:vAlign w:val="top"/>
          </w:tcPr>
          <w:p w14:paraId="6012EDC0">
            <w:pPr>
              <w:spacing w:before="92" w:line="192"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57</w:t>
            </w:r>
          </w:p>
        </w:tc>
        <w:tc>
          <w:tcPr>
            <w:tcW w:w="3384" w:type="dxa"/>
            <w:vAlign w:val="top"/>
          </w:tcPr>
          <w:p w14:paraId="08BF27C6">
            <w:pPr>
              <w:spacing w:before="82" w:line="189" w:lineRule="auto"/>
              <w:ind w:left="256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r>
      <w:tr w14:paraId="19D6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13" w:type="dxa"/>
            <w:vAlign w:val="top"/>
          </w:tcPr>
          <w:p w14:paraId="4882BB68">
            <w:pPr>
              <w:pStyle w:val="6"/>
              <w:spacing w:before="56" w:line="222" w:lineRule="auto"/>
              <w:ind w:left="112"/>
            </w:pPr>
            <w:r>
              <w:rPr>
                <w:spacing w:val="9"/>
              </w:rPr>
              <w:t>使用非财政拨款结余</w:t>
            </w:r>
          </w:p>
        </w:tc>
        <w:tc>
          <w:tcPr>
            <w:tcW w:w="814" w:type="dxa"/>
            <w:vAlign w:val="top"/>
          </w:tcPr>
          <w:p w14:paraId="1180898F">
            <w:pPr>
              <w:spacing w:before="90"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28</w:t>
            </w:r>
          </w:p>
        </w:tc>
        <w:tc>
          <w:tcPr>
            <w:tcW w:w="1369" w:type="dxa"/>
            <w:vAlign w:val="top"/>
          </w:tcPr>
          <w:p w14:paraId="26C44F9D">
            <w:pPr>
              <w:rPr>
                <w:rFonts w:ascii="Arial"/>
                <w:sz w:val="21"/>
              </w:rPr>
            </w:pPr>
          </w:p>
        </w:tc>
        <w:tc>
          <w:tcPr>
            <w:tcW w:w="1529" w:type="dxa"/>
            <w:vAlign w:val="top"/>
          </w:tcPr>
          <w:p w14:paraId="1C6E0A6B">
            <w:pPr>
              <w:pStyle w:val="6"/>
              <w:spacing w:before="56" w:line="222" w:lineRule="auto"/>
              <w:ind w:left="119"/>
            </w:pPr>
            <w:r>
              <w:rPr>
                <w:spacing w:val="6"/>
              </w:rPr>
              <w:t>结余分配</w:t>
            </w:r>
          </w:p>
        </w:tc>
        <w:tc>
          <w:tcPr>
            <w:tcW w:w="949" w:type="dxa"/>
            <w:vAlign w:val="top"/>
          </w:tcPr>
          <w:p w14:paraId="191FB77D">
            <w:pPr>
              <w:spacing w:before="90"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58</w:t>
            </w:r>
          </w:p>
        </w:tc>
        <w:tc>
          <w:tcPr>
            <w:tcW w:w="3384" w:type="dxa"/>
            <w:vAlign w:val="top"/>
          </w:tcPr>
          <w:p w14:paraId="401AFC57">
            <w:pPr>
              <w:rPr>
                <w:rFonts w:ascii="Arial"/>
                <w:sz w:val="21"/>
              </w:rPr>
            </w:pPr>
          </w:p>
        </w:tc>
      </w:tr>
      <w:tr w14:paraId="774C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213" w:type="dxa"/>
            <w:vAlign w:val="top"/>
          </w:tcPr>
          <w:p w14:paraId="0D307AB4">
            <w:pPr>
              <w:pStyle w:val="6"/>
              <w:spacing w:before="164" w:line="222" w:lineRule="auto"/>
              <w:ind w:left="117"/>
            </w:pPr>
            <w:r>
              <w:rPr>
                <w:spacing w:val="8"/>
              </w:rPr>
              <w:t>年初结转和结余</w:t>
            </w:r>
          </w:p>
        </w:tc>
        <w:tc>
          <w:tcPr>
            <w:tcW w:w="814" w:type="dxa"/>
            <w:vAlign w:val="top"/>
          </w:tcPr>
          <w:p w14:paraId="6EAF45CC">
            <w:pPr>
              <w:spacing w:before="198" w:line="195" w:lineRule="auto"/>
              <w:ind w:left="3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369" w:type="dxa"/>
            <w:vAlign w:val="top"/>
          </w:tcPr>
          <w:p w14:paraId="42B4CF78">
            <w:pPr>
              <w:rPr>
                <w:rFonts w:ascii="Arial"/>
                <w:sz w:val="21"/>
              </w:rPr>
            </w:pPr>
          </w:p>
        </w:tc>
        <w:tc>
          <w:tcPr>
            <w:tcW w:w="1529" w:type="dxa"/>
            <w:vAlign w:val="top"/>
          </w:tcPr>
          <w:p w14:paraId="399A4F01">
            <w:pPr>
              <w:pStyle w:val="6"/>
              <w:spacing w:before="34" w:line="232" w:lineRule="auto"/>
              <w:ind w:left="113" w:right="218" w:firstLine="2"/>
            </w:pPr>
            <w:r>
              <w:rPr>
                <w:spacing w:val="8"/>
              </w:rPr>
              <w:t>年末结转和结</w:t>
            </w:r>
            <w:r>
              <w:t xml:space="preserve"> </w:t>
            </w:r>
            <w:r>
              <w:rPr>
                <w:spacing w:val="1"/>
              </w:rPr>
              <w:t>余</w:t>
            </w:r>
          </w:p>
        </w:tc>
        <w:tc>
          <w:tcPr>
            <w:tcW w:w="949" w:type="dxa"/>
            <w:vAlign w:val="top"/>
          </w:tcPr>
          <w:p w14:paraId="22EDFAFF">
            <w:pPr>
              <w:spacing w:before="198" w:line="195" w:lineRule="auto"/>
              <w:ind w:left="381"/>
              <w:rPr>
                <w:rFonts w:ascii="Times New Roman" w:hAnsi="Times New Roman" w:eastAsia="Times New Roman" w:cs="Times New Roman"/>
                <w:sz w:val="19"/>
                <w:szCs w:val="19"/>
              </w:rPr>
            </w:pPr>
            <w:r>
              <w:rPr>
                <w:rFonts w:ascii="Times New Roman" w:hAnsi="Times New Roman" w:eastAsia="Times New Roman" w:cs="Times New Roman"/>
                <w:sz w:val="19"/>
                <w:szCs w:val="19"/>
              </w:rPr>
              <w:t>59</w:t>
            </w:r>
          </w:p>
        </w:tc>
        <w:tc>
          <w:tcPr>
            <w:tcW w:w="3384" w:type="dxa"/>
            <w:vAlign w:val="top"/>
          </w:tcPr>
          <w:p w14:paraId="04B2BFE0">
            <w:pPr>
              <w:rPr>
                <w:rFonts w:ascii="Arial"/>
                <w:sz w:val="21"/>
              </w:rPr>
            </w:pPr>
          </w:p>
        </w:tc>
      </w:tr>
      <w:tr w14:paraId="4AEFD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13" w:type="dxa"/>
            <w:vAlign w:val="top"/>
          </w:tcPr>
          <w:p w14:paraId="63228790">
            <w:pPr>
              <w:pStyle w:val="6"/>
              <w:spacing w:before="60" w:line="224" w:lineRule="auto"/>
              <w:ind w:left="128"/>
            </w:pPr>
            <w:r>
              <w:rPr>
                <w:b/>
                <w:bCs/>
                <w:spacing w:val="-3"/>
              </w:rPr>
              <w:t>总计</w:t>
            </w:r>
          </w:p>
        </w:tc>
        <w:tc>
          <w:tcPr>
            <w:tcW w:w="814" w:type="dxa"/>
            <w:vAlign w:val="top"/>
          </w:tcPr>
          <w:p w14:paraId="09926BE3">
            <w:pPr>
              <w:rPr>
                <w:rFonts w:ascii="Arial"/>
                <w:sz w:val="21"/>
              </w:rPr>
            </w:pPr>
          </w:p>
        </w:tc>
        <w:tc>
          <w:tcPr>
            <w:tcW w:w="1369" w:type="dxa"/>
            <w:vAlign w:val="top"/>
          </w:tcPr>
          <w:p w14:paraId="0183E784">
            <w:pPr>
              <w:spacing w:before="83" w:line="189" w:lineRule="auto"/>
              <w:ind w:left="55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c>
          <w:tcPr>
            <w:tcW w:w="1529" w:type="dxa"/>
            <w:vAlign w:val="top"/>
          </w:tcPr>
          <w:p w14:paraId="7C004CAB">
            <w:pPr>
              <w:pStyle w:val="6"/>
              <w:spacing w:before="60" w:line="224" w:lineRule="auto"/>
              <w:ind w:left="126"/>
            </w:pPr>
            <w:r>
              <w:rPr>
                <w:b/>
                <w:bCs/>
                <w:spacing w:val="-3"/>
              </w:rPr>
              <w:t>总计</w:t>
            </w:r>
          </w:p>
        </w:tc>
        <w:tc>
          <w:tcPr>
            <w:tcW w:w="949" w:type="dxa"/>
            <w:vAlign w:val="top"/>
          </w:tcPr>
          <w:p w14:paraId="089548F9">
            <w:pPr>
              <w:spacing w:before="93" w:line="195" w:lineRule="auto"/>
              <w:ind w:left="380"/>
              <w:rPr>
                <w:rFonts w:ascii="Times New Roman" w:hAnsi="Times New Roman" w:eastAsia="Times New Roman" w:cs="Times New Roman"/>
                <w:sz w:val="19"/>
                <w:szCs w:val="19"/>
              </w:rPr>
            </w:pPr>
            <w:r>
              <w:rPr>
                <w:rFonts w:ascii="Times New Roman" w:hAnsi="Times New Roman" w:eastAsia="Times New Roman" w:cs="Times New Roman"/>
                <w:sz w:val="19"/>
                <w:szCs w:val="19"/>
              </w:rPr>
              <w:t>60</w:t>
            </w:r>
          </w:p>
        </w:tc>
        <w:tc>
          <w:tcPr>
            <w:tcW w:w="3384" w:type="dxa"/>
            <w:vAlign w:val="top"/>
          </w:tcPr>
          <w:p w14:paraId="76D4BF59">
            <w:pPr>
              <w:spacing w:before="83" w:line="189" w:lineRule="auto"/>
              <w:ind w:left="256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r>
    </w:tbl>
    <w:p w14:paraId="2050EF4F">
      <w:pPr>
        <w:spacing w:before="63" w:line="213" w:lineRule="auto"/>
        <w:ind w:left="123"/>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注：本表反映部门本年度的总收支和年末结转结余情况。</w:t>
      </w:r>
    </w:p>
    <w:p w14:paraId="1A526A01">
      <w:pPr>
        <w:spacing w:before="87" w:line="214" w:lineRule="auto"/>
        <w:ind w:left="295"/>
        <w:rPr>
          <w:rFonts w:ascii="FangSong_GB2312" w:hAnsi="FangSong_GB2312" w:eastAsia="FangSong_GB2312" w:cs="FangSong_GB2312"/>
          <w:sz w:val="18"/>
          <w:szCs w:val="18"/>
        </w:rPr>
      </w:pPr>
      <w:r>
        <w:rPr>
          <w:rFonts w:ascii="Times New Roman" w:hAnsi="Times New Roman" w:eastAsia="Times New Roman" w:cs="Times New Roman"/>
          <w:sz w:val="18"/>
          <w:szCs w:val="18"/>
        </w:rPr>
        <w:t xml:space="preserve">27 </w:t>
      </w:r>
      <w:r>
        <w:rPr>
          <w:rFonts w:ascii="FangSong_GB2312" w:hAnsi="FangSong_GB2312" w:eastAsia="FangSong_GB2312" w:cs="FangSong_GB2312"/>
          <w:sz w:val="18"/>
          <w:szCs w:val="18"/>
        </w:rPr>
        <w:t>行</w:t>
      </w:r>
      <w:r>
        <w:rPr>
          <w:rFonts w:ascii="FangSong_GB2312" w:hAnsi="FangSong_GB2312" w:eastAsia="FangSong_GB2312" w:cs="FangSong_GB2312"/>
          <w:spacing w:val="-6"/>
          <w:sz w:val="18"/>
          <w:szCs w:val="18"/>
        </w:rPr>
        <w:t>＝（</w:t>
      </w:r>
      <w:r>
        <w:rPr>
          <w:rFonts w:ascii="Times New Roman" w:hAnsi="Times New Roman" w:eastAsia="Times New Roman" w:cs="Times New Roman"/>
          <w:sz w:val="18"/>
          <w:szCs w:val="18"/>
        </w:rPr>
        <w:t>1+2+3+4+5+6+7+8</w:t>
      </w:r>
      <w:r>
        <w:rPr>
          <w:rFonts w:ascii="FangSong_GB2312" w:hAnsi="FangSong_GB2312" w:eastAsia="FangSong_GB2312" w:cs="FangSong_GB2312"/>
          <w:sz w:val="18"/>
          <w:szCs w:val="18"/>
        </w:rPr>
        <w:t>）行；</w:t>
      </w:r>
      <w:r>
        <w:rPr>
          <w:rFonts w:ascii="Times New Roman" w:hAnsi="Times New Roman" w:eastAsia="Times New Roman" w:cs="Times New Roman"/>
          <w:sz w:val="18"/>
          <w:szCs w:val="18"/>
        </w:rPr>
        <w:t xml:space="preserve">30 </w:t>
      </w:r>
      <w:r>
        <w:rPr>
          <w:rFonts w:ascii="FangSong_GB2312" w:hAnsi="FangSong_GB2312" w:eastAsia="FangSong_GB2312" w:cs="FangSong_GB2312"/>
          <w:sz w:val="18"/>
          <w:szCs w:val="18"/>
        </w:rPr>
        <w:t>行</w:t>
      </w:r>
      <w:r>
        <w:rPr>
          <w:rFonts w:ascii="FangSong_GB2312" w:hAnsi="FangSong_GB2312" w:eastAsia="FangSong_GB2312" w:cs="FangSong_GB2312"/>
          <w:spacing w:val="-6"/>
          <w:sz w:val="18"/>
          <w:szCs w:val="18"/>
        </w:rPr>
        <w:t>＝（</w:t>
      </w:r>
      <w:r>
        <w:rPr>
          <w:rFonts w:ascii="Times New Roman" w:hAnsi="Times New Roman" w:eastAsia="Times New Roman" w:cs="Times New Roman"/>
          <w:sz w:val="18"/>
          <w:szCs w:val="18"/>
        </w:rPr>
        <w:t>27+28+29</w:t>
      </w:r>
      <w:r>
        <w:rPr>
          <w:rFonts w:ascii="FangSong_GB2312" w:hAnsi="FangSong_GB2312" w:eastAsia="FangSong_GB2312" w:cs="FangSong_GB2312"/>
          <w:sz w:val="18"/>
          <w:szCs w:val="18"/>
        </w:rPr>
        <w:t>）行；</w:t>
      </w:r>
    </w:p>
    <w:p w14:paraId="45A63F71">
      <w:pPr>
        <w:spacing w:before="74" w:line="223" w:lineRule="auto"/>
        <w:ind w:left="222"/>
        <w:rPr>
          <w:rFonts w:ascii="FangSong_GB2312" w:hAnsi="FangSong_GB2312" w:eastAsia="FangSong_GB2312" w:cs="FangSong_GB2312"/>
          <w:sz w:val="19"/>
          <w:szCs w:val="19"/>
        </w:rPr>
      </w:pPr>
      <w:r>
        <w:rPr>
          <w:rFonts w:ascii="Times New Roman" w:hAnsi="Times New Roman" w:eastAsia="Times New Roman" w:cs="Times New Roman"/>
          <w:spacing w:val="8"/>
          <w:sz w:val="19"/>
          <w:szCs w:val="19"/>
        </w:rPr>
        <w:t xml:space="preserve">57 </w:t>
      </w:r>
      <w:r>
        <w:rPr>
          <w:rFonts w:ascii="FangSong_GB2312" w:hAnsi="FangSong_GB2312" w:eastAsia="FangSong_GB2312" w:cs="FangSong_GB2312"/>
          <w:spacing w:val="8"/>
          <w:sz w:val="19"/>
          <w:szCs w:val="19"/>
        </w:rPr>
        <w:t>行</w:t>
      </w:r>
      <w:r>
        <w:rPr>
          <w:rFonts w:ascii="FangSong_GB2312" w:hAnsi="FangSong_GB2312" w:eastAsia="FangSong_GB2312" w:cs="FangSong_GB2312"/>
          <w:spacing w:val="-18"/>
          <w:sz w:val="19"/>
          <w:szCs w:val="19"/>
        </w:rPr>
        <w:t>＝（</w:t>
      </w:r>
      <w:r>
        <w:rPr>
          <w:rFonts w:ascii="Times New Roman" w:hAnsi="Times New Roman" w:eastAsia="Times New Roman" w:cs="Times New Roman"/>
          <w:spacing w:val="8"/>
          <w:sz w:val="19"/>
          <w:szCs w:val="19"/>
        </w:rPr>
        <w:t>31+32+</w:t>
      </w:r>
      <w:r>
        <w:rPr>
          <w:rFonts w:ascii="Times New Roman" w:hAnsi="Times New Roman" w:eastAsia="Times New Roman" w:cs="Times New Roman"/>
          <w:spacing w:val="-24"/>
          <w:sz w:val="19"/>
          <w:szCs w:val="19"/>
        </w:rPr>
        <w:t xml:space="preserve"> </w:t>
      </w:r>
      <w:r>
        <w:rPr>
          <w:rFonts w:ascii="Times New Roman" w:hAnsi="Times New Roman" w:eastAsia="Times New Roman" w:cs="Times New Roman"/>
          <w:spacing w:val="8"/>
          <w:sz w:val="19"/>
          <w:szCs w:val="19"/>
        </w:rPr>
        <w:t>…+56</w:t>
      </w:r>
      <w:r>
        <w:rPr>
          <w:rFonts w:ascii="FangSong_GB2312" w:hAnsi="FangSong_GB2312" w:eastAsia="FangSong_GB2312" w:cs="FangSong_GB2312"/>
          <w:spacing w:val="8"/>
          <w:sz w:val="19"/>
          <w:szCs w:val="19"/>
        </w:rPr>
        <w:t>）行；</w:t>
      </w:r>
      <w:r>
        <w:rPr>
          <w:rFonts w:ascii="Times New Roman" w:hAnsi="Times New Roman" w:eastAsia="Times New Roman" w:cs="Times New Roman"/>
          <w:spacing w:val="8"/>
          <w:sz w:val="19"/>
          <w:szCs w:val="19"/>
        </w:rPr>
        <w:t xml:space="preserve">60 </w:t>
      </w:r>
      <w:r>
        <w:rPr>
          <w:rFonts w:ascii="FangSong_GB2312" w:hAnsi="FangSong_GB2312" w:eastAsia="FangSong_GB2312" w:cs="FangSong_GB2312"/>
          <w:spacing w:val="8"/>
          <w:sz w:val="19"/>
          <w:szCs w:val="19"/>
        </w:rPr>
        <w:t>行</w:t>
      </w:r>
      <w:r>
        <w:rPr>
          <w:rFonts w:ascii="FangSong_GB2312" w:hAnsi="FangSong_GB2312" w:eastAsia="FangSong_GB2312" w:cs="FangSong_GB2312"/>
          <w:spacing w:val="-18"/>
          <w:sz w:val="19"/>
          <w:szCs w:val="19"/>
        </w:rPr>
        <w:t>＝（</w:t>
      </w:r>
      <w:r>
        <w:rPr>
          <w:rFonts w:ascii="Times New Roman" w:hAnsi="Times New Roman" w:eastAsia="Times New Roman" w:cs="Times New Roman"/>
          <w:spacing w:val="8"/>
          <w:sz w:val="19"/>
          <w:szCs w:val="19"/>
        </w:rPr>
        <w:t>57+</w:t>
      </w:r>
      <w:r>
        <w:rPr>
          <w:rFonts w:ascii="Times New Roman" w:hAnsi="Times New Roman" w:eastAsia="Times New Roman" w:cs="Times New Roman"/>
          <w:spacing w:val="7"/>
          <w:sz w:val="19"/>
          <w:szCs w:val="19"/>
        </w:rPr>
        <w:t>58+59</w:t>
      </w:r>
      <w:r>
        <w:rPr>
          <w:rFonts w:ascii="FangSong_GB2312" w:hAnsi="FangSong_GB2312" w:eastAsia="FangSong_GB2312" w:cs="FangSong_GB2312"/>
          <w:spacing w:val="7"/>
          <w:sz w:val="19"/>
          <w:szCs w:val="19"/>
        </w:rPr>
        <w:t>）行。</w:t>
      </w:r>
    </w:p>
    <w:p w14:paraId="6CE2F54F">
      <w:pPr>
        <w:spacing w:line="223" w:lineRule="auto"/>
        <w:rPr>
          <w:rFonts w:ascii="FangSong_GB2312" w:hAnsi="FangSong_GB2312" w:eastAsia="FangSong_GB2312" w:cs="FangSong_GB2312"/>
          <w:sz w:val="19"/>
          <w:szCs w:val="19"/>
        </w:rPr>
        <w:sectPr>
          <w:pgSz w:w="11915" w:h="16851"/>
          <w:pgMar w:top="1432" w:right="681" w:bottom="0" w:left="970" w:header="0" w:footer="0" w:gutter="0"/>
          <w:cols w:space="720" w:num="1"/>
        </w:sectPr>
      </w:pPr>
    </w:p>
    <w:p w14:paraId="5F1D0F47">
      <w:pPr>
        <w:spacing w:before="57" w:line="208" w:lineRule="auto"/>
        <w:ind w:left="3331"/>
        <w:rPr>
          <w:rFonts w:ascii="黑体" w:hAnsi="黑体" w:eastAsia="黑体" w:cs="黑体"/>
          <w:sz w:val="28"/>
          <w:szCs w:val="28"/>
        </w:rPr>
      </w:pPr>
      <w:r>
        <w:rPr>
          <w:rFonts w:ascii="Times New Roman" w:hAnsi="Times New Roman" w:eastAsia="Times New Roman" w:cs="Times New Roman"/>
          <w:b/>
          <w:bCs/>
          <w:spacing w:val="-3"/>
          <w:sz w:val="28"/>
          <w:szCs w:val="28"/>
        </w:rPr>
        <w:t xml:space="preserve">2021 </w:t>
      </w:r>
      <w:r>
        <w:rPr>
          <w:rFonts w:ascii="黑体" w:hAnsi="黑体" w:eastAsia="黑体" w:cs="黑体"/>
          <w:b/>
          <w:bCs/>
          <w:spacing w:val="-3"/>
          <w:sz w:val="28"/>
          <w:szCs w:val="28"/>
        </w:rPr>
        <w:t>年度收入决算表（表</w:t>
      </w:r>
      <w:r>
        <w:rPr>
          <w:rFonts w:ascii="黑体" w:hAnsi="黑体" w:eastAsia="黑体" w:cs="黑体"/>
          <w:spacing w:val="-61"/>
          <w:sz w:val="28"/>
          <w:szCs w:val="28"/>
        </w:rPr>
        <w:t xml:space="preserve"> </w:t>
      </w:r>
      <w:r>
        <w:rPr>
          <w:rFonts w:ascii="Times New Roman" w:hAnsi="Times New Roman" w:eastAsia="Times New Roman" w:cs="Times New Roman"/>
          <w:b/>
          <w:bCs/>
          <w:spacing w:val="-3"/>
          <w:sz w:val="28"/>
          <w:szCs w:val="28"/>
        </w:rPr>
        <w:t>2</w:t>
      </w:r>
      <w:r>
        <w:rPr>
          <w:rFonts w:ascii="黑体" w:hAnsi="黑体" w:eastAsia="黑体" w:cs="黑体"/>
          <w:b/>
          <w:bCs/>
          <w:spacing w:val="-3"/>
          <w:sz w:val="28"/>
          <w:szCs w:val="28"/>
        </w:rPr>
        <w:t>）</w:t>
      </w:r>
    </w:p>
    <w:p w14:paraId="45A3A959">
      <w:pPr>
        <w:spacing w:line="208" w:lineRule="auto"/>
        <w:rPr>
          <w:rFonts w:ascii="黑体" w:hAnsi="黑体" w:eastAsia="黑体" w:cs="黑体"/>
          <w:sz w:val="28"/>
          <w:szCs w:val="28"/>
        </w:rPr>
        <w:sectPr>
          <w:pgSz w:w="11915" w:h="16851"/>
          <w:pgMar w:top="1423" w:right="551" w:bottom="0" w:left="1072" w:header="0" w:footer="0" w:gutter="0"/>
          <w:cols w:equalWidth="0" w:num="1">
            <w:col w:w="10292"/>
          </w:cols>
        </w:sectPr>
      </w:pPr>
    </w:p>
    <w:p w14:paraId="1914B28F">
      <w:pPr>
        <w:spacing w:before="36" w:line="212" w:lineRule="auto"/>
        <w:ind w:left="124" w:right="5476" w:hanging="4"/>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部门：中共武汉经济技术开发区工委（汉南区</w:t>
      </w:r>
      <w:r>
        <w:rPr>
          <w:rFonts w:ascii="FangSong_GB2312" w:hAnsi="FangSong_GB2312" w:eastAsia="FangSong_GB2312" w:cs="FangSong_GB2312"/>
          <w:spacing w:val="11"/>
          <w:sz w:val="18"/>
          <w:szCs w:val="18"/>
        </w:rPr>
        <w:t xml:space="preserve"> </w:t>
      </w:r>
      <w:r>
        <w:rPr>
          <w:rFonts w:ascii="FangSong_GB2312" w:hAnsi="FangSong_GB2312" w:eastAsia="FangSong_GB2312" w:cs="FangSong_GB2312"/>
          <w:spacing w:val="-2"/>
          <w:sz w:val="18"/>
          <w:szCs w:val="18"/>
        </w:rPr>
        <w:t>委）组织部（本级）</w:t>
      </w:r>
    </w:p>
    <w:p w14:paraId="0BE8E645">
      <w:pPr>
        <w:pStyle w:val="2"/>
        <w:spacing w:line="14" w:lineRule="auto"/>
        <w:rPr>
          <w:sz w:val="2"/>
        </w:rPr>
      </w:pPr>
      <w:r>
        <w:rPr>
          <w:sz w:val="2"/>
          <w:szCs w:val="2"/>
        </w:rPr>
        <w:br w:type="column"/>
      </w:r>
    </w:p>
    <w:p w14:paraId="1CB26217">
      <w:pPr>
        <w:spacing w:before="151" w:line="214" w:lineRule="auto"/>
        <w:rPr>
          <w:rFonts w:ascii="FangSong_GB2312" w:hAnsi="FangSong_GB2312" w:eastAsia="FangSong_GB2312" w:cs="FangSong_GB2312"/>
          <w:sz w:val="18"/>
          <w:szCs w:val="18"/>
        </w:rPr>
      </w:pPr>
      <w:r>
        <w:rPr>
          <w:rFonts w:ascii="FangSong_GB2312" w:hAnsi="FangSong_GB2312" w:eastAsia="FangSong_GB2312" w:cs="FangSong_GB2312"/>
          <w:spacing w:val="-3"/>
          <w:sz w:val="18"/>
          <w:szCs w:val="18"/>
        </w:rPr>
        <w:t>单位：万元</w:t>
      </w:r>
    </w:p>
    <w:p w14:paraId="7E82F4F8">
      <w:pPr>
        <w:spacing w:line="214" w:lineRule="auto"/>
        <w:rPr>
          <w:rFonts w:ascii="FangSong_GB2312" w:hAnsi="FangSong_GB2312" w:eastAsia="FangSong_GB2312" w:cs="FangSong_GB2312"/>
          <w:sz w:val="18"/>
          <w:szCs w:val="18"/>
        </w:rPr>
        <w:sectPr>
          <w:type w:val="continuous"/>
          <w:pgSz w:w="11915" w:h="16851"/>
          <w:pgMar w:top="1423" w:right="551" w:bottom="0" w:left="1072" w:header="0" w:footer="0" w:gutter="0"/>
          <w:cols w:equalWidth="0" w:num="2">
            <w:col w:w="9191" w:space="100"/>
            <w:col w:w="1002"/>
          </w:cols>
        </w:sectPr>
      </w:pPr>
    </w:p>
    <w:p w14:paraId="2E621AF3">
      <w:pPr>
        <w:spacing w:line="27" w:lineRule="exact"/>
      </w:pPr>
    </w:p>
    <w:tbl>
      <w:tblPr>
        <w:tblStyle w:val="5"/>
        <w:tblW w:w="10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610"/>
        <w:gridCol w:w="340"/>
        <w:gridCol w:w="1189"/>
        <w:gridCol w:w="1229"/>
        <w:gridCol w:w="1199"/>
        <w:gridCol w:w="820"/>
        <w:gridCol w:w="670"/>
        <w:gridCol w:w="730"/>
        <w:gridCol w:w="1329"/>
        <w:gridCol w:w="1645"/>
      </w:tblGrid>
      <w:tr w14:paraId="063A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664" w:type="dxa"/>
            <w:gridSpan w:val="4"/>
            <w:tcBorders>
              <w:top w:val="single" w:color="808080" w:sz="2" w:space="0"/>
            </w:tcBorders>
            <w:vAlign w:val="top"/>
          </w:tcPr>
          <w:p w14:paraId="58F61D9A">
            <w:pPr>
              <w:pStyle w:val="6"/>
              <w:spacing w:before="57" w:line="226" w:lineRule="auto"/>
              <w:ind w:left="118"/>
            </w:pPr>
            <w:r>
              <w:rPr>
                <w:spacing w:val="4"/>
              </w:rPr>
              <w:t>项目</w:t>
            </w:r>
          </w:p>
        </w:tc>
        <w:tc>
          <w:tcPr>
            <w:tcW w:w="1229" w:type="dxa"/>
            <w:vMerge w:val="restart"/>
            <w:tcBorders>
              <w:top w:val="single" w:color="808080" w:sz="2" w:space="0"/>
              <w:bottom w:val="nil"/>
            </w:tcBorders>
            <w:vAlign w:val="top"/>
          </w:tcPr>
          <w:p w14:paraId="20B81C82">
            <w:pPr>
              <w:spacing w:line="339" w:lineRule="auto"/>
              <w:rPr>
                <w:rFonts w:ascii="Arial"/>
                <w:sz w:val="21"/>
              </w:rPr>
            </w:pPr>
          </w:p>
          <w:p w14:paraId="4CF9A8A5">
            <w:pPr>
              <w:pStyle w:val="6"/>
              <w:spacing w:before="62" w:line="238" w:lineRule="auto"/>
              <w:ind w:left="523" w:right="115" w:hanging="405"/>
            </w:pPr>
            <w:r>
              <w:rPr>
                <w:spacing w:val="8"/>
              </w:rPr>
              <w:t>本年收入合</w:t>
            </w:r>
            <w:r>
              <w:t xml:space="preserve"> 计</w:t>
            </w:r>
          </w:p>
        </w:tc>
        <w:tc>
          <w:tcPr>
            <w:tcW w:w="1199" w:type="dxa"/>
            <w:vMerge w:val="restart"/>
            <w:tcBorders>
              <w:top w:val="single" w:color="808080" w:sz="2" w:space="0"/>
              <w:bottom w:val="nil"/>
            </w:tcBorders>
            <w:vAlign w:val="top"/>
          </w:tcPr>
          <w:p w14:paraId="2637C81B">
            <w:pPr>
              <w:spacing w:line="338" w:lineRule="auto"/>
              <w:rPr>
                <w:rFonts w:ascii="Arial"/>
                <w:sz w:val="21"/>
              </w:rPr>
            </w:pPr>
          </w:p>
          <w:p w14:paraId="3DF1D7AF">
            <w:pPr>
              <w:pStyle w:val="6"/>
              <w:spacing w:before="62" w:line="239" w:lineRule="auto"/>
              <w:ind w:left="420" w:right="198" w:hanging="213"/>
            </w:pPr>
            <w:r>
              <w:rPr>
                <w:spacing w:val="7"/>
              </w:rPr>
              <w:t>财政拨款</w:t>
            </w:r>
            <w:r>
              <w:t xml:space="preserve"> </w:t>
            </w:r>
            <w:r>
              <w:rPr>
                <w:spacing w:val="-3"/>
              </w:rPr>
              <w:t>收入</w:t>
            </w:r>
          </w:p>
        </w:tc>
        <w:tc>
          <w:tcPr>
            <w:tcW w:w="820" w:type="dxa"/>
            <w:vMerge w:val="restart"/>
            <w:tcBorders>
              <w:top w:val="single" w:color="808080" w:sz="2" w:space="0"/>
              <w:bottom w:val="nil"/>
            </w:tcBorders>
            <w:vAlign w:val="top"/>
          </w:tcPr>
          <w:p w14:paraId="1FAFDB9A">
            <w:pPr>
              <w:spacing w:line="338" w:lineRule="auto"/>
              <w:rPr>
                <w:rFonts w:ascii="Arial"/>
                <w:sz w:val="21"/>
              </w:rPr>
            </w:pPr>
          </w:p>
          <w:p w14:paraId="3E9A4EEE">
            <w:pPr>
              <w:pStyle w:val="6"/>
              <w:spacing w:before="62" w:line="238" w:lineRule="auto"/>
              <w:ind w:left="125" w:right="106" w:hanging="4"/>
            </w:pPr>
            <w:r>
              <w:rPr>
                <w:spacing w:val="5"/>
              </w:rPr>
              <w:t>上级补</w:t>
            </w:r>
            <w:r>
              <w:rPr>
                <w:spacing w:val="1"/>
              </w:rPr>
              <w:t xml:space="preserve"> </w:t>
            </w:r>
            <w:r>
              <w:rPr>
                <w:spacing w:val="4"/>
              </w:rPr>
              <w:t>助收入</w:t>
            </w:r>
          </w:p>
        </w:tc>
        <w:tc>
          <w:tcPr>
            <w:tcW w:w="670" w:type="dxa"/>
            <w:vMerge w:val="restart"/>
            <w:tcBorders>
              <w:top w:val="single" w:color="808080" w:sz="2" w:space="0"/>
              <w:bottom w:val="nil"/>
            </w:tcBorders>
            <w:vAlign w:val="top"/>
          </w:tcPr>
          <w:p w14:paraId="2153A6C8">
            <w:pPr>
              <w:spacing w:line="338" w:lineRule="auto"/>
              <w:rPr>
                <w:rFonts w:ascii="Arial"/>
                <w:sz w:val="21"/>
              </w:rPr>
            </w:pPr>
          </w:p>
          <w:p w14:paraId="46A967AB">
            <w:pPr>
              <w:pStyle w:val="6"/>
              <w:spacing w:before="62" w:line="239" w:lineRule="auto"/>
              <w:ind w:left="155" w:right="132" w:hanging="8"/>
            </w:pPr>
            <w:r>
              <w:rPr>
                <w:spacing w:val="2"/>
              </w:rPr>
              <w:t>事业</w:t>
            </w:r>
            <w:r>
              <w:t xml:space="preserve"> </w:t>
            </w:r>
            <w:r>
              <w:rPr>
                <w:spacing w:val="-3"/>
              </w:rPr>
              <w:t>收入</w:t>
            </w:r>
          </w:p>
        </w:tc>
        <w:tc>
          <w:tcPr>
            <w:tcW w:w="730" w:type="dxa"/>
            <w:vMerge w:val="restart"/>
            <w:tcBorders>
              <w:top w:val="single" w:color="808080" w:sz="2" w:space="0"/>
              <w:bottom w:val="nil"/>
            </w:tcBorders>
            <w:vAlign w:val="top"/>
          </w:tcPr>
          <w:p w14:paraId="121CED3C">
            <w:pPr>
              <w:spacing w:line="338" w:lineRule="auto"/>
              <w:rPr>
                <w:rFonts w:ascii="Arial"/>
                <w:sz w:val="21"/>
              </w:rPr>
            </w:pPr>
          </w:p>
          <w:p w14:paraId="77E23F0F">
            <w:pPr>
              <w:pStyle w:val="6"/>
              <w:spacing w:before="62" w:line="239" w:lineRule="auto"/>
              <w:ind w:left="186" w:right="162" w:hanging="9"/>
            </w:pPr>
            <w:r>
              <w:rPr>
                <w:spacing w:val="2"/>
              </w:rPr>
              <w:t>经营</w:t>
            </w:r>
            <w:r>
              <w:t xml:space="preserve"> </w:t>
            </w:r>
            <w:r>
              <w:rPr>
                <w:spacing w:val="-3"/>
              </w:rPr>
              <w:t>收入</w:t>
            </w:r>
          </w:p>
        </w:tc>
        <w:tc>
          <w:tcPr>
            <w:tcW w:w="1329" w:type="dxa"/>
            <w:vMerge w:val="restart"/>
            <w:tcBorders>
              <w:top w:val="single" w:color="808080" w:sz="2" w:space="0"/>
              <w:bottom w:val="nil"/>
            </w:tcBorders>
            <w:vAlign w:val="top"/>
          </w:tcPr>
          <w:p w14:paraId="653BADB2">
            <w:pPr>
              <w:spacing w:line="338" w:lineRule="auto"/>
              <w:rPr>
                <w:rFonts w:ascii="Arial"/>
                <w:sz w:val="21"/>
              </w:rPr>
            </w:pPr>
          </w:p>
          <w:p w14:paraId="25F060BF">
            <w:pPr>
              <w:pStyle w:val="6"/>
              <w:spacing w:before="62" w:line="239" w:lineRule="auto"/>
              <w:ind w:left="376" w:right="161" w:hanging="190"/>
            </w:pPr>
            <w:r>
              <w:rPr>
                <w:spacing w:val="5"/>
              </w:rPr>
              <w:t>附属单位上</w:t>
            </w:r>
            <w:r>
              <w:t xml:space="preserve"> </w:t>
            </w:r>
            <w:r>
              <w:rPr>
                <w:spacing w:val="5"/>
              </w:rPr>
              <w:t>缴收入</w:t>
            </w:r>
          </w:p>
        </w:tc>
        <w:tc>
          <w:tcPr>
            <w:tcW w:w="1645" w:type="dxa"/>
            <w:vMerge w:val="restart"/>
            <w:tcBorders>
              <w:top w:val="single" w:color="808080" w:sz="2" w:space="0"/>
              <w:bottom w:val="nil"/>
            </w:tcBorders>
            <w:vAlign w:val="top"/>
          </w:tcPr>
          <w:p w14:paraId="2CF88FD5">
            <w:pPr>
              <w:spacing w:line="468" w:lineRule="auto"/>
              <w:rPr>
                <w:rFonts w:ascii="Arial"/>
                <w:sz w:val="21"/>
              </w:rPr>
            </w:pPr>
          </w:p>
          <w:p w14:paraId="7CACC9AD">
            <w:pPr>
              <w:pStyle w:val="6"/>
              <w:spacing w:before="62" w:line="224" w:lineRule="auto"/>
              <w:ind w:left="427"/>
            </w:pPr>
            <w:r>
              <w:rPr>
                <w:spacing w:val="7"/>
              </w:rPr>
              <w:t>其他收入</w:t>
            </w:r>
          </w:p>
        </w:tc>
      </w:tr>
      <w:tr w14:paraId="0A4A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475" w:type="dxa"/>
            <w:gridSpan w:val="3"/>
            <w:vAlign w:val="top"/>
          </w:tcPr>
          <w:p w14:paraId="522F960C">
            <w:pPr>
              <w:pStyle w:val="6"/>
              <w:spacing w:before="245" w:line="237" w:lineRule="auto"/>
              <w:ind w:left="543" w:right="135" w:hanging="396"/>
            </w:pPr>
            <w:r>
              <w:rPr>
                <w:spacing w:val="7"/>
              </w:rPr>
              <w:t>功能分类科目</w:t>
            </w:r>
            <w:r>
              <w:rPr>
                <w:spacing w:val="4"/>
              </w:rPr>
              <w:t xml:space="preserve"> </w:t>
            </w:r>
            <w:r>
              <w:rPr>
                <w:spacing w:val="5"/>
              </w:rPr>
              <w:t>编码</w:t>
            </w:r>
          </w:p>
        </w:tc>
        <w:tc>
          <w:tcPr>
            <w:tcW w:w="1189" w:type="dxa"/>
            <w:vAlign w:val="top"/>
          </w:tcPr>
          <w:p w14:paraId="5D67AD9D">
            <w:pPr>
              <w:spacing w:line="311" w:lineRule="auto"/>
              <w:rPr>
                <w:rFonts w:ascii="Arial"/>
                <w:sz w:val="21"/>
              </w:rPr>
            </w:pPr>
          </w:p>
          <w:p w14:paraId="6762A48A">
            <w:pPr>
              <w:pStyle w:val="6"/>
              <w:spacing w:before="62" w:line="224" w:lineRule="auto"/>
              <w:ind w:left="197"/>
            </w:pPr>
            <w:r>
              <w:rPr>
                <w:spacing w:val="8"/>
              </w:rPr>
              <w:t>科目名称</w:t>
            </w:r>
          </w:p>
        </w:tc>
        <w:tc>
          <w:tcPr>
            <w:tcW w:w="1229" w:type="dxa"/>
            <w:vMerge w:val="continue"/>
            <w:tcBorders>
              <w:top w:val="nil"/>
            </w:tcBorders>
            <w:vAlign w:val="top"/>
          </w:tcPr>
          <w:p w14:paraId="0E6383CF">
            <w:pPr>
              <w:rPr>
                <w:rFonts w:ascii="Arial"/>
                <w:sz w:val="21"/>
              </w:rPr>
            </w:pPr>
          </w:p>
        </w:tc>
        <w:tc>
          <w:tcPr>
            <w:tcW w:w="1199" w:type="dxa"/>
            <w:vMerge w:val="continue"/>
            <w:tcBorders>
              <w:top w:val="nil"/>
            </w:tcBorders>
            <w:vAlign w:val="top"/>
          </w:tcPr>
          <w:p w14:paraId="2E9C811E">
            <w:pPr>
              <w:rPr>
                <w:rFonts w:ascii="Arial"/>
                <w:sz w:val="21"/>
              </w:rPr>
            </w:pPr>
          </w:p>
        </w:tc>
        <w:tc>
          <w:tcPr>
            <w:tcW w:w="820" w:type="dxa"/>
            <w:vMerge w:val="continue"/>
            <w:tcBorders>
              <w:top w:val="nil"/>
            </w:tcBorders>
            <w:vAlign w:val="top"/>
          </w:tcPr>
          <w:p w14:paraId="70C19A05">
            <w:pPr>
              <w:rPr>
                <w:rFonts w:ascii="Arial"/>
                <w:sz w:val="21"/>
              </w:rPr>
            </w:pPr>
          </w:p>
        </w:tc>
        <w:tc>
          <w:tcPr>
            <w:tcW w:w="670" w:type="dxa"/>
            <w:vMerge w:val="continue"/>
            <w:tcBorders>
              <w:top w:val="nil"/>
            </w:tcBorders>
            <w:vAlign w:val="top"/>
          </w:tcPr>
          <w:p w14:paraId="7E8D8773">
            <w:pPr>
              <w:rPr>
                <w:rFonts w:ascii="Arial"/>
                <w:sz w:val="21"/>
              </w:rPr>
            </w:pPr>
          </w:p>
        </w:tc>
        <w:tc>
          <w:tcPr>
            <w:tcW w:w="730" w:type="dxa"/>
            <w:vMerge w:val="continue"/>
            <w:tcBorders>
              <w:top w:val="nil"/>
            </w:tcBorders>
            <w:vAlign w:val="top"/>
          </w:tcPr>
          <w:p w14:paraId="0A5A0680">
            <w:pPr>
              <w:rPr>
                <w:rFonts w:ascii="Arial"/>
                <w:sz w:val="21"/>
              </w:rPr>
            </w:pPr>
          </w:p>
        </w:tc>
        <w:tc>
          <w:tcPr>
            <w:tcW w:w="1329" w:type="dxa"/>
            <w:vMerge w:val="continue"/>
            <w:tcBorders>
              <w:top w:val="nil"/>
            </w:tcBorders>
            <w:vAlign w:val="top"/>
          </w:tcPr>
          <w:p w14:paraId="4FE2C33D">
            <w:pPr>
              <w:rPr>
                <w:rFonts w:ascii="Arial"/>
                <w:sz w:val="21"/>
              </w:rPr>
            </w:pPr>
          </w:p>
        </w:tc>
        <w:tc>
          <w:tcPr>
            <w:tcW w:w="1645" w:type="dxa"/>
            <w:vMerge w:val="continue"/>
            <w:tcBorders>
              <w:top w:val="nil"/>
            </w:tcBorders>
            <w:vAlign w:val="top"/>
          </w:tcPr>
          <w:p w14:paraId="15652CC6">
            <w:pPr>
              <w:rPr>
                <w:rFonts w:ascii="Arial"/>
                <w:sz w:val="21"/>
              </w:rPr>
            </w:pPr>
          </w:p>
        </w:tc>
      </w:tr>
      <w:tr w14:paraId="273F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25" w:type="dxa"/>
            <w:vMerge w:val="restart"/>
            <w:tcBorders>
              <w:bottom w:val="nil"/>
            </w:tcBorders>
            <w:vAlign w:val="top"/>
          </w:tcPr>
          <w:p w14:paraId="7EA13B5A">
            <w:pPr>
              <w:pStyle w:val="6"/>
              <w:spacing w:before="208" w:line="222" w:lineRule="auto"/>
              <w:ind w:left="176"/>
            </w:pPr>
            <w:r>
              <w:t>类</w:t>
            </w:r>
          </w:p>
        </w:tc>
        <w:tc>
          <w:tcPr>
            <w:tcW w:w="610" w:type="dxa"/>
            <w:vMerge w:val="restart"/>
            <w:tcBorders>
              <w:bottom w:val="nil"/>
            </w:tcBorders>
            <w:vAlign w:val="top"/>
          </w:tcPr>
          <w:p w14:paraId="0FA14E5E">
            <w:pPr>
              <w:pStyle w:val="6"/>
              <w:spacing w:before="208" w:line="226" w:lineRule="auto"/>
              <w:ind w:left="209"/>
            </w:pPr>
            <w:r>
              <w:t>款</w:t>
            </w:r>
          </w:p>
        </w:tc>
        <w:tc>
          <w:tcPr>
            <w:tcW w:w="340" w:type="dxa"/>
            <w:vMerge w:val="restart"/>
            <w:tcBorders>
              <w:bottom w:val="nil"/>
            </w:tcBorders>
            <w:vAlign w:val="top"/>
          </w:tcPr>
          <w:p w14:paraId="62E1D1FE">
            <w:pPr>
              <w:pStyle w:val="6"/>
              <w:spacing w:before="208" w:line="226" w:lineRule="auto"/>
              <w:ind w:left="113"/>
            </w:pPr>
            <w:r>
              <w:t>项</w:t>
            </w:r>
          </w:p>
        </w:tc>
        <w:tc>
          <w:tcPr>
            <w:tcW w:w="1189" w:type="dxa"/>
            <w:vAlign w:val="top"/>
          </w:tcPr>
          <w:p w14:paraId="11685D3F">
            <w:pPr>
              <w:pStyle w:val="6"/>
              <w:spacing w:before="53" w:line="224" w:lineRule="auto"/>
              <w:ind w:left="397"/>
            </w:pPr>
            <w:r>
              <w:rPr>
                <w:spacing w:val="5"/>
              </w:rPr>
              <w:t>栏次</w:t>
            </w:r>
          </w:p>
        </w:tc>
        <w:tc>
          <w:tcPr>
            <w:tcW w:w="1229" w:type="dxa"/>
            <w:vAlign w:val="top"/>
          </w:tcPr>
          <w:p w14:paraId="41F02683">
            <w:pPr>
              <w:spacing w:before="86" w:line="195" w:lineRule="auto"/>
              <w:ind w:left="585"/>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199" w:type="dxa"/>
            <w:vAlign w:val="top"/>
          </w:tcPr>
          <w:p w14:paraId="5956CD74">
            <w:pPr>
              <w:spacing w:before="86" w:line="195" w:lineRule="auto"/>
              <w:ind w:left="551"/>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820" w:type="dxa"/>
            <w:vAlign w:val="top"/>
          </w:tcPr>
          <w:p w14:paraId="7EE074D5">
            <w:pPr>
              <w:spacing w:before="86" w:line="195" w:lineRule="auto"/>
              <w:ind w:left="366"/>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70" w:type="dxa"/>
            <w:vAlign w:val="top"/>
          </w:tcPr>
          <w:p w14:paraId="62A370FA">
            <w:pPr>
              <w:spacing w:before="86" w:line="195" w:lineRule="auto"/>
              <w:ind w:left="28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730" w:type="dxa"/>
            <w:vAlign w:val="top"/>
          </w:tcPr>
          <w:p w14:paraId="6E33664C">
            <w:pPr>
              <w:spacing w:before="89" w:line="192" w:lineRule="auto"/>
              <w:ind w:left="323"/>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329" w:type="dxa"/>
            <w:vAlign w:val="top"/>
          </w:tcPr>
          <w:p w14:paraId="5D28707C">
            <w:pPr>
              <w:spacing w:before="86" w:line="195" w:lineRule="auto"/>
              <w:ind w:left="621"/>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645" w:type="dxa"/>
            <w:vAlign w:val="top"/>
          </w:tcPr>
          <w:p w14:paraId="41E85398">
            <w:pPr>
              <w:spacing w:before="89" w:line="192" w:lineRule="auto"/>
              <w:ind w:left="777"/>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r>
      <w:tr w14:paraId="60B4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25" w:type="dxa"/>
            <w:vMerge w:val="continue"/>
            <w:tcBorders>
              <w:top w:val="nil"/>
            </w:tcBorders>
            <w:vAlign w:val="top"/>
          </w:tcPr>
          <w:p w14:paraId="28AD9327">
            <w:pPr>
              <w:rPr>
                <w:rFonts w:ascii="Arial"/>
                <w:sz w:val="21"/>
              </w:rPr>
            </w:pPr>
          </w:p>
        </w:tc>
        <w:tc>
          <w:tcPr>
            <w:tcW w:w="610" w:type="dxa"/>
            <w:vMerge w:val="continue"/>
            <w:tcBorders>
              <w:top w:val="nil"/>
            </w:tcBorders>
            <w:vAlign w:val="top"/>
          </w:tcPr>
          <w:p w14:paraId="01B2055C">
            <w:pPr>
              <w:rPr>
                <w:rFonts w:ascii="Arial"/>
                <w:sz w:val="21"/>
              </w:rPr>
            </w:pPr>
          </w:p>
        </w:tc>
        <w:tc>
          <w:tcPr>
            <w:tcW w:w="340" w:type="dxa"/>
            <w:vMerge w:val="continue"/>
            <w:tcBorders>
              <w:top w:val="nil"/>
            </w:tcBorders>
            <w:vAlign w:val="top"/>
          </w:tcPr>
          <w:p w14:paraId="7A140955">
            <w:pPr>
              <w:rPr>
                <w:rFonts w:ascii="Arial"/>
                <w:sz w:val="21"/>
              </w:rPr>
            </w:pPr>
          </w:p>
        </w:tc>
        <w:tc>
          <w:tcPr>
            <w:tcW w:w="1189" w:type="dxa"/>
            <w:vAlign w:val="top"/>
          </w:tcPr>
          <w:p w14:paraId="69B963CD">
            <w:pPr>
              <w:pStyle w:val="6"/>
              <w:spacing w:before="55" w:line="224" w:lineRule="auto"/>
              <w:ind w:left="114"/>
            </w:pPr>
            <w:r>
              <w:rPr>
                <w:spacing w:val="4"/>
              </w:rPr>
              <w:t>合计</w:t>
            </w:r>
          </w:p>
        </w:tc>
        <w:tc>
          <w:tcPr>
            <w:tcW w:w="1229" w:type="dxa"/>
            <w:vAlign w:val="top"/>
          </w:tcPr>
          <w:p w14:paraId="2941CC41">
            <w:pPr>
              <w:spacing w:before="77" w:line="189"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6646.14</w:t>
            </w:r>
          </w:p>
        </w:tc>
        <w:tc>
          <w:tcPr>
            <w:tcW w:w="1199" w:type="dxa"/>
            <w:vAlign w:val="top"/>
          </w:tcPr>
          <w:p w14:paraId="71FEA27B">
            <w:pPr>
              <w:spacing w:before="77" w:line="189" w:lineRule="auto"/>
              <w:ind w:left="38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6646.14</w:t>
            </w:r>
          </w:p>
        </w:tc>
        <w:tc>
          <w:tcPr>
            <w:tcW w:w="820" w:type="dxa"/>
            <w:vAlign w:val="top"/>
          </w:tcPr>
          <w:p w14:paraId="6D905845">
            <w:pPr>
              <w:rPr>
                <w:rFonts w:ascii="Arial"/>
                <w:sz w:val="21"/>
              </w:rPr>
            </w:pPr>
          </w:p>
        </w:tc>
        <w:tc>
          <w:tcPr>
            <w:tcW w:w="670" w:type="dxa"/>
            <w:vAlign w:val="top"/>
          </w:tcPr>
          <w:p w14:paraId="11037C9C">
            <w:pPr>
              <w:rPr>
                <w:rFonts w:ascii="Arial"/>
                <w:sz w:val="21"/>
              </w:rPr>
            </w:pPr>
          </w:p>
        </w:tc>
        <w:tc>
          <w:tcPr>
            <w:tcW w:w="730" w:type="dxa"/>
            <w:vAlign w:val="top"/>
          </w:tcPr>
          <w:p w14:paraId="34140375">
            <w:pPr>
              <w:rPr>
                <w:rFonts w:ascii="Arial"/>
                <w:sz w:val="21"/>
              </w:rPr>
            </w:pPr>
          </w:p>
        </w:tc>
        <w:tc>
          <w:tcPr>
            <w:tcW w:w="1329" w:type="dxa"/>
            <w:vAlign w:val="top"/>
          </w:tcPr>
          <w:p w14:paraId="0AA91A75">
            <w:pPr>
              <w:rPr>
                <w:rFonts w:ascii="Arial"/>
                <w:sz w:val="21"/>
              </w:rPr>
            </w:pPr>
          </w:p>
        </w:tc>
        <w:tc>
          <w:tcPr>
            <w:tcW w:w="1645" w:type="dxa"/>
            <w:vAlign w:val="top"/>
          </w:tcPr>
          <w:p w14:paraId="2A41C0B5">
            <w:pPr>
              <w:rPr>
                <w:rFonts w:ascii="Arial"/>
                <w:sz w:val="21"/>
              </w:rPr>
            </w:pPr>
          </w:p>
        </w:tc>
      </w:tr>
      <w:tr w14:paraId="015BA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00B81A49">
            <w:pPr>
              <w:spacing w:before="19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201</w:t>
            </w:r>
          </w:p>
        </w:tc>
        <w:tc>
          <w:tcPr>
            <w:tcW w:w="1189" w:type="dxa"/>
            <w:vAlign w:val="top"/>
          </w:tcPr>
          <w:p w14:paraId="66B5E947">
            <w:pPr>
              <w:pStyle w:val="6"/>
              <w:spacing w:before="32" w:line="234" w:lineRule="auto"/>
              <w:ind w:left="114" w:right="280" w:firstLine="10"/>
            </w:pPr>
            <w:r>
              <w:rPr>
                <w:spacing w:val="4"/>
              </w:rPr>
              <w:t>一般公共</w:t>
            </w:r>
            <w:r>
              <w:rPr>
                <w:spacing w:val="1"/>
              </w:rPr>
              <w:t xml:space="preserve"> </w:t>
            </w:r>
            <w:r>
              <w:rPr>
                <w:spacing w:val="7"/>
              </w:rPr>
              <w:t>服务支出</w:t>
            </w:r>
          </w:p>
        </w:tc>
        <w:tc>
          <w:tcPr>
            <w:tcW w:w="1229" w:type="dxa"/>
            <w:vAlign w:val="top"/>
          </w:tcPr>
          <w:p w14:paraId="1A38BEBE">
            <w:pPr>
              <w:spacing w:before="187" w:line="189"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6375.14</w:t>
            </w:r>
          </w:p>
        </w:tc>
        <w:tc>
          <w:tcPr>
            <w:tcW w:w="1199" w:type="dxa"/>
            <w:vAlign w:val="top"/>
          </w:tcPr>
          <w:p w14:paraId="6BB74CE3">
            <w:pPr>
              <w:spacing w:before="187" w:line="189" w:lineRule="auto"/>
              <w:ind w:left="38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6375.14</w:t>
            </w:r>
          </w:p>
        </w:tc>
        <w:tc>
          <w:tcPr>
            <w:tcW w:w="820" w:type="dxa"/>
            <w:vAlign w:val="top"/>
          </w:tcPr>
          <w:p w14:paraId="7F0E567C">
            <w:pPr>
              <w:rPr>
                <w:rFonts w:ascii="Arial"/>
                <w:sz w:val="21"/>
              </w:rPr>
            </w:pPr>
          </w:p>
        </w:tc>
        <w:tc>
          <w:tcPr>
            <w:tcW w:w="670" w:type="dxa"/>
            <w:vAlign w:val="top"/>
          </w:tcPr>
          <w:p w14:paraId="1276DC7D">
            <w:pPr>
              <w:rPr>
                <w:rFonts w:ascii="Arial"/>
                <w:sz w:val="21"/>
              </w:rPr>
            </w:pPr>
          </w:p>
        </w:tc>
        <w:tc>
          <w:tcPr>
            <w:tcW w:w="730" w:type="dxa"/>
            <w:vAlign w:val="top"/>
          </w:tcPr>
          <w:p w14:paraId="3D60B89B">
            <w:pPr>
              <w:rPr>
                <w:rFonts w:ascii="Arial"/>
                <w:sz w:val="21"/>
              </w:rPr>
            </w:pPr>
          </w:p>
        </w:tc>
        <w:tc>
          <w:tcPr>
            <w:tcW w:w="1329" w:type="dxa"/>
            <w:vAlign w:val="top"/>
          </w:tcPr>
          <w:p w14:paraId="763A9912">
            <w:pPr>
              <w:rPr>
                <w:rFonts w:ascii="Arial"/>
                <w:sz w:val="21"/>
              </w:rPr>
            </w:pPr>
          </w:p>
        </w:tc>
        <w:tc>
          <w:tcPr>
            <w:tcW w:w="1645" w:type="dxa"/>
            <w:vAlign w:val="top"/>
          </w:tcPr>
          <w:p w14:paraId="76CB4658">
            <w:pPr>
              <w:rPr>
                <w:rFonts w:ascii="Arial"/>
                <w:sz w:val="21"/>
              </w:rPr>
            </w:pPr>
          </w:p>
        </w:tc>
      </w:tr>
      <w:tr w14:paraId="5BA9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75" w:type="dxa"/>
            <w:gridSpan w:val="3"/>
            <w:vAlign w:val="top"/>
          </w:tcPr>
          <w:p w14:paraId="00B4E71D">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w:t>
            </w:r>
          </w:p>
        </w:tc>
        <w:tc>
          <w:tcPr>
            <w:tcW w:w="1189" w:type="dxa"/>
            <w:vAlign w:val="top"/>
          </w:tcPr>
          <w:p w14:paraId="5AEBCC76">
            <w:pPr>
              <w:pStyle w:val="6"/>
              <w:spacing w:before="53" w:line="222" w:lineRule="auto"/>
              <w:ind w:left="114"/>
            </w:pPr>
            <w:r>
              <w:rPr>
                <w:spacing w:val="7"/>
              </w:rPr>
              <w:t>组织事务</w:t>
            </w:r>
          </w:p>
        </w:tc>
        <w:tc>
          <w:tcPr>
            <w:tcW w:w="1229" w:type="dxa"/>
            <w:vAlign w:val="top"/>
          </w:tcPr>
          <w:p w14:paraId="7EE2896B">
            <w:pPr>
              <w:spacing w:before="76" w:line="189"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6375.14</w:t>
            </w:r>
          </w:p>
        </w:tc>
        <w:tc>
          <w:tcPr>
            <w:tcW w:w="1199" w:type="dxa"/>
            <w:vAlign w:val="top"/>
          </w:tcPr>
          <w:p w14:paraId="132D2EF1">
            <w:pPr>
              <w:spacing w:before="76" w:line="189" w:lineRule="auto"/>
              <w:ind w:left="38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6375.14</w:t>
            </w:r>
          </w:p>
        </w:tc>
        <w:tc>
          <w:tcPr>
            <w:tcW w:w="820" w:type="dxa"/>
            <w:vAlign w:val="top"/>
          </w:tcPr>
          <w:p w14:paraId="77C3939D">
            <w:pPr>
              <w:rPr>
                <w:rFonts w:ascii="Arial"/>
                <w:sz w:val="21"/>
              </w:rPr>
            </w:pPr>
          </w:p>
        </w:tc>
        <w:tc>
          <w:tcPr>
            <w:tcW w:w="670" w:type="dxa"/>
            <w:vAlign w:val="top"/>
          </w:tcPr>
          <w:p w14:paraId="6CDDB8A1">
            <w:pPr>
              <w:rPr>
                <w:rFonts w:ascii="Arial"/>
                <w:sz w:val="21"/>
              </w:rPr>
            </w:pPr>
          </w:p>
        </w:tc>
        <w:tc>
          <w:tcPr>
            <w:tcW w:w="730" w:type="dxa"/>
            <w:vAlign w:val="top"/>
          </w:tcPr>
          <w:p w14:paraId="45914358">
            <w:pPr>
              <w:rPr>
                <w:rFonts w:ascii="Arial"/>
                <w:sz w:val="21"/>
              </w:rPr>
            </w:pPr>
          </w:p>
        </w:tc>
        <w:tc>
          <w:tcPr>
            <w:tcW w:w="1329" w:type="dxa"/>
            <w:vAlign w:val="top"/>
          </w:tcPr>
          <w:p w14:paraId="03C03D83">
            <w:pPr>
              <w:rPr>
                <w:rFonts w:ascii="Arial"/>
                <w:sz w:val="21"/>
              </w:rPr>
            </w:pPr>
          </w:p>
        </w:tc>
        <w:tc>
          <w:tcPr>
            <w:tcW w:w="1645" w:type="dxa"/>
            <w:vAlign w:val="top"/>
          </w:tcPr>
          <w:p w14:paraId="716B909A">
            <w:pPr>
              <w:rPr>
                <w:rFonts w:ascii="Arial"/>
                <w:sz w:val="21"/>
              </w:rPr>
            </w:pPr>
          </w:p>
        </w:tc>
      </w:tr>
      <w:tr w14:paraId="4530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75" w:type="dxa"/>
            <w:gridSpan w:val="3"/>
            <w:vAlign w:val="top"/>
          </w:tcPr>
          <w:p w14:paraId="00FD918D">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2013201</w:t>
            </w:r>
          </w:p>
        </w:tc>
        <w:tc>
          <w:tcPr>
            <w:tcW w:w="1189" w:type="dxa"/>
            <w:vAlign w:val="top"/>
          </w:tcPr>
          <w:p w14:paraId="62755A35">
            <w:pPr>
              <w:pStyle w:val="6"/>
              <w:spacing w:before="52" w:line="222" w:lineRule="auto"/>
              <w:ind w:left="210"/>
            </w:pPr>
            <w:r>
              <w:rPr>
                <w:spacing w:val="7"/>
              </w:rPr>
              <w:t>行政运行</w:t>
            </w:r>
          </w:p>
        </w:tc>
        <w:tc>
          <w:tcPr>
            <w:tcW w:w="1229" w:type="dxa"/>
            <w:vAlign w:val="top"/>
          </w:tcPr>
          <w:p w14:paraId="7BEC10D7">
            <w:pPr>
              <w:spacing w:before="75" w:line="189" w:lineRule="auto"/>
              <w:ind w:left="52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644.23</w:t>
            </w:r>
          </w:p>
        </w:tc>
        <w:tc>
          <w:tcPr>
            <w:tcW w:w="1199" w:type="dxa"/>
            <w:vAlign w:val="top"/>
          </w:tcPr>
          <w:p w14:paraId="6497C277">
            <w:pPr>
              <w:spacing w:before="75" w:line="189" w:lineRule="auto"/>
              <w:ind w:left="49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644.23</w:t>
            </w:r>
          </w:p>
        </w:tc>
        <w:tc>
          <w:tcPr>
            <w:tcW w:w="820" w:type="dxa"/>
            <w:vAlign w:val="top"/>
          </w:tcPr>
          <w:p w14:paraId="2AB7AD6E">
            <w:pPr>
              <w:rPr>
                <w:rFonts w:ascii="Arial"/>
                <w:sz w:val="21"/>
              </w:rPr>
            </w:pPr>
          </w:p>
        </w:tc>
        <w:tc>
          <w:tcPr>
            <w:tcW w:w="670" w:type="dxa"/>
            <w:vAlign w:val="top"/>
          </w:tcPr>
          <w:p w14:paraId="2DA3D964">
            <w:pPr>
              <w:rPr>
                <w:rFonts w:ascii="Arial"/>
                <w:sz w:val="21"/>
              </w:rPr>
            </w:pPr>
          </w:p>
        </w:tc>
        <w:tc>
          <w:tcPr>
            <w:tcW w:w="730" w:type="dxa"/>
            <w:vAlign w:val="top"/>
          </w:tcPr>
          <w:p w14:paraId="3AC84092">
            <w:pPr>
              <w:rPr>
                <w:rFonts w:ascii="Arial"/>
                <w:sz w:val="21"/>
              </w:rPr>
            </w:pPr>
          </w:p>
        </w:tc>
        <w:tc>
          <w:tcPr>
            <w:tcW w:w="1329" w:type="dxa"/>
            <w:vAlign w:val="top"/>
          </w:tcPr>
          <w:p w14:paraId="10FEA766">
            <w:pPr>
              <w:rPr>
                <w:rFonts w:ascii="Arial"/>
                <w:sz w:val="21"/>
              </w:rPr>
            </w:pPr>
          </w:p>
        </w:tc>
        <w:tc>
          <w:tcPr>
            <w:tcW w:w="1645" w:type="dxa"/>
            <w:vAlign w:val="top"/>
          </w:tcPr>
          <w:p w14:paraId="1644D43E">
            <w:pPr>
              <w:rPr>
                <w:rFonts w:ascii="Arial"/>
                <w:sz w:val="21"/>
              </w:rPr>
            </w:pPr>
          </w:p>
        </w:tc>
      </w:tr>
      <w:tr w14:paraId="086A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75" w:type="dxa"/>
            <w:gridSpan w:val="3"/>
            <w:vAlign w:val="top"/>
          </w:tcPr>
          <w:p w14:paraId="2027A6D5">
            <w:pPr>
              <w:spacing w:before="193"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2013202</w:t>
            </w:r>
          </w:p>
        </w:tc>
        <w:tc>
          <w:tcPr>
            <w:tcW w:w="1189" w:type="dxa"/>
            <w:vAlign w:val="top"/>
          </w:tcPr>
          <w:p w14:paraId="494193DE">
            <w:pPr>
              <w:pStyle w:val="6"/>
              <w:spacing w:before="33" w:line="233" w:lineRule="auto"/>
              <w:ind w:left="113" w:right="182" w:firstLine="110"/>
            </w:pPr>
            <w:r>
              <w:rPr>
                <w:spacing w:val="4"/>
              </w:rPr>
              <w:t>一般行政</w:t>
            </w:r>
            <w:r>
              <w:rPr>
                <w:spacing w:val="1"/>
              </w:rPr>
              <w:t xml:space="preserve"> </w:t>
            </w:r>
            <w:r>
              <w:rPr>
                <w:spacing w:val="7"/>
              </w:rPr>
              <w:t>管理事务</w:t>
            </w:r>
          </w:p>
        </w:tc>
        <w:tc>
          <w:tcPr>
            <w:tcW w:w="1229" w:type="dxa"/>
            <w:vAlign w:val="top"/>
          </w:tcPr>
          <w:p w14:paraId="5327B471">
            <w:pPr>
              <w:spacing w:before="185" w:line="189" w:lineRule="auto"/>
              <w:ind w:left="41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5580.83</w:t>
            </w:r>
          </w:p>
        </w:tc>
        <w:tc>
          <w:tcPr>
            <w:tcW w:w="1199" w:type="dxa"/>
            <w:vAlign w:val="top"/>
          </w:tcPr>
          <w:p w14:paraId="12D17BDA">
            <w:pPr>
              <w:spacing w:before="185" w:line="189" w:lineRule="auto"/>
              <w:ind w:left="38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5580.83</w:t>
            </w:r>
          </w:p>
        </w:tc>
        <w:tc>
          <w:tcPr>
            <w:tcW w:w="820" w:type="dxa"/>
            <w:vAlign w:val="top"/>
          </w:tcPr>
          <w:p w14:paraId="62A7D4EC">
            <w:pPr>
              <w:rPr>
                <w:rFonts w:ascii="Arial"/>
                <w:sz w:val="21"/>
              </w:rPr>
            </w:pPr>
          </w:p>
        </w:tc>
        <w:tc>
          <w:tcPr>
            <w:tcW w:w="670" w:type="dxa"/>
            <w:vAlign w:val="top"/>
          </w:tcPr>
          <w:p w14:paraId="455E9E10">
            <w:pPr>
              <w:rPr>
                <w:rFonts w:ascii="Arial"/>
                <w:sz w:val="21"/>
              </w:rPr>
            </w:pPr>
          </w:p>
        </w:tc>
        <w:tc>
          <w:tcPr>
            <w:tcW w:w="730" w:type="dxa"/>
            <w:vAlign w:val="top"/>
          </w:tcPr>
          <w:p w14:paraId="3D40CDCD">
            <w:pPr>
              <w:rPr>
                <w:rFonts w:ascii="Arial"/>
                <w:sz w:val="21"/>
              </w:rPr>
            </w:pPr>
          </w:p>
        </w:tc>
        <w:tc>
          <w:tcPr>
            <w:tcW w:w="1329" w:type="dxa"/>
            <w:vAlign w:val="top"/>
          </w:tcPr>
          <w:p w14:paraId="6B2B6FAE">
            <w:pPr>
              <w:rPr>
                <w:rFonts w:ascii="Arial"/>
                <w:sz w:val="21"/>
              </w:rPr>
            </w:pPr>
          </w:p>
        </w:tc>
        <w:tc>
          <w:tcPr>
            <w:tcW w:w="1645" w:type="dxa"/>
            <w:vAlign w:val="top"/>
          </w:tcPr>
          <w:p w14:paraId="77D7939D">
            <w:pPr>
              <w:rPr>
                <w:rFonts w:ascii="Arial"/>
                <w:sz w:val="21"/>
              </w:rPr>
            </w:pPr>
          </w:p>
        </w:tc>
      </w:tr>
      <w:tr w14:paraId="2FA1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75" w:type="dxa"/>
            <w:gridSpan w:val="3"/>
            <w:vAlign w:val="top"/>
          </w:tcPr>
          <w:p w14:paraId="6758B8AE">
            <w:pPr>
              <w:spacing w:before="8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2013250</w:t>
            </w:r>
          </w:p>
        </w:tc>
        <w:tc>
          <w:tcPr>
            <w:tcW w:w="1189" w:type="dxa"/>
            <w:vAlign w:val="top"/>
          </w:tcPr>
          <w:p w14:paraId="2E67932A">
            <w:pPr>
              <w:pStyle w:val="6"/>
              <w:spacing w:before="52" w:line="222" w:lineRule="auto"/>
              <w:ind w:left="118"/>
            </w:pPr>
            <w:r>
              <w:rPr>
                <w:spacing w:val="6"/>
              </w:rPr>
              <w:t>事业运行</w:t>
            </w:r>
          </w:p>
        </w:tc>
        <w:tc>
          <w:tcPr>
            <w:tcW w:w="1229" w:type="dxa"/>
            <w:vAlign w:val="top"/>
          </w:tcPr>
          <w:p w14:paraId="09A92890">
            <w:pPr>
              <w:spacing w:before="77" w:line="189" w:lineRule="auto"/>
              <w:ind w:left="63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50.08</w:t>
            </w:r>
          </w:p>
        </w:tc>
        <w:tc>
          <w:tcPr>
            <w:tcW w:w="1199" w:type="dxa"/>
            <w:vAlign w:val="top"/>
          </w:tcPr>
          <w:p w14:paraId="08869B18">
            <w:pPr>
              <w:spacing w:before="77" w:line="189" w:lineRule="auto"/>
              <w:ind w:left="60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50.08</w:t>
            </w:r>
          </w:p>
        </w:tc>
        <w:tc>
          <w:tcPr>
            <w:tcW w:w="820" w:type="dxa"/>
            <w:vAlign w:val="top"/>
          </w:tcPr>
          <w:p w14:paraId="1DAFC585">
            <w:pPr>
              <w:rPr>
                <w:rFonts w:ascii="Arial"/>
                <w:sz w:val="21"/>
              </w:rPr>
            </w:pPr>
          </w:p>
        </w:tc>
        <w:tc>
          <w:tcPr>
            <w:tcW w:w="670" w:type="dxa"/>
            <w:vAlign w:val="top"/>
          </w:tcPr>
          <w:p w14:paraId="616A91B4">
            <w:pPr>
              <w:rPr>
                <w:rFonts w:ascii="Arial"/>
                <w:sz w:val="21"/>
              </w:rPr>
            </w:pPr>
          </w:p>
        </w:tc>
        <w:tc>
          <w:tcPr>
            <w:tcW w:w="730" w:type="dxa"/>
            <w:vAlign w:val="top"/>
          </w:tcPr>
          <w:p w14:paraId="32678D17">
            <w:pPr>
              <w:rPr>
                <w:rFonts w:ascii="Arial"/>
                <w:sz w:val="21"/>
              </w:rPr>
            </w:pPr>
          </w:p>
        </w:tc>
        <w:tc>
          <w:tcPr>
            <w:tcW w:w="1329" w:type="dxa"/>
            <w:vAlign w:val="top"/>
          </w:tcPr>
          <w:p w14:paraId="7BA13293">
            <w:pPr>
              <w:rPr>
                <w:rFonts w:ascii="Arial"/>
                <w:sz w:val="21"/>
              </w:rPr>
            </w:pPr>
          </w:p>
        </w:tc>
        <w:tc>
          <w:tcPr>
            <w:tcW w:w="1645" w:type="dxa"/>
            <w:vAlign w:val="top"/>
          </w:tcPr>
          <w:p w14:paraId="68D303AF">
            <w:pPr>
              <w:rPr>
                <w:rFonts w:ascii="Arial"/>
                <w:sz w:val="21"/>
              </w:rPr>
            </w:pPr>
          </w:p>
        </w:tc>
      </w:tr>
      <w:tr w14:paraId="598C2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75" w:type="dxa"/>
            <w:gridSpan w:val="3"/>
            <w:vAlign w:val="top"/>
          </w:tcPr>
          <w:p w14:paraId="69D2D447">
            <w:pPr>
              <w:spacing w:before="19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2013299</w:t>
            </w:r>
          </w:p>
        </w:tc>
        <w:tc>
          <w:tcPr>
            <w:tcW w:w="1189" w:type="dxa"/>
            <w:vAlign w:val="top"/>
          </w:tcPr>
          <w:p w14:paraId="625A0586">
            <w:pPr>
              <w:pStyle w:val="6"/>
              <w:spacing w:before="33" w:line="233" w:lineRule="auto"/>
              <w:ind w:left="118" w:right="182" w:firstLine="92"/>
            </w:pPr>
            <w:r>
              <w:rPr>
                <w:spacing w:val="7"/>
              </w:rPr>
              <w:t>其他组织</w:t>
            </w:r>
            <w:r>
              <w:rPr>
                <w:spacing w:val="2"/>
              </w:rPr>
              <w:t xml:space="preserve"> </w:t>
            </w:r>
            <w:r>
              <w:rPr>
                <w:spacing w:val="6"/>
              </w:rPr>
              <w:t>事务支出</w:t>
            </w:r>
          </w:p>
        </w:tc>
        <w:tc>
          <w:tcPr>
            <w:tcW w:w="1229" w:type="dxa"/>
            <w:vAlign w:val="top"/>
          </w:tcPr>
          <w:p w14:paraId="68C11676">
            <w:pPr>
              <w:spacing w:before="187" w:line="189" w:lineRule="auto"/>
              <w:ind w:left="539"/>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100.00</w:t>
            </w:r>
          </w:p>
        </w:tc>
        <w:tc>
          <w:tcPr>
            <w:tcW w:w="1199" w:type="dxa"/>
            <w:vAlign w:val="top"/>
          </w:tcPr>
          <w:p w14:paraId="4B593E59">
            <w:pPr>
              <w:spacing w:before="187" w:line="189" w:lineRule="auto"/>
              <w:ind w:left="510"/>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100.00</w:t>
            </w:r>
          </w:p>
        </w:tc>
        <w:tc>
          <w:tcPr>
            <w:tcW w:w="820" w:type="dxa"/>
            <w:vAlign w:val="top"/>
          </w:tcPr>
          <w:p w14:paraId="4ABB857D">
            <w:pPr>
              <w:rPr>
                <w:rFonts w:ascii="Arial"/>
                <w:sz w:val="21"/>
              </w:rPr>
            </w:pPr>
          </w:p>
        </w:tc>
        <w:tc>
          <w:tcPr>
            <w:tcW w:w="670" w:type="dxa"/>
            <w:vAlign w:val="top"/>
          </w:tcPr>
          <w:p w14:paraId="614921D3">
            <w:pPr>
              <w:rPr>
                <w:rFonts w:ascii="Arial"/>
                <w:sz w:val="21"/>
              </w:rPr>
            </w:pPr>
          </w:p>
        </w:tc>
        <w:tc>
          <w:tcPr>
            <w:tcW w:w="730" w:type="dxa"/>
            <w:vAlign w:val="top"/>
          </w:tcPr>
          <w:p w14:paraId="2BF2D619">
            <w:pPr>
              <w:rPr>
                <w:rFonts w:ascii="Arial"/>
                <w:sz w:val="21"/>
              </w:rPr>
            </w:pPr>
          </w:p>
        </w:tc>
        <w:tc>
          <w:tcPr>
            <w:tcW w:w="1329" w:type="dxa"/>
            <w:vAlign w:val="top"/>
          </w:tcPr>
          <w:p w14:paraId="431CBE53">
            <w:pPr>
              <w:rPr>
                <w:rFonts w:ascii="Arial"/>
                <w:sz w:val="21"/>
              </w:rPr>
            </w:pPr>
          </w:p>
        </w:tc>
        <w:tc>
          <w:tcPr>
            <w:tcW w:w="1645" w:type="dxa"/>
            <w:vAlign w:val="top"/>
          </w:tcPr>
          <w:p w14:paraId="79522CAD">
            <w:pPr>
              <w:rPr>
                <w:rFonts w:ascii="Arial"/>
                <w:sz w:val="21"/>
              </w:rPr>
            </w:pPr>
          </w:p>
        </w:tc>
      </w:tr>
      <w:tr w14:paraId="65F10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475" w:type="dxa"/>
            <w:gridSpan w:val="3"/>
            <w:vAlign w:val="top"/>
          </w:tcPr>
          <w:p w14:paraId="4B259B22">
            <w:pPr>
              <w:spacing w:line="271" w:lineRule="auto"/>
              <w:rPr>
                <w:rFonts w:ascii="Arial"/>
                <w:sz w:val="21"/>
              </w:rPr>
            </w:pPr>
          </w:p>
          <w:p w14:paraId="4F3635EF">
            <w:pPr>
              <w:spacing w:before="5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208</w:t>
            </w:r>
          </w:p>
        </w:tc>
        <w:tc>
          <w:tcPr>
            <w:tcW w:w="1189" w:type="dxa"/>
            <w:vAlign w:val="top"/>
          </w:tcPr>
          <w:p w14:paraId="43257CEC">
            <w:pPr>
              <w:pStyle w:val="6"/>
              <w:spacing w:before="35" w:line="239" w:lineRule="auto"/>
              <w:ind w:left="116" w:right="280"/>
              <w:jc w:val="both"/>
            </w:pPr>
            <w:r>
              <w:rPr>
                <w:spacing w:val="6"/>
              </w:rPr>
              <w:t>社会保障</w:t>
            </w:r>
            <w:r>
              <w:rPr>
                <w:spacing w:val="2"/>
              </w:rPr>
              <w:t xml:space="preserve"> </w:t>
            </w:r>
            <w:r>
              <w:rPr>
                <w:spacing w:val="6"/>
              </w:rPr>
              <w:t>和就业支</w:t>
            </w:r>
            <w:r>
              <w:rPr>
                <w:spacing w:val="1"/>
              </w:rPr>
              <w:t xml:space="preserve"> </w:t>
            </w:r>
            <w:r>
              <w:t>出</w:t>
            </w:r>
          </w:p>
        </w:tc>
        <w:tc>
          <w:tcPr>
            <w:tcW w:w="1229" w:type="dxa"/>
            <w:vAlign w:val="top"/>
          </w:tcPr>
          <w:p w14:paraId="285A717D">
            <w:pPr>
              <w:spacing w:line="252" w:lineRule="auto"/>
              <w:rPr>
                <w:rFonts w:ascii="Arial"/>
                <w:sz w:val="21"/>
              </w:rPr>
            </w:pPr>
          </w:p>
          <w:p w14:paraId="08DBDF33">
            <w:pPr>
              <w:spacing w:before="63" w:line="189" w:lineRule="auto"/>
              <w:ind w:left="63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1199" w:type="dxa"/>
            <w:vAlign w:val="top"/>
          </w:tcPr>
          <w:p w14:paraId="6A282826">
            <w:pPr>
              <w:spacing w:line="252" w:lineRule="auto"/>
              <w:rPr>
                <w:rFonts w:ascii="Arial"/>
                <w:sz w:val="21"/>
              </w:rPr>
            </w:pPr>
          </w:p>
          <w:p w14:paraId="24E33BDF">
            <w:pPr>
              <w:spacing w:before="63" w:line="189" w:lineRule="auto"/>
              <w:ind w:left="60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820" w:type="dxa"/>
            <w:vAlign w:val="top"/>
          </w:tcPr>
          <w:p w14:paraId="09B49436">
            <w:pPr>
              <w:rPr>
                <w:rFonts w:ascii="Arial"/>
                <w:sz w:val="21"/>
              </w:rPr>
            </w:pPr>
          </w:p>
        </w:tc>
        <w:tc>
          <w:tcPr>
            <w:tcW w:w="670" w:type="dxa"/>
            <w:vAlign w:val="top"/>
          </w:tcPr>
          <w:p w14:paraId="0BF684D8">
            <w:pPr>
              <w:rPr>
                <w:rFonts w:ascii="Arial"/>
                <w:sz w:val="21"/>
              </w:rPr>
            </w:pPr>
          </w:p>
        </w:tc>
        <w:tc>
          <w:tcPr>
            <w:tcW w:w="730" w:type="dxa"/>
            <w:vAlign w:val="top"/>
          </w:tcPr>
          <w:p w14:paraId="3C90B14E">
            <w:pPr>
              <w:rPr>
                <w:rFonts w:ascii="Arial"/>
                <w:sz w:val="21"/>
              </w:rPr>
            </w:pPr>
          </w:p>
        </w:tc>
        <w:tc>
          <w:tcPr>
            <w:tcW w:w="1329" w:type="dxa"/>
            <w:vAlign w:val="top"/>
          </w:tcPr>
          <w:p w14:paraId="0460183D">
            <w:pPr>
              <w:rPr>
                <w:rFonts w:ascii="Arial"/>
                <w:sz w:val="21"/>
              </w:rPr>
            </w:pPr>
          </w:p>
        </w:tc>
        <w:tc>
          <w:tcPr>
            <w:tcW w:w="1645" w:type="dxa"/>
            <w:vAlign w:val="top"/>
          </w:tcPr>
          <w:p w14:paraId="00DE394B">
            <w:pPr>
              <w:rPr>
                <w:rFonts w:ascii="Arial"/>
                <w:sz w:val="21"/>
              </w:rPr>
            </w:pPr>
          </w:p>
        </w:tc>
      </w:tr>
      <w:tr w14:paraId="2291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75" w:type="dxa"/>
            <w:gridSpan w:val="3"/>
            <w:vAlign w:val="top"/>
          </w:tcPr>
          <w:p w14:paraId="4FE926D8">
            <w:pPr>
              <w:spacing w:before="197"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2080501</w:t>
            </w:r>
          </w:p>
        </w:tc>
        <w:tc>
          <w:tcPr>
            <w:tcW w:w="1189" w:type="dxa"/>
            <w:vAlign w:val="top"/>
          </w:tcPr>
          <w:p w14:paraId="2351FA7B">
            <w:pPr>
              <w:pStyle w:val="6"/>
              <w:spacing w:before="33" w:line="233" w:lineRule="auto"/>
              <w:ind w:left="123" w:right="182" w:firstLine="87"/>
            </w:pPr>
            <w:r>
              <w:rPr>
                <w:spacing w:val="7"/>
              </w:rPr>
              <w:t>行政单位</w:t>
            </w:r>
            <w:r>
              <w:rPr>
                <w:spacing w:val="2"/>
              </w:rPr>
              <w:t xml:space="preserve"> </w:t>
            </w:r>
            <w:r>
              <w:rPr>
                <w:spacing w:val="3"/>
              </w:rPr>
              <w:t>离退休</w:t>
            </w:r>
          </w:p>
        </w:tc>
        <w:tc>
          <w:tcPr>
            <w:tcW w:w="1229" w:type="dxa"/>
            <w:vAlign w:val="top"/>
          </w:tcPr>
          <w:p w14:paraId="7D67EE34">
            <w:pPr>
              <w:spacing w:before="186" w:line="189" w:lineRule="auto"/>
              <w:ind w:left="62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44.18</w:t>
            </w:r>
          </w:p>
        </w:tc>
        <w:tc>
          <w:tcPr>
            <w:tcW w:w="1199" w:type="dxa"/>
            <w:vAlign w:val="top"/>
          </w:tcPr>
          <w:p w14:paraId="7E30CE7B">
            <w:pPr>
              <w:spacing w:before="186" w:line="189" w:lineRule="auto"/>
              <w:ind w:left="5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44.18</w:t>
            </w:r>
          </w:p>
        </w:tc>
        <w:tc>
          <w:tcPr>
            <w:tcW w:w="820" w:type="dxa"/>
            <w:vAlign w:val="top"/>
          </w:tcPr>
          <w:p w14:paraId="69DC9743">
            <w:pPr>
              <w:rPr>
                <w:rFonts w:ascii="Arial"/>
                <w:sz w:val="21"/>
              </w:rPr>
            </w:pPr>
          </w:p>
        </w:tc>
        <w:tc>
          <w:tcPr>
            <w:tcW w:w="670" w:type="dxa"/>
            <w:vAlign w:val="top"/>
          </w:tcPr>
          <w:p w14:paraId="5E9498E6">
            <w:pPr>
              <w:rPr>
                <w:rFonts w:ascii="Arial"/>
                <w:sz w:val="21"/>
              </w:rPr>
            </w:pPr>
          </w:p>
        </w:tc>
        <w:tc>
          <w:tcPr>
            <w:tcW w:w="730" w:type="dxa"/>
            <w:vAlign w:val="top"/>
          </w:tcPr>
          <w:p w14:paraId="277483D5">
            <w:pPr>
              <w:rPr>
                <w:rFonts w:ascii="Arial"/>
                <w:sz w:val="21"/>
              </w:rPr>
            </w:pPr>
          </w:p>
        </w:tc>
        <w:tc>
          <w:tcPr>
            <w:tcW w:w="1329" w:type="dxa"/>
            <w:vAlign w:val="top"/>
          </w:tcPr>
          <w:p w14:paraId="67482E2C">
            <w:pPr>
              <w:rPr>
                <w:rFonts w:ascii="Arial"/>
                <w:sz w:val="21"/>
              </w:rPr>
            </w:pPr>
          </w:p>
        </w:tc>
        <w:tc>
          <w:tcPr>
            <w:tcW w:w="1645" w:type="dxa"/>
            <w:vAlign w:val="top"/>
          </w:tcPr>
          <w:p w14:paraId="3F5509FB">
            <w:pPr>
              <w:rPr>
                <w:rFonts w:ascii="Arial"/>
                <w:sz w:val="21"/>
              </w:rPr>
            </w:pPr>
          </w:p>
        </w:tc>
      </w:tr>
      <w:tr w14:paraId="30EE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475" w:type="dxa"/>
            <w:gridSpan w:val="3"/>
            <w:vAlign w:val="top"/>
          </w:tcPr>
          <w:p w14:paraId="6D8424A3">
            <w:pPr>
              <w:spacing w:line="399" w:lineRule="auto"/>
              <w:rPr>
                <w:rFonts w:ascii="Arial"/>
                <w:sz w:val="21"/>
              </w:rPr>
            </w:pPr>
          </w:p>
          <w:p w14:paraId="3D850BC0">
            <w:pPr>
              <w:spacing w:before="5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2080505</w:t>
            </w:r>
          </w:p>
        </w:tc>
        <w:tc>
          <w:tcPr>
            <w:tcW w:w="1189" w:type="dxa"/>
            <w:vAlign w:val="top"/>
          </w:tcPr>
          <w:p w14:paraId="7C038FEE">
            <w:pPr>
              <w:pStyle w:val="6"/>
              <w:spacing w:before="35" w:line="242" w:lineRule="auto"/>
              <w:ind w:left="113" w:right="182" w:firstLine="95"/>
              <w:jc w:val="both"/>
            </w:pPr>
            <w:r>
              <w:rPr>
                <w:spacing w:val="8"/>
              </w:rPr>
              <w:t>机关事业</w:t>
            </w:r>
            <w:r>
              <w:t xml:space="preserve"> </w:t>
            </w:r>
            <w:r>
              <w:rPr>
                <w:spacing w:val="7"/>
              </w:rPr>
              <w:t>单位基本</w:t>
            </w:r>
            <w:r>
              <w:t xml:space="preserve">  </w:t>
            </w:r>
            <w:r>
              <w:rPr>
                <w:spacing w:val="7"/>
              </w:rPr>
              <w:t>养老保险</w:t>
            </w:r>
            <w:r>
              <w:t xml:space="preserve">  </w:t>
            </w:r>
            <w:r>
              <w:rPr>
                <w:spacing w:val="7"/>
              </w:rPr>
              <w:t>缴费支出</w:t>
            </w:r>
          </w:p>
        </w:tc>
        <w:tc>
          <w:tcPr>
            <w:tcW w:w="1229" w:type="dxa"/>
            <w:vAlign w:val="top"/>
          </w:tcPr>
          <w:p w14:paraId="1D89E87F">
            <w:pPr>
              <w:spacing w:line="382" w:lineRule="auto"/>
              <w:rPr>
                <w:rFonts w:ascii="Arial"/>
                <w:sz w:val="21"/>
              </w:rPr>
            </w:pPr>
          </w:p>
          <w:p w14:paraId="63DD433E">
            <w:pPr>
              <w:spacing w:before="64" w:line="189" w:lineRule="auto"/>
              <w:ind w:left="62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47.40</w:t>
            </w:r>
          </w:p>
        </w:tc>
        <w:tc>
          <w:tcPr>
            <w:tcW w:w="1199" w:type="dxa"/>
            <w:vAlign w:val="top"/>
          </w:tcPr>
          <w:p w14:paraId="2F9D6B97">
            <w:pPr>
              <w:spacing w:line="382" w:lineRule="auto"/>
              <w:rPr>
                <w:rFonts w:ascii="Arial"/>
                <w:sz w:val="21"/>
              </w:rPr>
            </w:pPr>
          </w:p>
          <w:p w14:paraId="6D3D77C4">
            <w:pPr>
              <w:spacing w:before="64" w:line="189" w:lineRule="auto"/>
              <w:ind w:left="5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47.40</w:t>
            </w:r>
          </w:p>
        </w:tc>
        <w:tc>
          <w:tcPr>
            <w:tcW w:w="820" w:type="dxa"/>
            <w:vAlign w:val="top"/>
          </w:tcPr>
          <w:p w14:paraId="0E5B4579">
            <w:pPr>
              <w:rPr>
                <w:rFonts w:ascii="Arial"/>
                <w:sz w:val="21"/>
              </w:rPr>
            </w:pPr>
          </w:p>
        </w:tc>
        <w:tc>
          <w:tcPr>
            <w:tcW w:w="670" w:type="dxa"/>
            <w:vAlign w:val="top"/>
          </w:tcPr>
          <w:p w14:paraId="5C599251">
            <w:pPr>
              <w:rPr>
                <w:rFonts w:ascii="Arial"/>
                <w:sz w:val="21"/>
              </w:rPr>
            </w:pPr>
          </w:p>
        </w:tc>
        <w:tc>
          <w:tcPr>
            <w:tcW w:w="730" w:type="dxa"/>
            <w:vAlign w:val="top"/>
          </w:tcPr>
          <w:p w14:paraId="5965C1F8">
            <w:pPr>
              <w:rPr>
                <w:rFonts w:ascii="Arial"/>
                <w:sz w:val="21"/>
              </w:rPr>
            </w:pPr>
          </w:p>
        </w:tc>
        <w:tc>
          <w:tcPr>
            <w:tcW w:w="1329" w:type="dxa"/>
            <w:vAlign w:val="top"/>
          </w:tcPr>
          <w:p w14:paraId="71919FEC">
            <w:pPr>
              <w:rPr>
                <w:rFonts w:ascii="Arial"/>
                <w:sz w:val="21"/>
              </w:rPr>
            </w:pPr>
          </w:p>
        </w:tc>
        <w:tc>
          <w:tcPr>
            <w:tcW w:w="1645" w:type="dxa"/>
            <w:vAlign w:val="top"/>
          </w:tcPr>
          <w:p w14:paraId="1454E0D2">
            <w:pPr>
              <w:rPr>
                <w:rFonts w:ascii="Arial"/>
                <w:sz w:val="21"/>
              </w:rPr>
            </w:pPr>
          </w:p>
        </w:tc>
      </w:tr>
      <w:tr w14:paraId="71B0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475" w:type="dxa"/>
            <w:gridSpan w:val="3"/>
            <w:vAlign w:val="top"/>
          </w:tcPr>
          <w:p w14:paraId="58E8B691">
            <w:pPr>
              <w:spacing w:line="398" w:lineRule="auto"/>
              <w:rPr>
                <w:rFonts w:ascii="Arial"/>
                <w:sz w:val="21"/>
              </w:rPr>
            </w:pPr>
          </w:p>
          <w:p w14:paraId="3C9AA864">
            <w:pPr>
              <w:spacing w:before="5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2080506</w:t>
            </w:r>
          </w:p>
        </w:tc>
        <w:tc>
          <w:tcPr>
            <w:tcW w:w="1189" w:type="dxa"/>
            <w:vAlign w:val="top"/>
          </w:tcPr>
          <w:p w14:paraId="6C4E48F8">
            <w:pPr>
              <w:pStyle w:val="6"/>
              <w:spacing w:before="34" w:line="242" w:lineRule="auto"/>
              <w:ind w:left="114" w:right="182" w:firstLine="94"/>
              <w:jc w:val="both"/>
            </w:pPr>
            <w:r>
              <w:rPr>
                <w:spacing w:val="8"/>
              </w:rPr>
              <w:t>机关事业</w:t>
            </w:r>
            <w:r>
              <w:t xml:space="preserve"> </w:t>
            </w:r>
            <w:r>
              <w:rPr>
                <w:spacing w:val="7"/>
              </w:rPr>
              <w:t>单位职业</w:t>
            </w:r>
            <w:r>
              <w:t xml:space="preserve">  </w:t>
            </w:r>
            <w:r>
              <w:rPr>
                <w:spacing w:val="7"/>
              </w:rPr>
              <w:t>年金缴费</w:t>
            </w:r>
            <w:r>
              <w:t xml:space="preserve">  </w:t>
            </w:r>
            <w:r>
              <w:rPr>
                <w:spacing w:val="4"/>
              </w:rPr>
              <w:t>支出</w:t>
            </w:r>
          </w:p>
        </w:tc>
        <w:tc>
          <w:tcPr>
            <w:tcW w:w="1229" w:type="dxa"/>
            <w:vAlign w:val="top"/>
          </w:tcPr>
          <w:p w14:paraId="409EB4BA">
            <w:pPr>
              <w:spacing w:line="382" w:lineRule="auto"/>
              <w:rPr>
                <w:rFonts w:ascii="Arial"/>
                <w:sz w:val="21"/>
              </w:rPr>
            </w:pPr>
          </w:p>
          <w:p w14:paraId="693E4896">
            <w:pPr>
              <w:spacing w:before="63" w:line="189" w:lineRule="auto"/>
              <w:ind w:left="74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7.80</w:t>
            </w:r>
          </w:p>
        </w:tc>
        <w:tc>
          <w:tcPr>
            <w:tcW w:w="1199" w:type="dxa"/>
            <w:vAlign w:val="top"/>
          </w:tcPr>
          <w:p w14:paraId="58328C83">
            <w:pPr>
              <w:spacing w:line="382" w:lineRule="auto"/>
              <w:rPr>
                <w:rFonts w:ascii="Arial"/>
                <w:sz w:val="21"/>
              </w:rPr>
            </w:pPr>
          </w:p>
          <w:p w14:paraId="6149AE6F">
            <w:pPr>
              <w:spacing w:before="63" w:line="189" w:lineRule="auto"/>
              <w:ind w:left="71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7.80</w:t>
            </w:r>
          </w:p>
        </w:tc>
        <w:tc>
          <w:tcPr>
            <w:tcW w:w="820" w:type="dxa"/>
            <w:vAlign w:val="top"/>
          </w:tcPr>
          <w:p w14:paraId="17E467F6">
            <w:pPr>
              <w:rPr>
                <w:rFonts w:ascii="Arial"/>
                <w:sz w:val="21"/>
              </w:rPr>
            </w:pPr>
          </w:p>
        </w:tc>
        <w:tc>
          <w:tcPr>
            <w:tcW w:w="670" w:type="dxa"/>
            <w:vAlign w:val="top"/>
          </w:tcPr>
          <w:p w14:paraId="0AEA9796">
            <w:pPr>
              <w:rPr>
                <w:rFonts w:ascii="Arial"/>
                <w:sz w:val="21"/>
              </w:rPr>
            </w:pPr>
          </w:p>
        </w:tc>
        <w:tc>
          <w:tcPr>
            <w:tcW w:w="730" w:type="dxa"/>
            <w:vAlign w:val="top"/>
          </w:tcPr>
          <w:p w14:paraId="3E39988D">
            <w:pPr>
              <w:rPr>
                <w:rFonts w:ascii="Arial"/>
                <w:sz w:val="21"/>
              </w:rPr>
            </w:pPr>
          </w:p>
        </w:tc>
        <w:tc>
          <w:tcPr>
            <w:tcW w:w="1329" w:type="dxa"/>
            <w:vAlign w:val="top"/>
          </w:tcPr>
          <w:p w14:paraId="40CAD6B8">
            <w:pPr>
              <w:rPr>
                <w:rFonts w:ascii="Arial"/>
                <w:sz w:val="21"/>
              </w:rPr>
            </w:pPr>
          </w:p>
        </w:tc>
        <w:tc>
          <w:tcPr>
            <w:tcW w:w="1645" w:type="dxa"/>
            <w:vAlign w:val="top"/>
          </w:tcPr>
          <w:p w14:paraId="3B078571">
            <w:pPr>
              <w:rPr>
                <w:rFonts w:ascii="Arial"/>
                <w:sz w:val="21"/>
              </w:rPr>
            </w:pPr>
          </w:p>
        </w:tc>
      </w:tr>
      <w:tr w14:paraId="732E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2A6B4773">
            <w:pPr>
              <w:spacing w:before="19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210</w:t>
            </w:r>
          </w:p>
        </w:tc>
        <w:tc>
          <w:tcPr>
            <w:tcW w:w="1189" w:type="dxa"/>
            <w:vAlign w:val="top"/>
          </w:tcPr>
          <w:p w14:paraId="50F6CA1C">
            <w:pPr>
              <w:pStyle w:val="6"/>
              <w:spacing w:before="36" w:line="232" w:lineRule="auto"/>
              <w:ind w:left="117" w:right="280"/>
            </w:pPr>
            <w:r>
              <w:rPr>
                <w:spacing w:val="6"/>
              </w:rPr>
              <w:t>卫生健康</w:t>
            </w:r>
            <w:r>
              <w:t xml:space="preserve"> </w:t>
            </w:r>
            <w:r>
              <w:rPr>
                <w:spacing w:val="2"/>
              </w:rPr>
              <w:t>支出</w:t>
            </w:r>
          </w:p>
        </w:tc>
        <w:tc>
          <w:tcPr>
            <w:tcW w:w="1229" w:type="dxa"/>
            <w:vAlign w:val="top"/>
          </w:tcPr>
          <w:p w14:paraId="601C2993">
            <w:pPr>
              <w:spacing w:before="191" w:line="189" w:lineRule="auto"/>
              <w:ind w:left="6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1199" w:type="dxa"/>
            <w:vAlign w:val="top"/>
          </w:tcPr>
          <w:p w14:paraId="0F9346C5">
            <w:pPr>
              <w:spacing w:before="191" w:line="189" w:lineRule="auto"/>
              <w:ind w:left="60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820" w:type="dxa"/>
            <w:vAlign w:val="top"/>
          </w:tcPr>
          <w:p w14:paraId="7F0944B1">
            <w:pPr>
              <w:rPr>
                <w:rFonts w:ascii="Arial"/>
                <w:sz w:val="21"/>
              </w:rPr>
            </w:pPr>
          </w:p>
        </w:tc>
        <w:tc>
          <w:tcPr>
            <w:tcW w:w="670" w:type="dxa"/>
            <w:vAlign w:val="top"/>
          </w:tcPr>
          <w:p w14:paraId="33D22733">
            <w:pPr>
              <w:rPr>
                <w:rFonts w:ascii="Arial"/>
                <w:sz w:val="21"/>
              </w:rPr>
            </w:pPr>
          </w:p>
        </w:tc>
        <w:tc>
          <w:tcPr>
            <w:tcW w:w="730" w:type="dxa"/>
            <w:vAlign w:val="top"/>
          </w:tcPr>
          <w:p w14:paraId="66B2627F">
            <w:pPr>
              <w:rPr>
                <w:rFonts w:ascii="Arial"/>
                <w:sz w:val="21"/>
              </w:rPr>
            </w:pPr>
          </w:p>
        </w:tc>
        <w:tc>
          <w:tcPr>
            <w:tcW w:w="1329" w:type="dxa"/>
            <w:vAlign w:val="top"/>
          </w:tcPr>
          <w:p w14:paraId="47355A2C">
            <w:pPr>
              <w:rPr>
                <w:rFonts w:ascii="Arial"/>
                <w:sz w:val="21"/>
              </w:rPr>
            </w:pPr>
          </w:p>
        </w:tc>
        <w:tc>
          <w:tcPr>
            <w:tcW w:w="1645" w:type="dxa"/>
            <w:vAlign w:val="top"/>
          </w:tcPr>
          <w:p w14:paraId="26F41ECF">
            <w:pPr>
              <w:rPr>
                <w:rFonts w:ascii="Arial"/>
                <w:sz w:val="21"/>
              </w:rPr>
            </w:pPr>
          </w:p>
        </w:tc>
      </w:tr>
      <w:tr w14:paraId="725E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5503DE6B">
            <w:pPr>
              <w:spacing w:before="200"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w:t>
            </w:r>
          </w:p>
        </w:tc>
        <w:tc>
          <w:tcPr>
            <w:tcW w:w="1189" w:type="dxa"/>
            <w:vAlign w:val="top"/>
          </w:tcPr>
          <w:p w14:paraId="3788E425">
            <w:pPr>
              <w:pStyle w:val="6"/>
              <w:spacing w:before="36" w:line="232" w:lineRule="auto"/>
              <w:ind w:left="116" w:right="280" w:hanging="4"/>
            </w:pPr>
            <w:r>
              <w:rPr>
                <w:spacing w:val="7"/>
              </w:rPr>
              <w:t>行政事业</w:t>
            </w:r>
            <w:r>
              <w:rPr>
                <w:spacing w:val="2"/>
              </w:rPr>
              <w:t xml:space="preserve"> </w:t>
            </w:r>
            <w:r>
              <w:rPr>
                <w:spacing w:val="6"/>
              </w:rPr>
              <w:t>单位医疗</w:t>
            </w:r>
          </w:p>
        </w:tc>
        <w:tc>
          <w:tcPr>
            <w:tcW w:w="1229" w:type="dxa"/>
            <w:vAlign w:val="top"/>
          </w:tcPr>
          <w:p w14:paraId="537E6CA8">
            <w:pPr>
              <w:spacing w:before="190" w:line="189" w:lineRule="auto"/>
              <w:ind w:left="6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1199" w:type="dxa"/>
            <w:vAlign w:val="top"/>
          </w:tcPr>
          <w:p w14:paraId="7BC99124">
            <w:pPr>
              <w:spacing w:before="190" w:line="189" w:lineRule="auto"/>
              <w:ind w:left="60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820" w:type="dxa"/>
            <w:vAlign w:val="top"/>
          </w:tcPr>
          <w:p w14:paraId="79B2F31B">
            <w:pPr>
              <w:rPr>
                <w:rFonts w:ascii="Arial"/>
                <w:sz w:val="21"/>
              </w:rPr>
            </w:pPr>
          </w:p>
        </w:tc>
        <w:tc>
          <w:tcPr>
            <w:tcW w:w="670" w:type="dxa"/>
            <w:vAlign w:val="top"/>
          </w:tcPr>
          <w:p w14:paraId="3DDF2AF3">
            <w:pPr>
              <w:rPr>
                <w:rFonts w:ascii="Arial"/>
                <w:sz w:val="21"/>
              </w:rPr>
            </w:pPr>
          </w:p>
        </w:tc>
        <w:tc>
          <w:tcPr>
            <w:tcW w:w="730" w:type="dxa"/>
            <w:vAlign w:val="top"/>
          </w:tcPr>
          <w:p w14:paraId="054AED46">
            <w:pPr>
              <w:rPr>
                <w:rFonts w:ascii="Arial"/>
                <w:sz w:val="21"/>
              </w:rPr>
            </w:pPr>
          </w:p>
        </w:tc>
        <w:tc>
          <w:tcPr>
            <w:tcW w:w="1329" w:type="dxa"/>
            <w:vAlign w:val="top"/>
          </w:tcPr>
          <w:p w14:paraId="5FF0AEE7">
            <w:pPr>
              <w:rPr>
                <w:rFonts w:ascii="Arial"/>
                <w:sz w:val="21"/>
              </w:rPr>
            </w:pPr>
          </w:p>
        </w:tc>
        <w:tc>
          <w:tcPr>
            <w:tcW w:w="1645" w:type="dxa"/>
            <w:vAlign w:val="top"/>
          </w:tcPr>
          <w:p w14:paraId="41E41913">
            <w:pPr>
              <w:rPr>
                <w:rFonts w:ascii="Arial"/>
                <w:sz w:val="21"/>
              </w:rPr>
            </w:pPr>
          </w:p>
        </w:tc>
      </w:tr>
      <w:tr w14:paraId="62C2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3C0CF37E">
            <w:pPr>
              <w:spacing w:before="19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2101101</w:t>
            </w:r>
          </w:p>
        </w:tc>
        <w:tc>
          <w:tcPr>
            <w:tcW w:w="1189" w:type="dxa"/>
            <w:vAlign w:val="top"/>
          </w:tcPr>
          <w:p w14:paraId="6C03A69E">
            <w:pPr>
              <w:pStyle w:val="6"/>
              <w:spacing w:before="36" w:line="232" w:lineRule="auto"/>
              <w:ind w:left="135" w:right="182" w:firstLine="75"/>
            </w:pPr>
            <w:r>
              <w:rPr>
                <w:spacing w:val="7"/>
              </w:rPr>
              <w:t>行政单位</w:t>
            </w:r>
            <w:r>
              <w:rPr>
                <w:spacing w:val="2"/>
              </w:rPr>
              <w:t xml:space="preserve"> </w:t>
            </w:r>
            <w:r>
              <w:rPr>
                <w:spacing w:val="-7"/>
              </w:rPr>
              <w:t>医疗</w:t>
            </w:r>
          </w:p>
        </w:tc>
        <w:tc>
          <w:tcPr>
            <w:tcW w:w="1229" w:type="dxa"/>
            <w:vAlign w:val="top"/>
          </w:tcPr>
          <w:p w14:paraId="7B008024">
            <w:pPr>
              <w:spacing w:before="189" w:line="189" w:lineRule="auto"/>
              <w:ind w:left="6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24.38</w:t>
            </w:r>
          </w:p>
        </w:tc>
        <w:tc>
          <w:tcPr>
            <w:tcW w:w="1199" w:type="dxa"/>
            <w:vAlign w:val="top"/>
          </w:tcPr>
          <w:p w14:paraId="7CAE044E">
            <w:pPr>
              <w:spacing w:before="189" w:line="189" w:lineRule="auto"/>
              <w:ind w:left="60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24.38</w:t>
            </w:r>
          </w:p>
        </w:tc>
        <w:tc>
          <w:tcPr>
            <w:tcW w:w="820" w:type="dxa"/>
            <w:vAlign w:val="top"/>
          </w:tcPr>
          <w:p w14:paraId="7CD0F300">
            <w:pPr>
              <w:rPr>
                <w:rFonts w:ascii="Arial"/>
                <w:sz w:val="21"/>
              </w:rPr>
            </w:pPr>
          </w:p>
        </w:tc>
        <w:tc>
          <w:tcPr>
            <w:tcW w:w="670" w:type="dxa"/>
            <w:vAlign w:val="top"/>
          </w:tcPr>
          <w:p w14:paraId="0A11CA98">
            <w:pPr>
              <w:rPr>
                <w:rFonts w:ascii="Arial"/>
                <w:sz w:val="21"/>
              </w:rPr>
            </w:pPr>
          </w:p>
        </w:tc>
        <w:tc>
          <w:tcPr>
            <w:tcW w:w="730" w:type="dxa"/>
            <w:vAlign w:val="top"/>
          </w:tcPr>
          <w:p w14:paraId="06D4303E">
            <w:pPr>
              <w:rPr>
                <w:rFonts w:ascii="Arial"/>
                <w:sz w:val="21"/>
              </w:rPr>
            </w:pPr>
          </w:p>
        </w:tc>
        <w:tc>
          <w:tcPr>
            <w:tcW w:w="1329" w:type="dxa"/>
            <w:vAlign w:val="top"/>
          </w:tcPr>
          <w:p w14:paraId="59DEF386">
            <w:pPr>
              <w:rPr>
                <w:rFonts w:ascii="Arial"/>
                <w:sz w:val="21"/>
              </w:rPr>
            </w:pPr>
          </w:p>
        </w:tc>
        <w:tc>
          <w:tcPr>
            <w:tcW w:w="1645" w:type="dxa"/>
            <w:vAlign w:val="top"/>
          </w:tcPr>
          <w:p w14:paraId="1CCFAB60">
            <w:pPr>
              <w:rPr>
                <w:rFonts w:ascii="Arial"/>
                <w:sz w:val="21"/>
              </w:rPr>
            </w:pPr>
          </w:p>
        </w:tc>
      </w:tr>
      <w:tr w14:paraId="4C87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75" w:type="dxa"/>
            <w:gridSpan w:val="3"/>
            <w:vAlign w:val="top"/>
          </w:tcPr>
          <w:p w14:paraId="44DDEF1B">
            <w:pPr>
              <w:spacing w:before="198"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2101102</w:t>
            </w:r>
          </w:p>
        </w:tc>
        <w:tc>
          <w:tcPr>
            <w:tcW w:w="1189" w:type="dxa"/>
            <w:vAlign w:val="top"/>
          </w:tcPr>
          <w:p w14:paraId="21AC54C9">
            <w:pPr>
              <w:pStyle w:val="6"/>
              <w:spacing w:before="35" w:line="232" w:lineRule="auto"/>
              <w:ind w:left="135" w:right="182" w:firstLine="81"/>
            </w:pPr>
            <w:r>
              <w:rPr>
                <w:spacing w:val="6"/>
              </w:rPr>
              <w:t>事业单位</w:t>
            </w:r>
            <w:r>
              <w:t xml:space="preserve"> </w:t>
            </w:r>
            <w:r>
              <w:rPr>
                <w:spacing w:val="-7"/>
              </w:rPr>
              <w:t>医疗</w:t>
            </w:r>
          </w:p>
        </w:tc>
        <w:tc>
          <w:tcPr>
            <w:tcW w:w="1229" w:type="dxa"/>
            <w:vAlign w:val="top"/>
          </w:tcPr>
          <w:p w14:paraId="3F4B13B1">
            <w:pPr>
              <w:spacing w:before="187" w:line="189" w:lineRule="auto"/>
              <w:ind w:left="748"/>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8.70</w:t>
            </w:r>
          </w:p>
        </w:tc>
        <w:tc>
          <w:tcPr>
            <w:tcW w:w="1199" w:type="dxa"/>
            <w:vAlign w:val="top"/>
          </w:tcPr>
          <w:p w14:paraId="23F8102A">
            <w:pPr>
              <w:spacing w:before="187" w:line="189" w:lineRule="auto"/>
              <w:ind w:left="719"/>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8.70</w:t>
            </w:r>
          </w:p>
        </w:tc>
        <w:tc>
          <w:tcPr>
            <w:tcW w:w="820" w:type="dxa"/>
            <w:vAlign w:val="top"/>
          </w:tcPr>
          <w:p w14:paraId="234B3B47">
            <w:pPr>
              <w:rPr>
                <w:rFonts w:ascii="Arial"/>
                <w:sz w:val="21"/>
              </w:rPr>
            </w:pPr>
          </w:p>
        </w:tc>
        <w:tc>
          <w:tcPr>
            <w:tcW w:w="670" w:type="dxa"/>
            <w:vAlign w:val="top"/>
          </w:tcPr>
          <w:p w14:paraId="31DD325B">
            <w:pPr>
              <w:rPr>
                <w:rFonts w:ascii="Arial"/>
                <w:sz w:val="21"/>
              </w:rPr>
            </w:pPr>
          </w:p>
        </w:tc>
        <w:tc>
          <w:tcPr>
            <w:tcW w:w="730" w:type="dxa"/>
            <w:vAlign w:val="top"/>
          </w:tcPr>
          <w:p w14:paraId="1CE6EAD1">
            <w:pPr>
              <w:rPr>
                <w:rFonts w:ascii="Arial"/>
                <w:sz w:val="21"/>
              </w:rPr>
            </w:pPr>
          </w:p>
        </w:tc>
        <w:tc>
          <w:tcPr>
            <w:tcW w:w="1329" w:type="dxa"/>
            <w:vAlign w:val="top"/>
          </w:tcPr>
          <w:p w14:paraId="44D17DC4">
            <w:pPr>
              <w:rPr>
                <w:rFonts w:ascii="Arial"/>
                <w:sz w:val="21"/>
              </w:rPr>
            </w:pPr>
          </w:p>
        </w:tc>
        <w:tc>
          <w:tcPr>
            <w:tcW w:w="1645" w:type="dxa"/>
            <w:vAlign w:val="top"/>
          </w:tcPr>
          <w:p w14:paraId="67E13828">
            <w:pPr>
              <w:rPr>
                <w:rFonts w:ascii="Arial"/>
                <w:sz w:val="21"/>
              </w:rPr>
            </w:pPr>
          </w:p>
        </w:tc>
      </w:tr>
      <w:tr w14:paraId="7CDDB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229A35E0">
            <w:pPr>
              <w:spacing w:before="198"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2101103</w:t>
            </w:r>
          </w:p>
        </w:tc>
        <w:tc>
          <w:tcPr>
            <w:tcW w:w="1189" w:type="dxa"/>
            <w:vAlign w:val="top"/>
          </w:tcPr>
          <w:p w14:paraId="5FC45F3F">
            <w:pPr>
              <w:pStyle w:val="6"/>
              <w:spacing w:before="38" w:line="231" w:lineRule="auto"/>
              <w:ind w:left="112" w:right="182" w:firstLine="97"/>
            </w:pPr>
            <w:r>
              <w:rPr>
                <w:spacing w:val="8"/>
              </w:rPr>
              <w:t>公务员医</w:t>
            </w:r>
            <w:r>
              <w:t xml:space="preserve"> </w:t>
            </w:r>
            <w:r>
              <w:rPr>
                <w:spacing w:val="7"/>
              </w:rPr>
              <w:t>疗补助</w:t>
            </w:r>
          </w:p>
        </w:tc>
        <w:tc>
          <w:tcPr>
            <w:tcW w:w="1229" w:type="dxa"/>
            <w:vAlign w:val="top"/>
          </w:tcPr>
          <w:p w14:paraId="175D2837">
            <w:pPr>
              <w:spacing w:before="190" w:line="189" w:lineRule="auto"/>
              <w:ind w:left="62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41.57</w:t>
            </w:r>
          </w:p>
        </w:tc>
        <w:tc>
          <w:tcPr>
            <w:tcW w:w="1199" w:type="dxa"/>
            <w:vAlign w:val="top"/>
          </w:tcPr>
          <w:p w14:paraId="1F46A3EF">
            <w:pPr>
              <w:spacing w:before="190" w:line="189" w:lineRule="auto"/>
              <w:ind w:left="5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41.57</w:t>
            </w:r>
          </w:p>
        </w:tc>
        <w:tc>
          <w:tcPr>
            <w:tcW w:w="820" w:type="dxa"/>
            <w:vAlign w:val="top"/>
          </w:tcPr>
          <w:p w14:paraId="67B0C3DB">
            <w:pPr>
              <w:rPr>
                <w:rFonts w:ascii="Arial"/>
                <w:sz w:val="21"/>
              </w:rPr>
            </w:pPr>
          </w:p>
        </w:tc>
        <w:tc>
          <w:tcPr>
            <w:tcW w:w="670" w:type="dxa"/>
            <w:vAlign w:val="top"/>
          </w:tcPr>
          <w:p w14:paraId="72D9A2AC">
            <w:pPr>
              <w:rPr>
                <w:rFonts w:ascii="Arial"/>
                <w:sz w:val="21"/>
              </w:rPr>
            </w:pPr>
          </w:p>
        </w:tc>
        <w:tc>
          <w:tcPr>
            <w:tcW w:w="730" w:type="dxa"/>
            <w:vAlign w:val="top"/>
          </w:tcPr>
          <w:p w14:paraId="0D8D4280">
            <w:pPr>
              <w:rPr>
                <w:rFonts w:ascii="Arial"/>
                <w:sz w:val="21"/>
              </w:rPr>
            </w:pPr>
          </w:p>
        </w:tc>
        <w:tc>
          <w:tcPr>
            <w:tcW w:w="1329" w:type="dxa"/>
            <w:vAlign w:val="top"/>
          </w:tcPr>
          <w:p w14:paraId="2405B17C">
            <w:pPr>
              <w:rPr>
                <w:rFonts w:ascii="Arial"/>
                <w:sz w:val="21"/>
              </w:rPr>
            </w:pPr>
          </w:p>
        </w:tc>
        <w:tc>
          <w:tcPr>
            <w:tcW w:w="1645" w:type="dxa"/>
            <w:vAlign w:val="top"/>
          </w:tcPr>
          <w:p w14:paraId="13681957">
            <w:pPr>
              <w:rPr>
                <w:rFonts w:ascii="Arial"/>
                <w:sz w:val="21"/>
              </w:rPr>
            </w:pPr>
          </w:p>
        </w:tc>
      </w:tr>
      <w:tr w14:paraId="0DEB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7AB436BA">
            <w:pPr>
              <w:spacing w:before="19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221</w:t>
            </w:r>
          </w:p>
        </w:tc>
        <w:tc>
          <w:tcPr>
            <w:tcW w:w="1189" w:type="dxa"/>
            <w:vAlign w:val="top"/>
          </w:tcPr>
          <w:p w14:paraId="5CC6947F">
            <w:pPr>
              <w:pStyle w:val="6"/>
              <w:spacing w:before="36" w:line="232" w:lineRule="auto"/>
              <w:ind w:left="116" w:right="280"/>
            </w:pPr>
            <w:r>
              <w:rPr>
                <w:spacing w:val="6"/>
              </w:rPr>
              <w:t>住房保障</w:t>
            </w:r>
            <w:r>
              <w:rPr>
                <w:spacing w:val="2"/>
              </w:rPr>
              <w:t xml:space="preserve"> 支出</w:t>
            </w:r>
          </w:p>
        </w:tc>
        <w:tc>
          <w:tcPr>
            <w:tcW w:w="1229" w:type="dxa"/>
            <w:vAlign w:val="top"/>
          </w:tcPr>
          <w:p w14:paraId="67BA65DE">
            <w:pPr>
              <w:spacing w:before="189" w:line="189" w:lineRule="auto"/>
              <w:ind w:left="6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199" w:type="dxa"/>
            <w:vAlign w:val="top"/>
          </w:tcPr>
          <w:p w14:paraId="1B6B0605">
            <w:pPr>
              <w:spacing w:before="189" w:line="189" w:lineRule="auto"/>
              <w:ind w:left="60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820" w:type="dxa"/>
            <w:vAlign w:val="top"/>
          </w:tcPr>
          <w:p w14:paraId="718DB3C0">
            <w:pPr>
              <w:rPr>
                <w:rFonts w:ascii="Arial"/>
                <w:sz w:val="21"/>
              </w:rPr>
            </w:pPr>
          </w:p>
        </w:tc>
        <w:tc>
          <w:tcPr>
            <w:tcW w:w="670" w:type="dxa"/>
            <w:vAlign w:val="top"/>
          </w:tcPr>
          <w:p w14:paraId="2C3F3BD0">
            <w:pPr>
              <w:rPr>
                <w:rFonts w:ascii="Arial"/>
                <w:sz w:val="21"/>
              </w:rPr>
            </w:pPr>
          </w:p>
        </w:tc>
        <w:tc>
          <w:tcPr>
            <w:tcW w:w="730" w:type="dxa"/>
            <w:vAlign w:val="top"/>
          </w:tcPr>
          <w:p w14:paraId="2A7B20D1">
            <w:pPr>
              <w:rPr>
                <w:rFonts w:ascii="Arial"/>
                <w:sz w:val="21"/>
              </w:rPr>
            </w:pPr>
          </w:p>
        </w:tc>
        <w:tc>
          <w:tcPr>
            <w:tcW w:w="1329" w:type="dxa"/>
            <w:vAlign w:val="top"/>
          </w:tcPr>
          <w:p w14:paraId="34C80132">
            <w:pPr>
              <w:rPr>
                <w:rFonts w:ascii="Arial"/>
                <w:sz w:val="21"/>
              </w:rPr>
            </w:pPr>
          </w:p>
        </w:tc>
        <w:tc>
          <w:tcPr>
            <w:tcW w:w="1645" w:type="dxa"/>
            <w:vAlign w:val="top"/>
          </w:tcPr>
          <w:p w14:paraId="60C93E2E">
            <w:pPr>
              <w:rPr>
                <w:rFonts w:ascii="Arial"/>
                <w:sz w:val="21"/>
              </w:rPr>
            </w:pPr>
          </w:p>
        </w:tc>
      </w:tr>
      <w:tr w14:paraId="58C6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gridSpan w:val="3"/>
            <w:vAlign w:val="top"/>
          </w:tcPr>
          <w:p w14:paraId="2216AFAE">
            <w:pPr>
              <w:spacing w:before="198"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w:t>
            </w:r>
          </w:p>
        </w:tc>
        <w:tc>
          <w:tcPr>
            <w:tcW w:w="1189" w:type="dxa"/>
            <w:vAlign w:val="top"/>
          </w:tcPr>
          <w:p w14:paraId="5C662F32">
            <w:pPr>
              <w:pStyle w:val="6"/>
              <w:spacing w:before="36" w:line="232" w:lineRule="auto"/>
              <w:ind w:left="116" w:right="280"/>
            </w:pPr>
            <w:r>
              <w:rPr>
                <w:spacing w:val="6"/>
              </w:rPr>
              <w:t>住房改革</w:t>
            </w:r>
            <w:r>
              <w:rPr>
                <w:spacing w:val="2"/>
              </w:rPr>
              <w:t xml:space="preserve"> 支出</w:t>
            </w:r>
          </w:p>
        </w:tc>
        <w:tc>
          <w:tcPr>
            <w:tcW w:w="1229" w:type="dxa"/>
            <w:vAlign w:val="top"/>
          </w:tcPr>
          <w:p w14:paraId="5F867914">
            <w:pPr>
              <w:spacing w:before="188" w:line="189" w:lineRule="auto"/>
              <w:ind w:left="6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199" w:type="dxa"/>
            <w:vAlign w:val="top"/>
          </w:tcPr>
          <w:p w14:paraId="6B318498">
            <w:pPr>
              <w:spacing w:before="188" w:line="189" w:lineRule="auto"/>
              <w:ind w:left="60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820" w:type="dxa"/>
            <w:vAlign w:val="top"/>
          </w:tcPr>
          <w:p w14:paraId="04CE94FB">
            <w:pPr>
              <w:rPr>
                <w:rFonts w:ascii="Arial"/>
                <w:sz w:val="21"/>
              </w:rPr>
            </w:pPr>
          </w:p>
        </w:tc>
        <w:tc>
          <w:tcPr>
            <w:tcW w:w="670" w:type="dxa"/>
            <w:vAlign w:val="top"/>
          </w:tcPr>
          <w:p w14:paraId="68CE45F4">
            <w:pPr>
              <w:rPr>
                <w:rFonts w:ascii="Arial"/>
                <w:sz w:val="21"/>
              </w:rPr>
            </w:pPr>
          </w:p>
        </w:tc>
        <w:tc>
          <w:tcPr>
            <w:tcW w:w="730" w:type="dxa"/>
            <w:vAlign w:val="top"/>
          </w:tcPr>
          <w:p w14:paraId="643CC626">
            <w:pPr>
              <w:rPr>
                <w:rFonts w:ascii="Arial"/>
                <w:sz w:val="21"/>
              </w:rPr>
            </w:pPr>
          </w:p>
        </w:tc>
        <w:tc>
          <w:tcPr>
            <w:tcW w:w="1329" w:type="dxa"/>
            <w:vAlign w:val="top"/>
          </w:tcPr>
          <w:p w14:paraId="1716BF16">
            <w:pPr>
              <w:rPr>
                <w:rFonts w:ascii="Arial"/>
                <w:sz w:val="21"/>
              </w:rPr>
            </w:pPr>
          </w:p>
        </w:tc>
        <w:tc>
          <w:tcPr>
            <w:tcW w:w="1645" w:type="dxa"/>
            <w:vAlign w:val="top"/>
          </w:tcPr>
          <w:p w14:paraId="6D8623BB">
            <w:pPr>
              <w:rPr>
                <w:rFonts w:ascii="Arial"/>
                <w:sz w:val="21"/>
              </w:rPr>
            </w:pPr>
          </w:p>
        </w:tc>
      </w:tr>
      <w:tr w14:paraId="4356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75" w:type="dxa"/>
            <w:gridSpan w:val="3"/>
            <w:vAlign w:val="top"/>
          </w:tcPr>
          <w:p w14:paraId="29BFE7C2">
            <w:pPr>
              <w:spacing w:before="197"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2210201</w:t>
            </w:r>
          </w:p>
        </w:tc>
        <w:tc>
          <w:tcPr>
            <w:tcW w:w="1189" w:type="dxa"/>
            <w:vAlign w:val="top"/>
          </w:tcPr>
          <w:p w14:paraId="4FA4D060">
            <w:pPr>
              <w:pStyle w:val="6"/>
              <w:spacing w:before="33" w:line="233" w:lineRule="auto"/>
              <w:ind w:left="113" w:right="182" w:firstLine="100"/>
            </w:pPr>
            <w:r>
              <w:rPr>
                <w:spacing w:val="6"/>
              </w:rPr>
              <w:t>住房公积</w:t>
            </w:r>
            <w:r>
              <w:rPr>
                <w:spacing w:val="2"/>
              </w:rPr>
              <w:t xml:space="preserve"> </w:t>
            </w:r>
            <w:r>
              <w:t>金</w:t>
            </w:r>
          </w:p>
        </w:tc>
        <w:tc>
          <w:tcPr>
            <w:tcW w:w="1229" w:type="dxa"/>
            <w:vAlign w:val="top"/>
          </w:tcPr>
          <w:p w14:paraId="525A1044">
            <w:pPr>
              <w:spacing w:before="189" w:line="189" w:lineRule="auto"/>
              <w:ind w:left="6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199" w:type="dxa"/>
            <w:vAlign w:val="top"/>
          </w:tcPr>
          <w:p w14:paraId="3CEF55AD">
            <w:pPr>
              <w:spacing w:before="189" w:line="189" w:lineRule="auto"/>
              <w:ind w:left="60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820" w:type="dxa"/>
            <w:vAlign w:val="top"/>
          </w:tcPr>
          <w:p w14:paraId="59A4A3A7">
            <w:pPr>
              <w:rPr>
                <w:rFonts w:ascii="Arial"/>
                <w:sz w:val="21"/>
              </w:rPr>
            </w:pPr>
          </w:p>
        </w:tc>
        <w:tc>
          <w:tcPr>
            <w:tcW w:w="670" w:type="dxa"/>
            <w:vAlign w:val="top"/>
          </w:tcPr>
          <w:p w14:paraId="71118589">
            <w:pPr>
              <w:rPr>
                <w:rFonts w:ascii="Arial"/>
                <w:sz w:val="21"/>
              </w:rPr>
            </w:pPr>
          </w:p>
        </w:tc>
        <w:tc>
          <w:tcPr>
            <w:tcW w:w="730" w:type="dxa"/>
            <w:vAlign w:val="top"/>
          </w:tcPr>
          <w:p w14:paraId="1C23979E">
            <w:pPr>
              <w:rPr>
                <w:rFonts w:ascii="Arial"/>
                <w:sz w:val="21"/>
              </w:rPr>
            </w:pPr>
          </w:p>
        </w:tc>
        <w:tc>
          <w:tcPr>
            <w:tcW w:w="1329" w:type="dxa"/>
            <w:vAlign w:val="top"/>
          </w:tcPr>
          <w:p w14:paraId="3CD15167">
            <w:pPr>
              <w:rPr>
                <w:rFonts w:ascii="Arial"/>
                <w:sz w:val="21"/>
              </w:rPr>
            </w:pPr>
          </w:p>
        </w:tc>
        <w:tc>
          <w:tcPr>
            <w:tcW w:w="1645" w:type="dxa"/>
            <w:vAlign w:val="top"/>
          </w:tcPr>
          <w:p w14:paraId="3BEFCC59">
            <w:pPr>
              <w:rPr>
                <w:rFonts w:ascii="Arial"/>
                <w:sz w:val="21"/>
              </w:rPr>
            </w:pPr>
          </w:p>
        </w:tc>
      </w:tr>
      <w:tr w14:paraId="4C60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75" w:type="dxa"/>
            <w:gridSpan w:val="3"/>
            <w:vAlign w:val="top"/>
          </w:tcPr>
          <w:p w14:paraId="0D16883E">
            <w:pPr>
              <w:spacing w:before="173"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223</w:t>
            </w:r>
          </w:p>
        </w:tc>
        <w:tc>
          <w:tcPr>
            <w:tcW w:w="1189" w:type="dxa"/>
            <w:vAlign w:val="top"/>
          </w:tcPr>
          <w:p w14:paraId="08CF4ED9">
            <w:pPr>
              <w:pStyle w:val="6"/>
              <w:spacing w:before="32" w:line="220" w:lineRule="auto"/>
              <w:ind w:left="123" w:right="179" w:firstLine="3"/>
              <w:rPr>
                <w:sz w:val="18"/>
                <w:szCs w:val="18"/>
              </w:rPr>
            </w:pPr>
            <w:r>
              <w:rPr>
                <w:spacing w:val="-5"/>
                <w:sz w:val="18"/>
                <w:szCs w:val="18"/>
              </w:rPr>
              <w:t>国有资本经</w:t>
            </w:r>
            <w:r>
              <w:rPr>
                <w:spacing w:val="1"/>
                <w:sz w:val="18"/>
                <w:szCs w:val="18"/>
              </w:rPr>
              <w:t xml:space="preserve"> </w:t>
            </w:r>
            <w:r>
              <w:rPr>
                <w:spacing w:val="-4"/>
                <w:sz w:val="18"/>
                <w:szCs w:val="18"/>
              </w:rPr>
              <w:t>营预算支出</w:t>
            </w:r>
          </w:p>
        </w:tc>
        <w:tc>
          <w:tcPr>
            <w:tcW w:w="1229" w:type="dxa"/>
            <w:vAlign w:val="top"/>
          </w:tcPr>
          <w:p w14:paraId="225266A6">
            <w:pPr>
              <w:spacing w:before="163" w:line="189" w:lineRule="auto"/>
              <w:ind w:left="6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199" w:type="dxa"/>
            <w:vAlign w:val="top"/>
          </w:tcPr>
          <w:p w14:paraId="2ECDB76C">
            <w:pPr>
              <w:spacing w:before="163" w:line="189" w:lineRule="auto"/>
              <w:ind w:left="60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820" w:type="dxa"/>
            <w:vAlign w:val="top"/>
          </w:tcPr>
          <w:p w14:paraId="19CE5ABE">
            <w:pPr>
              <w:rPr>
                <w:rFonts w:ascii="Arial"/>
                <w:sz w:val="21"/>
              </w:rPr>
            </w:pPr>
          </w:p>
        </w:tc>
        <w:tc>
          <w:tcPr>
            <w:tcW w:w="670" w:type="dxa"/>
            <w:vAlign w:val="top"/>
          </w:tcPr>
          <w:p w14:paraId="4CEED66C">
            <w:pPr>
              <w:rPr>
                <w:rFonts w:ascii="Arial"/>
                <w:sz w:val="21"/>
              </w:rPr>
            </w:pPr>
          </w:p>
        </w:tc>
        <w:tc>
          <w:tcPr>
            <w:tcW w:w="730" w:type="dxa"/>
            <w:vAlign w:val="top"/>
          </w:tcPr>
          <w:p w14:paraId="50BD5082">
            <w:pPr>
              <w:rPr>
                <w:rFonts w:ascii="Arial"/>
                <w:sz w:val="21"/>
              </w:rPr>
            </w:pPr>
          </w:p>
        </w:tc>
        <w:tc>
          <w:tcPr>
            <w:tcW w:w="1329" w:type="dxa"/>
            <w:vAlign w:val="top"/>
          </w:tcPr>
          <w:p w14:paraId="02567486">
            <w:pPr>
              <w:rPr>
                <w:rFonts w:ascii="Arial"/>
                <w:sz w:val="21"/>
              </w:rPr>
            </w:pPr>
          </w:p>
        </w:tc>
        <w:tc>
          <w:tcPr>
            <w:tcW w:w="1645" w:type="dxa"/>
            <w:vAlign w:val="top"/>
          </w:tcPr>
          <w:p w14:paraId="7F61864F">
            <w:pPr>
              <w:rPr>
                <w:rFonts w:ascii="Arial"/>
                <w:sz w:val="21"/>
              </w:rPr>
            </w:pPr>
          </w:p>
        </w:tc>
      </w:tr>
      <w:tr w14:paraId="7698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75" w:type="dxa"/>
            <w:gridSpan w:val="3"/>
            <w:vAlign w:val="top"/>
          </w:tcPr>
          <w:p w14:paraId="4337CDDF">
            <w:pPr>
              <w:spacing w:before="174"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w:t>
            </w:r>
          </w:p>
        </w:tc>
        <w:tc>
          <w:tcPr>
            <w:tcW w:w="1189" w:type="dxa"/>
            <w:vAlign w:val="top"/>
          </w:tcPr>
          <w:p w14:paraId="33A0FD90">
            <w:pPr>
              <w:pStyle w:val="6"/>
              <w:spacing w:before="31" w:line="222" w:lineRule="auto"/>
              <w:ind w:left="133" w:right="179" w:hanging="21"/>
              <w:rPr>
                <w:sz w:val="18"/>
                <w:szCs w:val="18"/>
              </w:rPr>
            </w:pPr>
            <w:r>
              <w:rPr>
                <w:spacing w:val="-2"/>
                <w:sz w:val="18"/>
                <w:szCs w:val="18"/>
              </w:rPr>
              <w:t>解决历史遗</w:t>
            </w:r>
            <w:r>
              <w:rPr>
                <w:spacing w:val="1"/>
                <w:sz w:val="18"/>
                <w:szCs w:val="18"/>
              </w:rPr>
              <w:t xml:space="preserve"> </w:t>
            </w:r>
            <w:r>
              <w:rPr>
                <w:spacing w:val="-6"/>
                <w:sz w:val="18"/>
                <w:szCs w:val="18"/>
              </w:rPr>
              <w:t>留问题及改</w:t>
            </w:r>
          </w:p>
        </w:tc>
        <w:tc>
          <w:tcPr>
            <w:tcW w:w="1229" w:type="dxa"/>
            <w:vAlign w:val="top"/>
          </w:tcPr>
          <w:p w14:paraId="7E6148C9">
            <w:pPr>
              <w:spacing w:before="163" w:line="189" w:lineRule="auto"/>
              <w:ind w:left="6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199" w:type="dxa"/>
            <w:vAlign w:val="top"/>
          </w:tcPr>
          <w:p w14:paraId="097188D5">
            <w:pPr>
              <w:spacing w:before="163" w:line="189" w:lineRule="auto"/>
              <w:ind w:left="60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820" w:type="dxa"/>
            <w:vAlign w:val="top"/>
          </w:tcPr>
          <w:p w14:paraId="05C6B545">
            <w:pPr>
              <w:rPr>
                <w:rFonts w:ascii="Arial"/>
                <w:sz w:val="21"/>
              </w:rPr>
            </w:pPr>
          </w:p>
        </w:tc>
        <w:tc>
          <w:tcPr>
            <w:tcW w:w="670" w:type="dxa"/>
            <w:vAlign w:val="top"/>
          </w:tcPr>
          <w:p w14:paraId="3FC78B39">
            <w:pPr>
              <w:rPr>
                <w:rFonts w:ascii="Arial"/>
                <w:sz w:val="21"/>
              </w:rPr>
            </w:pPr>
          </w:p>
        </w:tc>
        <w:tc>
          <w:tcPr>
            <w:tcW w:w="730" w:type="dxa"/>
            <w:vAlign w:val="top"/>
          </w:tcPr>
          <w:p w14:paraId="50DE6BAE">
            <w:pPr>
              <w:rPr>
                <w:rFonts w:ascii="Arial"/>
                <w:sz w:val="21"/>
              </w:rPr>
            </w:pPr>
          </w:p>
        </w:tc>
        <w:tc>
          <w:tcPr>
            <w:tcW w:w="1329" w:type="dxa"/>
            <w:vAlign w:val="top"/>
          </w:tcPr>
          <w:p w14:paraId="30450C6E">
            <w:pPr>
              <w:rPr>
                <w:rFonts w:ascii="Arial"/>
                <w:sz w:val="21"/>
              </w:rPr>
            </w:pPr>
          </w:p>
        </w:tc>
        <w:tc>
          <w:tcPr>
            <w:tcW w:w="1645" w:type="dxa"/>
            <w:vAlign w:val="top"/>
          </w:tcPr>
          <w:p w14:paraId="40445DF8">
            <w:pPr>
              <w:rPr>
                <w:rFonts w:ascii="Arial"/>
                <w:sz w:val="21"/>
              </w:rPr>
            </w:pPr>
          </w:p>
        </w:tc>
      </w:tr>
    </w:tbl>
    <w:p w14:paraId="416B3E51">
      <w:pPr>
        <w:pStyle w:val="2"/>
        <w:spacing w:line="14" w:lineRule="auto"/>
        <w:rPr>
          <w:sz w:val="2"/>
        </w:rPr>
      </w:pPr>
    </w:p>
    <w:p w14:paraId="5F0F5F6D">
      <w:pPr>
        <w:spacing w:line="14" w:lineRule="auto"/>
        <w:rPr>
          <w:sz w:val="2"/>
          <w:szCs w:val="2"/>
        </w:rPr>
        <w:sectPr>
          <w:type w:val="continuous"/>
          <w:pgSz w:w="11915" w:h="16851"/>
          <w:pgMar w:top="1423" w:right="551" w:bottom="0" w:left="1072" w:header="0" w:footer="0" w:gutter="0"/>
          <w:cols w:equalWidth="0" w:num="1">
            <w:col w:w="10292"/>
          </w:cols>
        </w:sectPr>
      </w:pPr>
    </w:p>
    <w:p w14:paraId="1B049DD4">
      <w:pPr>
        <w:spacing w:line="79" w:lineRule="auto"/>
        <w:rPr>
          <w:rFonts w:ascii="Arial"/>
          <w:sz w:val="2"/>
        </w:rPr>
      </w:pPr>
    </w:p>
    <w:tbl>
      <w:tblPr>
        <w:tblStyle w:val="5"/>
        <w:tblW w:w="10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189"/>
        <w:gridCol w:w="1229"/>
        <w:gridCol w:w="1199"/>
        <w:gridCol w:w="820"/>
        <w:gridCol w:w="670"/>
        <w:gridCol w:w="730"/>
        <w:gridCol w:w="1329"/>
        <w:gridCol w:w="1645"/>
      </w:tblGrid>
      <w:tr w14:paraId="5FEDD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75" w:type="dxa"/>
            <w:tcBorders>
              <w:top w:val="nil"/>
            </w:tcBorders>
            <w:vAlign w:val="top"/>
          </w:tcPr>
          <w:p w14:paraId="7FE67DC7">
            <w:pPr>
              <w:rPr>
                <w:rFonts w:ascii="Arial"/>
                <w:sz w:val="21"/>
              </w:rPr>
            </w:pPr>
          </w:p>
        </w:tc>
        <w:tc>
          <w:tcPr>
            <w:tcW w:w="1189" w:type="dxa"/>
            <w:tcBorders>
              <w:top w:val="nil"/>
            </w:tcBorders>
            <w:vAlign w:val="top"/>
          </w:tcPr>
          <w:p w14:paraId="2CD21B47">
            <w:pPr>
              <w:pStyle w:val="6"/>
              <w:spacing w:before="38" w:line="213" w:lineRule="auto"/>
              <w:ind w:left="115"/>
              <w:rPr>
                <w:sz w:val="18"/>
                <w:szCs w:val="18"/>
              </w:rPr>
            </w:pPr>
            <w:r>
              <w:rPr>
                <w:spacing w:val="-3"/>
                <w:sz w:val="18"/>
                <w:szCs w:val="18"/>
              </w:rPr>
              <w:t>革成本支出</w:t>
            </w:r>
          </w:p>
        </w:tc>
        <w:tc>
          <w:tcPr>
            <w:tcW w:w="1229" w:type="dxa"/>
            <w:tcBorders>
              <w:top w:val="nil"/>
            </w:tcBorders>
            <w:vAlign w:val="top"/>
          </w:tcPr>
          <w:p w14:paraId="215C6058">
            <w:pPr>
              <w:rPr>
                <w:rFonts w:ascii="Arial"/>
                <w:sz w:val="21"/>
              </w:rPr>
            </w:pPr>
          </w:p>
        </w:tc>
        <w:tc>
          <w:tcPr>
            <w:tcW w:w="1199" w:type="dxa"/>
            <w:tcBorders>
              <w:top w:val="nil"/>
            </w:tcBorders>
            <w:vAlign w:val="top"/>
          </w:tcPr>
          <w:p w14:paraId="70602397">
            <w:pPr>
              <w:rPr>
                <w:rFonts w:ascii="Arial"/>
                <w:sz w:val="21"/>
              </w:rPr>
            </w:pPr>
          </w:p>
        </w:tc>
        <w:tc>
          <w:tcPr>
            <w:tcW w:w="820" w:type="dxa"/>
            <w:tcBorders>
              <w:top w:val="nil"/>
            </w:tcBorders>
            <w:vAlign w:val="top"/>
          </w:tcPr>
          <w:p w14:paraId="4FC01881">
            <w:pPr>
              <w:rPr>
                <w:rFonts w:ascii="Arial"/>
                <w:sz w:val="21"/>
              </w:rPr>
            </w:pPr>
          </w:p>
        </w:tc>
        <w:tc>
          <w:tcPr>
            <w:tcW w:w="670" w:type="dxa"/>
            <w:tcBorders>
              <w:top w:val="nil"/>
            </w:tcBorders>
            <w:vAlign w:val="top"/>
          </w:tcPr>
          <w:p w14:paraId="7B0AEA2F">
            <w:pPr>
              <w:rPr>
                <w:rFonts w:ascii="Arial"/>
                <w:sz w:val="21"/>
              </w:rPr>
            </w:pPr>
          </w:p>
        </w:tc>
        <w:tc>
          <w:tcPr>
            <w:tcW w:w="730" w:type="dxa"/>
            <w:tcBorders>
              <w:top w:val="nil"/>
            </w:tcBorders>
            <w:vAlign w:val="top"/>
          </w:tcPr>
          <w:p w14:paraId="725C4790">
            <w:pPr>
              <w:rPr>
                <w:rFonts w:ascii="Arial"/>
                <w:sz w:val="21"/>
              </w:rPr>
            </w:pPr>
          </w:p>
        </w:tc>
        <w:tc>
          <w:tcPr>
            <w:tcW w:w="1329" w:type="dxa"/>
            <w:tcBorders>
              <w:top w:val="nil"/>
            </w:tcBorders>
            <w:vAlign w:val="top"/>
          </w:tcPr>
          <w:p w14:paraId="76DC0D6D">
            <w:pPr>
              <w:rPr>
                <w:rFonts w:ascii="Arial"/>
                <w:sz w:val="21"/>
              </w:rPr>
            </w:pPr>
          </w:p>
        </w:tc>
        <w:tc>
          <w:tcPr>
            <w:tcW w:w="1645" w:type="dxa"/>
            <w:tcBorders>
              <w:top w:val="nil"/>
            </w:tcBorders>
            <w:vAlign w:val="top"/>
          </w:tcPr>
          <w:p w14:paraId="48D0EED7">
            <w:pPr>
              <w:rPr>
                <w:rFonts w:ascii="Arial"/>
                <w:sz w:val="21"/>
              </w:rPr>
            </w:pPr>
          </w:p>
        </w:tc>
      </w:tr>
      <w:tr w14:paraId="596D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475" w:type="dxa"/>
            <w:vAlign w:val="top"/>
          </w:tcPr>
          <w:p w14:paraId="4AA71749">
            <w:pPr>
              <w:spacing w:line="263" w:lineRule="auto"/>
              <w:rPr>
                <w:rFonts w:ascii="Arial"/>
                <w:sz w:val="21"/>
              </w:rPr>
            </w:pPr>
          </w:p>
          <w:p w14:paraId="5473A773">
            <w:pPr>
              <w:spacing w:line="264" w:lineRule="auto"/>
              <w:rPr>
                <w:rFonts w:ascii="Arial"/>
                <w:sz w:val="21"/>
              </w:rPr>
            </w:pPr>
          </w:p>
          <w:p w14:paraId="2F24582F">
            <w:pPr>
              <w:spacing w:before="54"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2230105</w:t>
            </w:r>
          </w:p>
        </w:tc>
        <w:tc>
          <w:tcPr>
            <w:tcW w:w="1189" w:type="dxa"/>
            <w:vAlign w:val="top"/>
          </w:tcPr>
          <w:p w14:paraId="628E3396">
            <w:pPr>
              <w:pStyle w:val="6"/>
              <w:spacing w:before="31" w:line="245" w:lineRule="auto"/>
              <w:ind w:left="114" w:right="280" w:firstLine="14"/>
              <w:jc w:val="both"/>
            </w:pPr>
            <w:r>
              <w:rPr>
                <w:spacing w:val="3"/>
              </w:rPr>
              <w:t>国有企业</w:t>
            </w:r>
            <w:r>
              <w:rPr>
                <w:spacing w:val="1"/>
              </w:rPr>
              <w:t xml:space="preserve"> </w:t>
            </w:r>
            <w:r>
              <w:rPr>
                <w:spacing w:val="7"/>
              </w:rPr>
              <w:t>退休人员</w:t>
            </w:r>
            <w:r>
              <w:t xml:space="preserve"> </w:t>
            </w:r>
            <w:r>
              <w:rPr>
                <w:spacing w:val="7"/>
              </w:rPr>
              <w:t>社会化管</w:t>
            </w:r>
            <w:r>
              <w:t xml:space="preserve"> </w:t>
            </w:r>
            <w:r>
              <w:rPr>
                <w:spacing w:val="7"/>
              </w:rPr>
              <w:t>理补助支</w:t>
            </w:r>
            <w:r>
              <w:t xml:space="preserve"> 出</w:t>
            </w:r>
          </w:p>
        </w:tc>
        <w:tc>
          <w:tcPr>
            <w:tcW w:w="1229" w:type="dxa"/>
            <w:vAlign w:val="top"/>
          </w:tcPr>
          <w:p w14:paraId="62789B66">
            <w:pPr>
              <w:spacing w:line="254" w:lineRule="auto"/>
              <w:rPr>
                <w:rFonts w:ascii="Arial"/>
                <w:sz w:val="21"/>
              </w:rPr>
            </w:pPr>
          </w:p>
          <w:p w14:paraId="7B3153DC">
            <w:pPr>
              <w:spacing w:line="254" w:lineRule="auto"/>
              <w:rPr>
                <w:rFonts w:ascii="Arial"/>
                <w:sz w:val="21"/>
              </w:rPr>
            </w:pPr>
          </w:p>
          <w:p w14:paraId="217D9DEB">
            <w:pPr>
              <w:spacing w:before="63" w:line="189" w:lineRule="auto"/>
              <w:ind w:left="6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199" w:type="dxa"/>
            <w:vAlign w:val="top"/>
          </w:tcPr>
          <w:p w14:paraId="4A7A54D1">
            <w:pPr>
              <w:spacing w:line="254" w:lineRule="auto"/>
              <w:rPr>
                <w:rFonts w:ascii="Arial"/>
                <w:sz w:val="21"/>
              </w:rPr>
            </w:pPr>
          </w:p>
          <w:p w14:paraId="70573802">
            <w:pPr>
              <w:spacing w:line="254" w:lineRule="auto"/>
              <w:rPr>
                <w:rFonts w:ascii="Arial"/>
                <w:sz w:val="21"/>
              </w:rPr>
            </w:pPr>
          </w:p>
          <w:p w14:paraId="35186291">
            <w:pPr>
              <w:spacing w:before="63" w:line="189" w:lineRule="auto"/>
              <w:ind w:left="60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820" w:type="dxa"/>
            <w:vAlign w:val="top"/>
          </w:tcPr>
          <w:p w14:paraId="658B161D">
            <w:pPr>
              <w:rPr>
                <w:rFonts w:ascii="Arial"/>
                <w:sz w:val="21"/>
              </w:rPr>
            </w:pPr>
          </w:p>
        </w:tc>
        <w:tc>
          <w:tcPr>
            <w:tcW w:w="670" w:type="dxa"/>
            <w:vAlign w:val="top"/>
          </w:tcPr>
          <w:p w14:paraId="73E20209">
            <w:pPr>
              <w:rPr>
                <w:rFonts w:ascii="Arial"/>
                <w:sz w:val="21"/>
              </w:rPr>
            </w:pPr>
          </w:p>
        </w:tc>
        <w:tc>
          <w:tcPr>
            <w:tcW w:w="730" w:type="dxa"/>
            <w:vAlign w:val="top"/>
          </w:tcPr>
          <w:p w14:paraId="1B48C413">
            <w:pPr>
              <w:rPr>
                <w:rFonts w:ascii="Arial"/>
                <w:sz w:val="21"/>
              </w:rPr>
            </w:pPr>
          </w:p>
        </w:tc>
        <w:tc>
          <w:tcPr>
            <w:tcW w:w="1329" w:type="dxa"/>
            <w:vAlign w:val="top"/>
          </w:tcPr>
          <w:p w14:paraId="1AE6D452">
            <w:pPr>
              <w:rPr>
                <w:rFonts w:ascii="Arial"/>
                <w:sz w:val="21"/>
              </w:rPr>
            </w:pPr>
          </w:p>
        </w:tc>
        <w:tc>
          <w:tcPr>
            <w:tcW w:w="1645" w:type="dxa"/>
            <w:vAlign w:val="top"/>
          </w:tcPr>
          <w:p w14:paraId="7133B492">
            <w:pPr>
              <w:rPr>
                <w:rFonts w:ascii="Arial"/>
                <w:sz w:val="21"/>
              </w:rPr>
            </w:pPr>
          </w:p>
        </w:tc>
      </w:tr>
    </w:tbl>
    <w:p w14:paraId="3DC4E7BD">
      <w:pPr>
        <w:spacing w:before="50" w:line="224" w:lineRule="auto"/>
        <w:ind w:left="125"/>
        <w:rPr>
          <w:rFonts w:ascii="FangSong_GB2312" w:hAnsi="FangSong_GB2312" w:eastAsia="FangSong_GB2312" w:cs="FangSong_GB2312"/>
          <w:sz w:val="19"/>
          <w:szCs w:val="19"/>
        </w:rPr>
      </w:pPr>
      <w:r>
        <w:rPr>
          <w:rFonts w:ascii="FangSong_GB2312" w:hAnsi="FangSong_GB2312" w:eastAsia="FangSong_GB2312" w:cs="FangSong_GB2312"/>
          <w:spacing w:val="8"/>
          <w:sz w:val="19"/>
          <w:szCs w:val="19"/>
        </w:rPr>
        <w:t>注：本表反映部门本年度取得的各项收入情况。</w:t>
      </w:r>
    </w:p>
    <w:p w14:paraId="4F2433A2">
      <w:pPr>
        <w:spacing w:before="77" w:line="216" w:lineRule="auto"/>
        <w:ind w:left="134"/>
        <w:rPr>
          <w:rFonts w:ascii="FangSong_GB2312" w:hAnsi="FangSong_GB2312" w:eastAsia="FangSong_GB2312" w:cs="FangSong_GB2312"/>
          <w:sz w:val="18"/>
          <w:szCs w:val="18"/>
        </w:rPr>
      </w:pPr>
      <w:r>
        <w:rPr>
          <w:rFonts w:ascii="Times New Roman" w:hAnsi="Times New Roman" w:eastAsia="Times New Roman" w:cs="Times New Roman"/>
          <w:sz w:val="18"/>
          <w:szCs w:val="18"/>
        </w:rPr>
        <w:t xml:space="preserve">1 </w:t>
      </w:r>
      <w:r>
        <w:rPr>
          <w:rFonts w:ascii="FangSong_GB2312" w:hAnsi="FangSong_GB2312" w:eastAsia="FangSong_GB2312" w:cs="FangSong_GB2312"/>
          <w:sz w:val="18"/>
          <w:szCs w:val="18"/>
        </w:rPr>
        <w:t>栏各行</w:t>
      </w:r>
      <w:r>
        <w:rPr>
          <w:rFonts w:ascii="FangSong_GB2312" w:hAnsi="FangSong_GB2312" w:eastAsia="FangSong_GB2312" w:cs="FangSong_GB2312"/>
          <w:spacing w:val="-17"/>
          <w:sz w:val="18"/>
          <w:szCs w:val="18"/>
        </w:rPr>
        <w:t>＝（</w:t>
      </w:r>
      <w:r>
        <w:rPr>
          <w:rFonts w:ascii="Times New Roman" w:hAnsi="Times New Roman" w:eastAsia="Times New Roman" w:cs="Times New Roman"/>
          <w:sz w:val="18"/>
          <w:szCs w:val="18"/>
        </w:rPr>
        <w:t>2+3+4+5+6+7</w:t>
      </w:r>
      <w:r>
        <w:rPr>
          <w:rFonts w:ascii="FangSong_GB2312" w:hAnsi="FangSong_GB2312" w:eastAsia="FangSong_GB2312" w:cs="FangSong_GB2312"/>
          <w:sz w:val="18"/>
          <w:szCs w:val="18"/>
        </w:rPr>
        <w:t>）栏各行。</w:t>
      </w:r>
    </w:p>
    <w:p w14:paraId="3981E415">
      <w:pPr>
        <w:pStyle w:val="2"/>
        <w:spacing w:line="308" w:lineRule="auto"/>
      </w:pPr>
    </w:p>
    <w:p w14:paraId="3D7D3779">
      <w:pPr>
        <w:spacing w:before="91" w:line="222" w:lineRule="auto"/>
        <w:ind w:left="4014"/>
        <w:rPr>
          <w:rFonts w:ascii="黑体" w:hAnsi="黑体" w:eastAsia="黑体" w:cs="黑体"/>
          <w:sz w:val="28"/>
          <w:szCs w:val="28"/>
        </w:rPr>
      </w:pPr>
      <w:r>
        <w:rPr>
          <w:rFonts w:ascii="黑体" w:hAnsi="黑体" w:eastAsia="黑体" w:cs="黑体"/>
          <w:b/>
          <w:bCs/>
          <w:spacing w:val="-5"/>
          <w:sz w:val="28"/>
          <w:szCs w:val="28"/>
        </w:rPr>
        <w:t>2021</w:t>
      </w:r>
      <w:r>
        <w:rPr>
          <w:rFonts w:ascii="黑体" w:hAnsi="黑体" w:eastAsia="黑体" w:cs="黑体"/>
          <w:spacing w:val="-46"/>
          <w:sz w:val="28"/>
          <w:szCs w:val="28"/>
        </w:rPr>
        <w:t xml:space="preserve"> </w:t>
      </w:r>
      <w:r>
        <w:rPr>
          <w:rFonts w:ascii="黑体" w:hAnsi="黑体" w:eastAsia="黑体" w:cs="黑体"/>
          <w:b/>
          <w:bCs/>
          <w:spacing w:val="-5"/>
          <w:sz w:val="28"/>
          <w:szCs w:val="28"/>
        </w:rPr>
        <w:t>年度支出决算表（表</w:t>
      </w:r>
      <w:r>
        <w:rPr>
          <w:rFonts w:ascii="黑体" w:hAnsi="黑体" w:eastAsia="黑体" w:cs="黑体"/>
          <w:spacing w:val="-58"/>
          <w:sz w:val="28"/>
          <w:szCs w:val="28"/>
        </w:rPr>
        <w:t xml:space="preserve"> </w:t>
      </w:r>
      <w:r>
        <w:rPr>
          <w:rFonts w:ascii="黑体" w:hAnsi="黑体" w:eastAsia="黑体" w:cs="黑体"/>
          <w:b/>
          <w:bCs/>
          <w:spacing w:val="-5"/>
          <w:sz w:val="28"/>
          <w:szCs w:val="28"/>
        </w:rPr>
        <w:t>3）</w:t>
      </w:r>
    </w:p>
    <w:p w14:paraId="1529C12F">
      <w:pPr>
        <w:spacing w:before="160" w:line="214" w:lineRule="auto"/>
        <w:ind w:left="869"/>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 xml:space="preserve">部门：中共武汉经济技术开发区工委（汉南区委）组织部（本级）        </w:t>
      </w:r>
      <w:r>
        <w:rPr>
          <w:rFonts w:ascii="FangSong_GB2312" w:hAnsi="FangSong_GB2312" w:eastAsia="FangSong_GB2312" w:cs="FangSong_GB2312"/>
          <w:sz w:val="18"/>
          <w:szCs w:val="18"/>
        </w:rPr>
        <w:t xml:space="preserve">                                  单位：万元</w:t>
      </w:r>
    </w:p>
    <w:p w14:paraId="5F0C9167">
      <w:pPr>
        <w:spacing w:line="114" w:lineRule="exact"/>
      </w:pPr>
    </w:p>
    <w:tbl>
      <w:tblPr>
        <w:tblStyle w:val="5"/>
        <w:tblW w:w="10090" w:type="dxa"/>
        <w:tblInd w:w="7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7"/>
        <w:gridCol w:w="429"/>
        <w:gridCol w:w="406"/>
        <w:gridCol w:w="2774"/>
        <w:gridCol w:w="1245"/>
        <w:gridCol w:w="1147"/>
        <w:gridCol w:w="1163"/>
        <w:gridCol w:w="667"/>
        <w:gridCol w:w="591"/>
        <w:gridCol w:w="461"/>
      </w:tblGrid>
      <w:tr w14:paraId="2E6A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816" w:type="dxa"/>
            <w:gridSpan w:val="4"/>
            <w:tcBorders>
              <w:top w:val="single" w:color="808080" w:sz="2" w:space="0"/>
            </w:tcBorders>
            <w:vAlign w:val="top"/>
          </w:tcPr>
          <w:p w14:paraId="53E18690">
            <w:pPr>
              <w:pStyle w:val="6"/>
              <w:spacing w:before="57" w:line="226" w:lineRule="auto"/>
              <w:ind w:left="117"/>
            </w:pPr>
            <w:r>
              <w:rPr>
                <w:spacing w:val="4"/>
              </w:rPr>
              <w:t>项目</w:t>
            </w:r>
          </w:p>
        </w:tc>
        <w:tc>
          <w:tcPr>
            <w:tcW w:w="1245" w:type="dxa"/>
            <w:vMerge w:val="restart"/>
            <w:tcBorders>
              <w:top w:val="single" w:color="808080" w:sz="2" w:space="0"/>
              <w:bottom w:val="nil"/>
            </w:tcBorders>
            <w:vAlign w:val="top"/>
          </w:tcPr>
          <w:p w14:paraId="624BD3B4">
            <w:pPr>
              <w:spacing w:line="291" w:lineRule="auto"/>
              <w:rPr>
                <w:rFonts w:ascii="Arial"/>
                <w:sz w:val="21"/>
              </w:rPr>
            </w:pPr>
          </w:p>
          <w:p w14:paraId="0CFBE775">
            <w:pPr>
              <w:spacing w:line="292" w:lineRule="auto"/>
              <w:rPr>
                <w:rFonts w:ascii="Arial"/>
                <w:sz w:val="21"/>
              </w:rPr>
            </w:pPr>
          </w:p>
          <w:p w14:paraId="541CA242">
            <w:pPr>
              <w:spacing w:line="292" w:lineRule="auto"/>
              <w:rPr>
                <w:rFonts w:ascii="Arial"/>
                <w:sz w:val="21"/>
              </w:rPr>
            </w:pPr>
          </w:p>
          <w:p w14:paraId="05B7FC96">
            <w:pPr>
              <w:pStyle w:val="6"/>
              <w:spacing w:before="62" w:line="238" w:lineRule="auto"/>
              <w:ind w:left="532" w:right="121" w:hanging="405"/>
            </w:pPr>
            <w:r>
              <w:rPr>
                <w:spacing w:val="8"/>
              </w:rPr>
              <w:t>本年支出合</w:t>
            </w:r>
            <w:r>
              <w:t xml:space="preserve"> 计</w:t>
            </w:r>
          </w:p>
        </w:tc>
        <w:tc>
          <w:tcPr>
            <w:tcW w:w="1147" w:type="dxa"/>
            <w:vMerge w:val="restart"/>
            <w:tcBorders>
              <w:top w:val="single" w:color="808080" w:sz="2" w:space="0"/>
              <w:bottom w:val="nil"/>
            </w:tcBorders>
            <w:vAlign w:val="top"/>
          </w:tcPr>
          <w:p w14:paraId="172B519F">
            <w:pPr>
              <w:spacing w:line="251" w:lineRule="auto"/>
              <w:rPr>
                <w:rFonts w:ascii="Arial"/>
                <w:sz w:val="21"/>
              </w:rPr>
            </w:pPr>
          </w:p>
          <w:p w14:paraId="76385649">
            <w:pPr>
              <w:spacing w:line="251" w:lineRule="auto"/>
              <w:rPr>
                <w:rFonts w:ascii="Arial"/>
                <w:sz w:val="21"/>
              </w:rPr>
            </w:pPr>
          </w:p>
          <w:p w14:paraId="3348CA38">
            <w:pPr>
              <w:spacing w:line="252" w:lineRule="auto"/>
              <w:rPr>
                <w:rFonts w:ascii="Arial"/>
                <w:sz w:val="21"/>
              </w:rPr>
            </w:pPr>
          </w:p>
          <w:p w14:paraId="12FAD425">
            <w:pPr>
              <w:spacing w:line="252" w:lineRule="auto"/>
              <w:rPr>
                <w:rFonts w:ascii="Arial"/>
                <w:sz w:val="21"/>
              </w:rPr>
            </w:pPr>
          </w:p>
          <w:p w14:paraId="45875B49">
            <w:pPr>
              <w:pStyle w:val="6"/>
              <w:spacing w:before="62" w:line="222" w:lineRule="auto"/>
              <w:ind w:left="175"/>
            </w:pPr>
            <w:r>
              <w:rPr>
                <w:spacing w:val="8"/>
              </w:rPr>
              <w:t>基本支出</w:t>
            </w:r>
          </w:p>
        </w:tc>
        <w:tc>
          <w:tcPr>
            <w:tcW w:w="1163" w:type="dxa"/>
            <w:vMerge w:val="restart"/>
            <w:tcBorders>
              <w:top w:val="single" w:color="808080" w:sz="2" w:space="0"/>
              <w:bottom w:val="nil"/>
            </w:tcBorders>
            <w:vAlign w:val="top"/>
          </w:tcPr>
          <w:p w14:paraId="3A51D909">
            <w:pPr>
              <w:spacing w:line="251" w:lineRule="auto"/>
              <w:rPr>
                <w:rFonts w:ascii="Arial"/>
                <w:sz w:val="21"/>
              </w:rPr>
            </w:pPr>
          </w:p>
          <w:p w14:paraId="6C9C1886">
            <w:pPr>
              <w:spacing w:line="251" w:lineRule="auto"/>
              <w:rPr>
                <w:rFonts w:ascii="Arial"/>
                <w:sz w:val="21"/>
              </w:rPr>
            </w:pPr>
          </w:p>
          <w:p w14:paraId="77DB12CC">
            <w:pPr>
              <w:spacing w:line="252" w:lineRule="auto"/>
              <w:rPr>
                <w:rFonts w:ascii="Arial"/>
                <w:sz w:val="21"/>
              </w:rPr>
            </w:pPr>
          </w:p>
          <w:p w14:paraId="2D4A1D93">
            <w:pPr>
              <w:spacing w:line="252" w:lineRule="auto"/>
              <w:rPr>
                <w:rFonts w:ascii="Arial"/>
                <w:sz w:val="21"/>
              </w:rPr>
            </w:pPr>
          </w:p>
          <w:p w14:paraId="66F5B5E5">
            <w:pPr>
              <w:pStyle w:val="6"/>
              <w:spacing w:before="62" w:line="222" w:lineRule="auto"/>
              <w:ind w:left="188"/>
            </w:pPr>
            <w:r>
              <w:rPr>
                <w:spacing w:val="7"/>
              </w:rPr>
              <w:t>项目支出</w:t>
            </w:r>
          </w:p>
        </w:tc>
        <w:tc>
          <w:tcPr>
            <w:tcW w:w="667" w:type="dxa"/>
            <w:vMerge w:val="restart"/>
            <w:tcBorders>
              <w:top w:val="single" w:color="808080" w:sz="2" w:space="0"/>
              <w:bottom w:val="nil"/>
            </w:tcBorders>
            <w:vAlign w:val="top"/>
          </w:tcPr>
          <w:p w14:paraId="43A06C7F">
            <w:pPr>
              <w:spacing w:line="248" w:lineRule="auto"/>
              <w:rPr>
                <w:rFonts w:ascii="Arial"/>
                <w:sz w:val="21"/>
              </w:rPr>
            </w:pPr>
          </w:p>
          <w:p w14:paraId="6BF7DEA1">
            <w:pPr>
              <w:spacing w:line="249" w:lineRule="auto"/>
              <w:rPr>
                <w:rFonts w:ascii="Arial"/>
                <w:sz w:val="21"/>
              </w:rPr>
            </w:pPr>
          </w:p>
          <w:p w14:paraId="73B2C386">
            <w:pPr>
              <w:spacing w:line="249" w:lineRule="auto"/>
              <w:rPr>
                <w:rFonts w:ascii="Arial"/>
                <w:sz w:val="21"/>
              </w:rPr>
            </w:pPr>
          </w:p>
          <w:p w14:paraId="26DED0AF">
            <w:pPr>
              <w:pStyle w:val="6"/>
              <w:spacing w:before="61" w:line="242" w:lineRule="auto"/>
              <w:ind w:left="143" w:right="132"/>
              <w:jc w:val="both"/>
            </w:pPr>
            <w:r>
              <w:rPr>
                <w:spacing w:val="2"/>
              </w:rPr>
              <w:t>上缴</w:t>
            </w:r>
            <w:r>
              <w:t xml:space="preserve"> </w:t>
            </w:r>
            <w:r>
              <w:rPr>
                <w:spacing w:val="2"/>
              </w:rPr>
              <w:t>上级</w:t>
            </w:r>
            <w:r>
              <w:t xml:space="preserve"> </w:t>
            </w:r>
            <w:r>
              <w:rPr>
                <w:spacing w:val="2"/>
              </w:rPr>
              <w:t>支出</w:t>
            </w:r>
          </w:p>
        </w:tc>
        <w:tc>
          <w:tcPr>
            <w:tcW w:w="591" w:type="dxa"/>
            <w:vMerge w:val="restart"/>
            <w:tcBorders>
              <w:top w:val="single" w:color="808080" w:sz="2" w:space="0"/>
              <w:bottom w:val="nil"/>
            </w:tcBorders>
            <w:textDirection w:val="tbRlV"/>
            <w:vAlign w:val="top"/>
          </w:tcPr>
          <w:p w14:paraId="312EE0F0">
            <w:pPr>
              <w:pStyle w:val="6"/>
              <w:spacing w:before="195" w:line="206" w:lineRule="auto"/>
              <w:ind w:left="683"/>
            </w:pPr>
            <w:r>
              <w:rPr>
                <w:spacing w:val="8"/>
              </w:rPr>
              <w:t>经</w:t>
            </w:r>
            <w:r>
              <w:rPr>
                <w:spacing w:val="-34"/>
              </w:rPr>
              <w:t xml:space="preserve"> </w:t>
            </w:r>
            <w:r>
              <w:rPr>
                <w:spacing w:val="8"/>
              </w:rPr>
              <w:t>营</w:t>
            </w:r>
            <w:r>
              <w:rPr>
                <w:spacing w:val="-34"/>
              </w:rPr>
              <w:t xml:space="preserve"> </w:t>
            </w:r>
            <w:r>
              <w:rPr>
                <w:spacing w:val="8"/>
              </w:rPr>
              <w:t>支</w:t>
            </w:r>
            <w:r>
              <w:rPr>
                <w:spacing w:val="-32"/>
              </w:rPr>
              <w:t xml:space="preserve"> </w:t>
            </w:r>
            <w:r>
              <w:rPr>
                <w:spacing w:val="8"/>
              </w:rPr>
              <w:t>出</w:t>
            </w:r>
          </w:p>
        </w:tc>
        <w:tc>
          <w:tcPr>
            <w:tcW w:w="461" w:type="dxa"/>
            <w:vMerge w:val="restart"/>
            <w:tcBorders>
              <w:top w:val="single" w:color="808080" w:sz="2" w:space="0"/>
              <w:bottom w:val="nil"/>
              <w:right w:val="nil"/>
            </w:tcBorders>
            <w:textDirection w:val="tbRlV"/>
            <w:vAlign w:val="top"/>
          </w:tcPr>
          <w:p w14:paraId="3F0D6582">
            <w:pPr>
              <w:pStyle w:val="6"/>
              <w:spacing w:before="95" w:line="213" w:lineRule="auto"/>
              <w:ind w:left="35"/>
            </w:pPr>
            <w:r>
              <w:rPr>
                <w:spacing w:val="8"/>
              </w:rPr>
              <w:t>对</w:t>
            </w:r>
            <w:r>
              <w:rPr>
                <w:spacing w:val="-34"/>
              </w:rPr>
              <w:t xml:space="preserve"> </w:t>
            </w:r>
            <w:r>
              <w:rPr>
                <w:spacing w:val="8"/>
              </w:rPr>
              <w:t>附</w:t>
            </w:r>
            <w:r>
              <w:rPr>
                <w:spacing w:val="-34"/>
              </w:rPr>
              <w:t xml:space="preserve"> </w:t>
            </w:r>
            <w:r>
              <w:rPr>
                <w:spacing w:val="8"/>
              </w:rPr>
              <w:t>属</w:t>
            </w:r>
            <w:r>
              <w:rPr>
                <w:spacing w:val="-32"/>
              </w:rPr>
              <w:t xml:space="preserve"> </w:t>
            </w:r>
            <w:r>
              <w:rPr>
                <w:spacing w:val="8"/>
              </w:rPr>
              <w:t>单</w:t>
            </w:r>
            <w:r>
              <w:rPr>
                <w:spacing w:val="-34"/>
              </w:rPr>
              <w:t xml:space="preserve"> </w:t>
            </w:r>
            <w:r>
              <w:rPr>
                <w:spacing w:val="8"/>
              </w:rPr>
              <w:t>位</w:t>
            </w:r>
            <w:r>
              <w:rPr>
                <w:spacing w:val="-36"/>
              </w:rPr>
              <w:t xml:space="preserve"> </w:t>
            </w:r>
            <w:r>
              <w:rPr>
                <w:spacing w:val="8"/>
              </w:rPr>
              <w:t>补</w:t>
            </w:r>
            <w:r>
              <w:rPr>
                <w:spacing w:val="-32"/>
              </w:rPr>
              <w:t xml:space="preserve"> </w:t>
            </w:r>
            <w:r>
              <w:rPr>
                <w:spacing w:val="8"/>
              </w:rPr>
              <w:t>助</w:t>
            </w:r>
            <w:r>
              <w:rPr>
                <w:spacing w:val="-34"/>
              </w:rPr>
              <w:t xml:space="preserve"> </w:t>
            </w:r>
            <w:r>
              <w:rPr>
                <w:spacing w:val="8"/>
              </w:rPr>
              <w:t>支</w:t>
            </w:r>
            <w:r>
              <w:rPr>
                <w:spacing w:val="-33"/>
              </w:rPr>
              <w:t xml:space="preserve"> </w:t>
            </w:r>
            <w:r>
              <w:rPr>
                <w:spacing w:val="8"/>
              </w:rPr>
              <w:t>出</w:t>
            </w:r>
          </w:p>
        </w:tc>
      </w:tr>
      <w:tr w14:paraId="400A7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8" w:hRule="atLeast"/>
        </w:trPr>
        <w:tc>
          <w:tcPr>
            <w:tcW w:w="2042" w:type="dxa"/>
            <w:gridSpan w:val="3"/>
            <w:vAlign w:val="top"/>
          </w:tcPr>
          <w:p w14:paraId="5E647E5B">
            <w:pPr>
              <w:spacing w:line="282" w:lineRule="auto"/>
              <w:rPr>
                <w:rFonts w:ascii="Arial"/>
                <w:sz w:val="21"/>
              </w:rPr>
            </w:pPr>
          </w:p>
          <w:p w14:paraId="09842299">
            <w:pPr>
              <w:spacing w:line="282" w:lineRule="auto"/>
              <w:rPr>
                <w:rFonts w:ascii="Arial"/>
                <w:sz w:val="21"/>
              </w:rPr>
            </w:pPr>
          </w:p>
          <w:p w14:paraId="0662994E">
            <w:pPr>
              <w:spacing w:line="282" w:lineRule="auto"/>
              <w:rPr>
                <w:rFonts w:ascii="Arial"/>
                <w:sz w:val="21"/>
              </w:rPr>
            </w:pPr>
          </w:p>
          <w:p w14:paraId="0EA44CA8">
            <w:pPr>
              <w:pStyle w:val="6"/>
              <w:spacing w:before="62" w:line="222" w:lineRule="auto"/>
              <w:ind w:left="230"/>
            </w:pPr>
            <w:r>
              <w:rPr>
                <w:spacing w:val="8"/>
              </w:rPr>
              <w:t>功能分类科目编码</w:t>
            </w:r>
          </w:p>
        </w:tc>
        <w:tc>
          <w:tcPr>
            <w:tcW w:w="2774" w:type="dxa"/>
            <w:vAlign w:val="top"/>
          </w:tcPr>
          <w:p w14:paraId="4E5A7F9E">
            <w:pPr>
              <w:spacing w:line="282" w:lineRule="auto"/>
              <w:rPr>
                <w:rFonts w:ascii="Arial"/>
                <w:sz w:val="21"/>
              </w:rPr>
            </w:pPr>
          </w:p>
          <w:p w14:paraId="679D08C7">
            <w:pPr>
              <w:spacing w:line="282" w:lineRule="auto"/>
              <w:rPr>
                <w:rFonts w:ascii="Arial"/>
                <w:sz w:val="21"/>
              </w:rPr>
            </w:pPr>
          </w:p>
          <w:p w14:paraId="3D3F5273">
            <w:pPr>
              <w:spacing w:line="283" w:lineRule="auto"/>
              <w:rPr>
                <w:rFonts w:ascii="Arial"/>
                <w:sz w:val="21"/>
              </w:rPr>
            </w:pPr>
          </w:p>
          <w:p w14:paraId="12991D2B">
            <w:pPr>
              <w:pStyle w:val="6"/>
              <w:spacing w:before="62" w:line="224" w:lineRule="auto"/>
              <w:ind w:left="990"/>
            </w:pPr>
            <w:r>
              <w:rPr>
                <w:spacing w:val="8"/>
              </w:rPr>
              <w:t>科目名称</w:t>
            </w:r>
          </w:p>
        </w:tc>
        <w:tc>
          <w:tcPr>
            <w:tcW w:w="1245" w:type="dxa"/>
            <w:vMerge w:val="continue"/>
            <w:tcBorders>
              <w:top w:val="nil"/>
            </w:tcBorders>
            <w:vAlign w:val="top"/>
          </w:tcPr>
          <w:p w14:paraId="491638E4">
            <w:pPr>
              <w:rPr>
                <w:rFonts w:ascii="Arial"/>
                <w:sz w:val="21"/>
              </w:rPr>
            </w:pPr>
          </w:p>
        </w:tc>
        <w:tc>
          <w:tcPr>
            <w:tcW w:w="1147" w:type="dxa"/>
            <w:vMerge w:val="continue"/>
            <w:tcBorders>
              <w:top w:val="nil"/>
            </w:tcBorders>
            <w:vAlign w:val="top"/>
          </w:tcPr>
          <w:p w14:paraId="4DC81CBD">
            <w:pPr>
              <w:rPr>
                <w:rFonts w:ascii="Arial"/>
                <w:sz w:val="21"/>
              </w:rPr>
            </w:pPr>
          </w:p>
        </w:tc>
        <w:tc>
          <w:tcPr>
            <w:tcW w:w="1163" w:type="dxa"/>
            <w:vMerge w:val="continue"/>
            <w:tcBorders>
              <w:top w:val="nil"/>
            </w:tcBorders>
            <w:vAlign w:val="top"/>
          </w:tcPr>
          <w:p w14:paraId="332AB5C8">
            <w:pPr>
              <w:rPr>
                <w:rFonts w:ascii="Arial"/>
                <w:sz w:val="21"/>
              </w:rPr>
            </w:pPr>
          </w:p>
        </w:tc>
        <w:tc>
          <w:tcPr>
            <w:tcW w:w="667" w:type="dxa"/>
            <w:vMerge w:val="continue"/>
            <w:tcBorders>
              <w:top w:val="nil"/>
            </w:tcBorders>
            <w:vAlign w:val="top"/>
          </w:tcPr>
          <w:p w14:paraId="32C24795">
            <w:pPr>
              <w:rPr>
                <w:rFonts w:ascii="Arial"/>
                <w:sz w:val="21"/>
              </w:rPr>
            </w:pPr>
          </w:p>
        </w:tc>
        <w:tc>
          <w:tcPr>
            <w:tcW w:w="591" w:type="dxa"/>
            <w:vMerge w:val="continue"/>
            <w:tcBorders>
              <w:top w:val="nil"/>
            </w:tcBorders>
            <w:textDirection w:val="tbRlV"/>
            <w:vAlign w:val="top"/>
          </w:tcPr>
          <w:p w14:paraId="56C99D8C">
            <w:pPr>
              <w:rPr>
                <w:rFonts w:ascii="Arial"/>
                <w:sz w:val="21"/>
              </w:rPr>
            </w:pPr>
          </w:p>
        </w:tc>
        <w:tc>
          <w:tcPr>
            <w:tcW w:w="461" w:type="dxa"/>
            <w:vMerge w:val="continue"/>
            <w:tcBorders>
              <w:top w:val="nil"/>
              <w:right w:val="nil"/>
            </w:tcBorders>
            <w:textDirection w:val="tbRlV"/>
            <w:vAlign w:val="top"/>
          </w:tcPr>
          <w:p w14:paraId="50D1A645">
            <w:pPr>
              <w:rPr>
                <w:rFonts w:ascii="Arial"/>
                <w:sz w:val="21"/>
              </w:rPr>
            </w:pPr>
          </w:p>
        </w:tc>
      </w:tr>
      <w:tr w14:paraId="5079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07" w:type="dxa"/>
            <w:vMerge w:val="restart"/>
            <w:tcBorders>
              <w:bottom w:val="nil"/>
            </w:tcBorders>
            <w:vAlign w:val="top"/>
          </w:tcPr>
          <w:p w14:paraId="421100B3">
            <w:pPr>
              <w:pStyle w:val="6"/>
              <w:spacing w:before="208" w:line="222" w:lineRule="auto"/>
              <w:ind w:left="518"/>
            </w:pPr>
            <w:r>
              <w:t>类</w:t>
            </w:r>
          </w:p>
        </w:tc>
        <w:tc>
          <w:tcPr>
            <w:tcW w:w="429" w:type="dxa"/>
            <w:vMerge w:val="restart"/>
            <w:tcBorders>
              <w:bottom w:val="nil"/>
            </w:tcBorders>
            <w:vAlign w:val="top"/>
          </w:tcPr>
          <w:p w14:paraId="0DCE1DA0">
            <w:pPr>
              <w:pStyle w:val="6"/>
              <w:spacing w:before="208" w:line="226" w:lineRule="auto"/>
              <w:ind w:left="119"/>
            </w:pPr>
            <w:r>
              <w:t>款</w:t>
            </w:r>
          </w:p>
        </w:tc>
        <w:tc>
          <w:tcPr>
            <w:tcW w:w="406" w:type="dxa"/>
            <w:vMerge w:val="restart"/>
            <w:tcBorders>
              <w:bottom w:val="nil"/>
            </w:tcBorders>
            <w:vAlign w:val="top"/>
          </w:tcPr>
          <w:p w14:paraId="5D53C8C0">
            <w:pPr>
              <w:pStyle w:val="6"/>
              <w:spacing w:before="208" w:line="226" w:lineRule="auto"/>
              <w:ind w:left="113"/>
            </w:pPr>
            <w:r>
              <w:t>项</w:t>
            </w:r>
          </w:p>
        </w:tc>
        <w:tc>
          <w:tcPr>
            <w:tcW w:w="2774" w:type="dxa"/>
            <w:vAlign w:val="top"/>
          </w:tcPr>
          <w:p w14:paraId="38F5C1FF">
            <w:pPr>
              <w:pStyle w:val="6"/>
              <w:spacing w:before="53" w:line="224" w:lineRule="auto"/>
              <w:ind w:left="1189"/>
            </w:pPr>
            <w:r>
              <w:rPr>
                <w:spacing w:val="5"/>
              </w:rPr>
              <w:t>栏次</w:t>
            </w:r>
          </w:p>
        </w:tc>
        <w:tc>
          <w:tcPr>
            <w:tcW w:w="1245" w:type="dxa"/>
            <w:vAlign w:val="top"/>
          </w:tcPr>
          <w:p w14:paraId="791A065E">
            <w:pPr>
              <w:spacing w:before="86" w:line="195" w:lineRule="auto"/>
              <w:ind w:left="592"/>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147" w:type="dxa"/>
            <w:vAlign w:val="top"/>
          </w:tcPr>
          <w:p w14:paraId="064220F0">
            <w:pPr>
              <w:spacing w:before="86" w:line="195" w:lineRule="auto"/>
              <w:ind w:left="52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163" w:type="dxa"/>
            <w:vAlign w:val="top"/>
          </w:tcPr>
          <w:p w14:paraId="504C1C90">
            <w:pPr>
              <w:spacing w:before="86" w:line="195" w:lineRule="auto"/>
              <w:ind w:left="536"/>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67" w:type="dxa"/>
            <w:vAlign w:val="top"/>
          </w:tcPr>
          <w:p w14:paraId="68DA32EE">
            <w:pPr>
              <w:spacing w:before="86" w:line="195" w:lineRule="auto"/>
              <w:ind w:left="28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591" w:type="dxa"/>
            <w:vAlign w:val="top"/>
          </w:tcPr>
          <w:p w14:paraId="1B6E01B0">
            <w:pPr>
              <w:spacing w:before="89" w:line="192" w:lineRule="auto"/>
              <w:ind w:left="251"/>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461" w:type="dxa"/>
            <w:tcBorders>
              <w:right w:val="nil"/>
            </w:tcBorders>
            <w:vAlign w:val="top"/>
          </w:tcPr>
          <w:p w14:paraId="621DD842">
            <w:pPr>
              <w:spacing w:before="86" w:line="195" w:lineRule="auto"/>
              <w:ind w:left="223"/>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r>
      <w:tr w14:paraId="0850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07" w:type="dxa"/>
            <w:vMerge w:val="continue"/>
            <w:tcBorders>
              <w:top w:val="nil"/>
            </w:tcBorders>
            <w:vAlign w:val="top"/>
          </w:tcPr>
          <w:p w14:paraId="5FD6EAD3">
            <w:pPr>
              <w:rPr>
                <w:rFonts w:ascii="Arial"/>
                <w:sz w:val="21"/>
              </w:rPr>
            </w:pPr>
          </w:p>
        </w:tc>
        <w:tc>
          <w:tcPr>
            <w:tcW w:w="429" w:type="dxa"/>
            <w:vMerge w:val="continue"/>
            <w:tcBorders>
              <w:top w:val="nil"/>
            </w:tcBorders>
            <w:vAlign w:val="top"/>
          </w:tcPr>
          <w:p w14:paraId="41E12140">
            <w:pPr>
              <w:rPr>
                <w:rFonts w:ascii="Arial"/>
                <w:sz w:val="21"/>
              </w:rPr>
            </w:pPr>
          </w:p>
        </w:tc>
        <w:tc>
          <w:tcPr>
            <w:tcW w:w="406" w:type="dxa"/>
            <w:vMerge w:val="continue"/>
            <w:tcBorders>
              <w:top w:val="nil"/>
            </w:tcBorders>
            <w:vAlign w:val="top"/>
          </w:tcPr>
          <w:p w14:paraId="44700DA5">
            <w:pPr>
              <w:rPr>
                <w:rFonts w:ascii="Arial"/>
                <w:sz w:val="21"/>
              </w:rPr>
            </w:pPr>
          </w:p>
        </w:tc>
        <w:tc>
          <w:tcPr>
            <w:tcW w:w="2774" w:type="dxa"/>
            <w:vAlign w:val="top"/>
          </w:tcPr>
          <w:p w14:paraId="2BD89700">
            <w:pPr>
              <w:pStyle w:val="6"/>
              <w:spacing w:before="55" w:line="224" w:lineRule="auto"/>
              <w:ind w:left="112"/>
            </w:pPr>
            <w:r>
              <w:rPr>
                <w:spacing w:val="4"/>
              </w:rPr>
              <w:t>合计</w:t>
            </w:r>
          </w:p>
        </w:tc>
        <w:tc>
          <w:tcPr>
            <w:tcW w:w="1245" w:type="dxa"/>
            <w:vAlign w:val="top"/>
          </w:tcPr>
          <w:p w14:paraId="71C4D59D">
            <w:pPr>
              <w:spacing w:before="83"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6646.</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14</w:t>
            </w:r>
          </w:p>
        </w:tc>
        <w:tc>
          <w:tcPr>
            <w:tcW w:w="1147" w:type="dxa"/>
            <w:vAlign w:val="top"/>
          </w:tcPr>
          <w:p w14:paraId="78B4271E">
            <w:pPr>
              <w:spacing w:before="83"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965.93</w:t>
            </w:r>
          </w:p>
        </w:tc>
        <w:tc>
          <w:tcPr>
            <w:tcW w:w="1163" w:type="dxa"/>
            <w:vAlign w:val="top"/>
          </w:tcPr>
          <w:p w14:paraId="2DEAC6C9">
            <w:pPr>
              <w:spacing w:before="83"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5680.21</w:t>
            </w:r>
          </w:p>
        </w:tc>
        <w:tc>
          <w:tcPr>
            <w:tcW w:w="667" w:type="dxa"/>
            <w:vAlign w:val="top"/>
          </w:tcPr>
          <w:p w14:paraId="78995A1E">
            <w:pPr>
              <w:rPr>
                <w:rFonts w:ascii="Arial"/>
                <w:sz w:val="21"/>
              </w:rPr>
            </w:pPr>
          </w:p>
        </w:tc>
        <w:tc>
          <w:tcPr>
            <w:tcW w:w="591" w:type="dxa"/>
            <w:vAlign w:val="top"/>
          </w:tcPr>
          <w:p w14:paraId="5AAEAA54">
            <w:pPr>
              <w:rPr>
                <w:rFonts w:ascii="Arial"/>
                <w:sz w:val="21"/>
              </w:rPr>
            </w:pPr>
          </w:p>
        </w:tc>
        <w:tc>
          <w:tcPr>
            <w:tcW w:w="461" w:type="dxa"/>
            <w:tcBorders>
              <w:right w:val="nil"/>
            </w:tcBorders>
            <w:vAlign w:val="top"/>
          </w:tcPr>
          <w:p w14:paraId="6A818831">
            <w:pPr>
              <w:rPr>
                <w:rFonts w:ascii="Arial"/>
                <w:sz w:val="21"/>
              </w:rPr>
            </w:pPr>
          </w:p>
        </w:tc>
      </w:tr>
      <w:tr w14:paraId="0663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0D9B0FFE">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201</w:t>
            </w:r>
          </w:p>
        </w:tc>
        <w:tc>
          <w:tcPr>
            <w:tcW w:w="2774" w:type="dxa"/>
            <w:vAlign w:val="top"/>
          </w:tcPr>
          <w:p w14:paraId="512863CB">
            <w:pPr>
              <w:pStyle w:val="6"/>
              <w:spacing w:before="54" w:line="222" w:lineRule="auto"/>
              <w:ind w:left="112"/>
            </w:pPr>
            <w:r>
              <w:rPr>
                <w:spacing w:val="7"/>
              </w:rPr>
              <w:t>组织事务</w:t>
            </w:r>
          </w:p>
        </w:tc>
        <w:tc>
          <w:tcPr>
            <w:tcW w:w="1245" w:type="dxa"/>
            <w:vAlign w:val="top"/>
          </w:tcPr>
          <w:p w14:paraId="29FF44B0">
            <w:pPr>
              <w:spacing w:before="83"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6375.</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14</w:t>
            </w:r>
          </w:p>
        </w:tc>
        <w:tc>
          <w:tcPr>
            <w:tcW w:w="1147" w:type="dxa"/>
            <w:vAlign w:val="top"/>
          </w:tcPr>
          <w:p w14:paraId="21B23C7E">
            <w:pPr>
              <w:spacing w:before="83"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715.31</w:t>
            </w:r>
          </w:p>
        </w:tc>
        <w:tc>
          <w:tcPr>
            <w:tcW w:w="1163" w:type="dxa"/>
            <w:vAlign w:val="top"/>
          </w:tcPr>
          <w:p w14:paraId="2ED2DA37">
            <w:pPr>
              <w:spacing w:before="83"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5659.83</w:t>
            </w:r>
          </w:p>
        </w:tc>
        <w:tc>
          <w:tcPr>
            <w:tcW w:w="667" w:type="dxa"/>
            <w:vAlign w:val="top"/>
          </w:tcPr>
          <w:p w14:paraId="69847AD2">
            <w:pPr>
              <w:rPr>
                <w:rFonts w:ascii="Arial"/>
                <w:sz w:val="21"/>
              </w:rPr>
            </w:pPr>
          </w:p>
        </w:tc>
        <w:tc>
          <w:tcPr>
            <w:tcW w:w="591" w:type="dxa"/>
            <w:vAlign w:val="top"/>
          </w:tcPr>
          <w:p w14:paraId="1FA0236F">
            <w:pPr>
              <w:rPr>
                <w:rFonts w:ascii="Arial"/>
                <w:sz w:val="21"/>
              </w:rPr>
            </w:pPr>
          </w:p>
        </w:tc>
        <w:tc>
          <w:tcPr>
            <w:tcW w:w="461" w:type="dxa"/>
            <w:tcBorders>
              <w:right w:val="nil"/>
            </w:tcBorders>
            <w:vAlign w:val="top"/>
          </w:tcPr>
          <w:p w14:paraId="371C873B">
            <w:pPr>
              <w:rPr>
                <w:rFonts w:ascii="Arial"/>
                <w:sz w:val="21"/>
              </w:rPr>
            </w:pPr>
          </w:p>
        </w:tc>
      </w:tr>
      <w:tr w14:paraId="29E87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4CDCF793">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20110</w:t>
            </w:r>
          </w:p>
        </w:tc>
        <w:tc>
          <w:tcPr>
            <w:tcW w:w="2774" w:type="dxa"/>
            <w:vAlign w:val="top"/>
          </w:tcPr>
          <w:p w14:paraId="2895F0D5">
            <w:pPr>
              <w:pStyle w:val="6"/>
              <w:spacing w:before="54" w:line="222" w:lineRule="auto"/>
              <w:ind w:left="211"/>
            </w:pPr>
            <w:r>
              <w:rPr>
                <w:spacing w:val="7"/>
              </w:rPr>
              <w:t>行政运行</w:t>
            </w:r>
          </w:p>
        </w:tc>
        <w:tc>
          <w:tcPr>
            <w:tcW w:w="1245" w:type="dxa"/>
            <w:vAlign w:val="top"/>
          </w:tcPr>
          <w:p w14:paraId="032B329C">
            <w:pPr>
              <w:spacing w:before="82" w:line="195" w:lineRule="auto"/>
              <w:ind w:left="5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644.23</w:t>
            </w:r>
          </w:p>
        </w:tc>
        <w:tc>
          <w:tcPr>
            <w:tcW w:w="1147" w:type="dxa"/>
            <w:vAlign w:val="top"/>
          </w:tcPr>
          <w:p w14:paraId="51A5A66C">
            <w:pPr>
              <w:spacing w:before="82"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644.23</w:t>
            </w:r>
          </w:p>
        </w:tc>
        <w:tc>
          <w:tcPr>
            <w:tcW w:w="1163" w:type="dxa"/>
            <w:vAlign w:val="top"/>
          </w:tcPr>
          <w:p w14:paraId="04229B34">
            <w:pPr>
              <w:spacing w:before="82"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744A5AB4">
            <w:pPr>
              <w:rPr>
                <w:rFonts w:ascii="Arial"/>
                <w:sz w:val="21"/>
              </w:rPr>
            </w:pPr>
          </w:p>
        </w:tc>
        <w:tc>
          <w:tcPr>
            <w:tcW w:w="591" w:type="dxa"/>
            <w:vAlign w:val="top"/>
          </w:tcPr>
          <w:p w14:paraId="137F2956">
            <w:pPr>
              <w:rPr>
                <w:rFonts w:ascii="Arial"/>
                <w:sz w:val="21"/>
              </w:rPr>
            </w:pPr>
          </w:p>
        </w:tc>
        <w:tc>
          <w:tcPr>
            <w:tcW w:w="461" w:type="dxa"/>
            <w:tcBorders>
              <w:right w:val="nil"/>
            </w:tcBorders>
            <w:vAlign w:val="top"/>
          </w:tcPr>
          <w:p w14:paraId="7BAE8514">
            <w:pPr>
              <w:rPr>
                <w:rFonts w:ascii="Arial"/>
                <w:sz w:val="21"/>
              </w:rPr>
            </w:pPr>
          </w:p>
        </w:tc>
      </w:tr>
      <w:tr w14:paraId="767C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73F0392B">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2011099</w:t>
            </w:r>
          </w:p>
        </w:tc>
        <w:tc>
          <w:tcPr>
            <w:tcW w:w="2774" w:type="dxa"/>
            <w:vAlign w:val="top"/>
          </w:tcPr>
          <w:p w14:paraId="5283A82E">
            <w:pPr>
              <w:pStyle w:val="6"/>
              <w:spacing w:before="53" w:line="222" w:lineRule="auto"/>
              <w:ind w:left="223"/>
            </w:pPr>
            <w:r>
              <w:rPr>
                <w:spacing w:val="7"/>
              </w:rPr>
              <w:t>一般行政管理事务</w:t>
            </w:r>
          </w:p>
        </w:tc>
        <w:tc>
          <w:tcPr>
            <w:tcW w:w="1245" w:type="dxa"/>
            <w:vAlign w:val="top"/>
          </w:tcPr>
          <w:p w14:paraId="7383B746">
            <w:pPr>
              <w:spacing w:before="82"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5580.83</w:t>
            </w:r>
          </w:p>
        </w:tc>
        <w:tc>
          <w:tcPr>
            <w:tcW w:w="1147" w:type="dxa"/>
            <w:vAlign w:val="top"/>
          </w:tcPr>
          <w:p w14:paraId="6E0329A7">
            <w:pPr>
              <w:spacing w:before="82" w:line="195" w:lineRule="auto"/>
              <w:ind w:left="5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21.00</w:t>
            </w:r>
          </w:p>
        </w:tc>
        <w:tc>
          <w:tcPr>
            <w:tcW w:w="1163" w:type="dxa"/>
            <w:vAlign w:val="top"/>
          </w:tcPr>
          <w:p w14:paraId="739F9CB9">
            <w:pPr>
              <w:spacing w:before="82"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5559.83</w:t>
            </w:r>
          </w:p>
        </w:tc>
        <w:tc>
          <w:tcPr>
            <w:tcW w:w="667" w:type="dxa"/>
            <w:vAlign w:val="top"/>
          </w:tcPr>
          <w:p w14:paraId="779F1C95">
            <w:pPr>
              <w:rPr>
                <w:rFonts w:ascii="Arial"/>
                <w:sz w:val="21"/>
              </w:rPr>
            </w:pPr>
          </w:p>
        </w:tc>
        <w:tc>
          <w:tcPr>
            <w:tcW w:w="591" w:type="dxa"/>
            <w:vAlign w:val="top"/>
          </w:tcPr>
          <w:p w14:paraId="5984E8FC">
            <w:pPr>
              <w:rPr>
                <w:rFonts w:ascii="Arial"/>
                <w:sz w:val="21"/>
              </w:rPr>
            </w:pPr>
          </w:p>
        </w:tc>
        <w:tc>
          <w:tcPr>
            <w:tcW w:w="461" w:type="dxa"/>
            <w:tcBorders>
              <w:right w:val="nil"/>
            </w:tcBorders>
            <w:vAlign w:val="top"/>
          </w:tcPr>
          <w:p w14:paraId="110566C9">
            <w:pPr>
              <w:rPr>
                <w:rFonts w:ascii="Arial"/>
                <w:sz w:val="21"/>
              </w:rPr>
            </w:pPr>
          </w:p>
        </w:tc>
      </w:tr>
      <w:tr w14:paraId="669B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44F6845A">
            <w:pPr>
              <w:spacing w:before="8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w:t>
            </w:r>
          </w:p>
        </w:tc>
        <w:tc>
          <w:tcPr>
            <w:tcW w:w="2774" w:type="dxa"/>
            <w:vAlign w:val="top"/>
          </w:tcPr>
          <w:p w14:paraId="67FAA2CA">
            <w:pPr>
              <w:pStyle w:val="6"/>
              <w:spacing w:before="53" w:line="222" w:lineRule="auto"/>
              <w:ind w:left="217"/>
            </w:pPr>
            <w:r>
              <w:rPr>
                <w:spacing w:val="6"/>
              </w:rPr>
              <w:t>事业运行</w:t>
            </w:r>
          </w:p>
        </w:tc>
        <w:tc>
          <w:tcPr>
            <w:tcW w:w="1245" w:type="dxa"/>
            <w:vAlign w:val="top"/>
          </w:tcPr>
          <w:p w14:paraId="22D370C9">
            <w:pPr>
              <w:spacing w:before="84" w:line="195" w:lineRule="auto"/>
              <w:ind w:left="6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50.08</w:t>
            </w:r>
          </w:p>
        </w:tc>
        <w:tc>
          <w:tcPr>
            <w:tcW w:w="1147" w:type="dxa"/>
            <w:vAlign w:val="top"/>
          </w:tcPr>
          <w:p w14:paraId="221AC6A0">
            <w:pPr>
              <w:spacing w:before="84" w:line="195" w:lineRule="auto"/>
              <w:ind w:left="5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50.08</w:t>
            </w:r>
          </w:p>
        </w:tc>
        <w:tc>
          <w:tcPr>
            <w:tcW w:w="1163" w:type="dxa"/>
            <w:vAlign w:val="top"/>
          </w:tcPr>
          <w:p w14:paraId="731DABD3">
            <w:pPr>
              <w:spacing w:before="84"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7292BFC5">
            <w:pPr>
              <w:rPr>
                <w:rFonts w:ascii="Arial"/>
                <w:sz w:val="21"/>
              </w:rPr>
            </w:pPr>
          </w:p>
        </w:tc>
        <w:tc>
          <w:tcPr>
            <w:tcW w:w="591" w:type="dxa"/>
            <w:vAlign w:val="top"/>
          </w:tcPr>
          <w:p w14:paraId="000C6FE0">
            <w:pPr>
              <w:rPr>
                <w:rFonts w:ascii="Arial"/>
                <w:sz w:val="21"/>
              </w:rPr>
            </w:pPr>
          </w:p>
        </w:tc>
        <w:tc>
          <w:tcPr>
            <w:tcW w:w="461" w:type="dxa"/>
            <w:tcBorders>
              <w:right w:val="nil"/>
            </w:tcBorders>
            <w:vAlign w:val="top"/>
          </w:tcPr>
          <w:p w14:paraId="3F6345AA">
            <w:pPr>
              <w:rPr>
                <w:rFonts w:ascii="Arial"/>
                <w:sz w:val="21"/>
              </w:rPr>
            </w:pPr>
          </w:p>
        </w:tc>
      </w:tr>
      <w:tr w14:paraId="0101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3DAA81DF">
            <w:pPr>
              <w:spacing w:before="8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2013201</w:t>
            </w:r>
          </w:p>
        </w:tc>
        <w:tc>
          <w:tcPr>
            <w:tcW w:w="2774" w:type="dxa"/>
            <w:vAlign w:val="top"/>
          </w:tcPr>
          <w:p w14:paraId="00906FBC">
            <w:pPr>
              <w:pStyle w:val="6"/>
              <w:spacing w:before="52" w:line="222" w:lineRule="auto"/>
              <w:ind w:left="211"/>
            </w:pPr>
            <w:r>
              <w:rPr>
                <w:spacing w:val="8"/>
              </w:rPr>
              <w:t>其他组织事务支出</w:t>
            </w:r>
          </w:p>
        </w:tc>
        <w:tc>
          <w:tcPr>
            <w:tcW w:w="1245" w:type="dxa"/>
            <w:vAlign w:val="top"/>
          </w:tcPr>
          <w:p w14:paraId="3BEF1EDC">
            <w:pPr>
              <w:spacing w:before="83" w:line="195" w:lineRule="auto"/>
              <w:ind w:left="581"/>
              <w:rPr>
                <w:rFonts w:ascii="Times New Roman" w:hAnsi="Times New Roman" w:eastAsia="Times New Roman" w:cs="Times New Roman"/>
                <w:sz w:val="20"/>
                <w:szCs w:val="20"/>
              </w:rPr>
            </w:pPr>
            <w:r>
              <w:rPr>
                <w:rFonts w:ascii="Times New Roman" w:hAnsi="Times New Roman" w:eastAsia="Times New Roman" w:cs="Times New Roman"/>
                <w:sz w:val="20"/>
                <w:szCs w:val="20"/>
              </w:rPr>
              <w:t>100.00</w:t>
            </w:r>
          </w:p>
        </w:tc>
        <w:tc>
          <w:tcPr>
            <w:tcW w:w="1147" w:type="dxa"/>
            <w:vAlign w:val="top"/>
          </w:tcPr>
          <w:p w14:paraId="5EEAAA2F">
            <w:pPr>
              <w:spacing w:before="83" w:line="195"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1163" w:type="dxa"/>
            <w:vAlign w:val="top"/>
          </w:tcPr>
          <w:p w14:paraId="6FAE54B3">
            <w:pPr>
              <w:spacing w:before="83" w:line="195"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100.00</w:t>
            </w:r>
          </w:p>
        </w:tc>
        <w:tc>
          <w:tcPr>
            <w:tcW w:w="667" w:type="dxa"/>
            <w:vAlign w:val="top"/>
          </w:tcPr>
          <w:p w14:paraId="76DED1C0">
            <w:pPr>
              <w:rPr>
                <w:rFonts w:ascii="Arial"/>
                <w:sz w:val="21"/>
              </w:rPr>
            </w:pPr>
          </w:p>
        </w:tc>
        <w:tc>
          <w:tcPr>
            <w:tcW w:w="591" w:type="dxa"/>
            <w:vAlign w:val="top"/>
          </w:tcPr>
          <w:p w14:paraId="3340F6F7">
            <w:pPr>
              <w:rPr>
                <w:rFonts w:ascii="Arial"/>
                <w:sz w:val="21"/>
              </w:rPr>
            </w:pPr>
          </w:p>
        </w:tc>
        <w:tc>
          <w:tcPr>
            <w:tcW w:w="461" w:type="dxa"/>
            <w:tcBorders>
              <w:right w:val="nil"/>
            </w:tcBorders>
            <w:vAlign w:val="top"/>
          </w:tcPr>
          <w:p w14:paraId="6C4BE472">
            <w:pPr>
              <w:rPr>
                <w:rFonts w:ascii="Arial"/>
                <w:sz w:val="21"/>
              </w:rPr>
            </w:pPr>
          </w:p>
        </w:tc>
      </w:tr>
      <w:tr w14:paraId="03F9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4DD136DC">
            <w:pPr>
              <w:spacing w:before="88"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208</w:t>
            </w:r>
          </w:p>
        </w:tc>
        <w:tc>
          <w:tcPr>
            <w:tcW w:w="2774" w:type="dxa"/>
            <w:vAlign w:val="top"/>
          </w:tcPr>
          <w:p w14:paraId="4FBF6BFE">
            <w:pPr>
              <w:pStyle w:val="6"/>
              <w:spacing w:before="54" w:line="222" w:lineRule="auto"/>
              <w:ind w:left="114"/>
            </w:pPr>
            <w:r>
              <w:rPr>
                <w:spacing w:val="8"/>
              </w:rPr>
              <w:t>社会保障和就业支出</w:t>
            </w:r>
          </w:p>
        </w:tc>
        <w:tc>
          <w:tcPr>
            <w:tcW w:w="1245" w:type="dxa"/>
            <w:vAlign w:val="top"/>
          </w:tcPr>
          <w:p w14:paraId="0A6512C2">
            <w:pPr>
              <w:spacing w:before="83"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99.38</w:t>
            </w:r>
          </w:p>
        </w:tc>
        <w:tc>
          <w:tcPr>
            <w:tcW w:w="1147" w:type="dxa"/>
            <w:vAlign w:val="top"/>
          </w:tcPr>
          <w:p w14:paraId="3F066CC1">
            <w:pPr>
              <w:spacing w:before="83"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99.38</w:t>
            </w:r>
          </w:p>
        </w:tc>
        <w:tc>
          <w:tcPr>
            <w:tcW w:w="1163" w:type="dxa"/>
            <w:vAlign w:val="top"/>
          </w:tcPr>
          <w:p w14:paraId="1BF76206">
            <w:pPr>
              <w:spacing w:before="83"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02768E51">
            <w:pPr>
              <w:rPr>
                <w:rFonts w:ascii="Arial"/>
                <w:sz w:val="21"/>
              </w:rPr>
            </w:pPr>
          </w:p>
        </w:tc>
        <w:tc>
          <w:tcPr>
            <w:tcW w:w="591" w:type="dxa"/>
            <w:vAlign w:val="top"/>
          </w:tcPr>
          <w:p w14:paraId="7027611A">
            <w:pPr>
              <w:rPr>
                <w:rFonts w:ascii="Arial"/>
                <w:sz w:val="21"/>
              </w:rPr>
            </w:pPr>
          </w:p>
        </w:tc>
        <w:tc>
          <w:tcPr>
            <w:tcW w:w="461" w:type="dxa"/>
            <w:tcBorders>
              <w:right w:val="nil"/>
            </w:tcBorders>
            <w:vAlign w:val="top"/>
          </w:tcPr>
          <w:p w14:paraId="4BA8304E">
            <w:pPr>
              <w:rPr>
                <w:rFonts w:ascii="Arial"/>
                <w:sz w:val="21"/>
              </w:rPr>
            </w:pPr>
          </w:p>
        </w:tc>
      </w:tr>
      <w:tr w14:paraId="402D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329FF8E3">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w:t>
            </w:r>
          </w:p>
        </w:tc>
        <w:tc>
          <w:tcPr>
            <w:tcW w:w="2774" w:type="dxa"/>
            <w:vAlign w:val="top"/>
          </w:tcPr>
          <w:p w14:paraId="7A180609">
            <w:pPr>
              <w:pStyle w:val="6"/>
              <w:spacing w:before="53" w:line="222" w:lineRule="auto"/>
              <w:ind w:left="110"/>
            </w:pPr>
            <w:r>
              <w:rPr>
                <w:spacing w:val="9"/>
              </w:rPr>
              <w:t>行政事业单位养老支出</w:t>
            </w:r>
          </w:p>
        </w:tc>
        <w:tc>
          <w:tcPr>
            <w:tcW w:w="1245" w:type="dxa"/>
            <w:vAlign w:val="top"/>
          </w:tcPr>
          <w:p w14:paraId="4511ED35">
            <w:pPr>
              <w:spacing w:before="83"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99.38</w:t>
            </w:r>
          </w:p>
        </w:tc>
        <w:tc>
          <w:tcPr>
            <w:tcW w:w="1147" w:type="dxa"/>
            <w:vAlign w:val="top"/>
          </w:tcPr>
          <w:p w14:paraId="33AE9937">
            <w:pPr>
              <w:spacing w:before="83"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99.38</w:t>
            </w:r>
          </w:p>
        </w:tc>
        <w:tc>
          <w:tcPr>
            <w:tcW w:w="1163" w:type="dxa"/>
            <w:vAlign w:val="top"/>
          </w:tcPr>
          <w:p w14:paraId="0A78F5A8">
            <w:pPr>
              <w:spacing w:before="83"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4F5F170B">
            <w:pPr>
              <w:rPr>
                <w:rFonts w:ascii="Arial"/>
                <w:sz w:val="21"/>
              </w:rPr>
            </w:pPr>
          </w:p>
        </w:tc>
        <w:tc>
          <w:tcPr>
            <w:tcW w:w="591" w:type="dxa"/>
            <w:vAlign w:val="top"/>
          </w:tcPr>
          <w:p w14:paraId="16BF04AC">
            <w:pPr>
              <w:rPr>
                <w:rFonts w:ascii="Arial"/>
                <w:sz w:val="21"/>
              </w:rPr>
            </w:pPr>
          </w:p>
        </w:tc>
        <w:tc>
          <w:tcPr>
            <w:tcW w:w="461" w:type="dxa"/>
            <w:tcBorders>
              <w:right w:val="nil"/>
            </w:tcBorders>
            <w:vAlign w:val="top"/>
          </w:tcPr>
          <w:p w14:paraId="6F549B65">
            <w:pPr>
              <w:rPr>
                <w:rFonts w:ascii="Arial"/>
                <w:sz w:val="21"/>
              </w:rPr>
            </w:pPr>
          </w:p>
        </w:tc>
      </w:tr>
      <w:tr w14:paraId="7BC27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0CA5BA78">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2080501</w:t>
            </w:r>
          </w:p>
        </w:tc>
        <w:tc>
          <w:tcPr>
            <w:tcW w:w="2774" w:type="dxa"/>
            <w:vAlign w:val="top"/>
          </w:tcPr>
          <w:p w14:paraId="56B618A5">
            <w:pPr>
              <w:pStyle w:val="6"/>
              <w:spacing w:before="54" w:line="222" w:lineRule="auto"/>
              <w:ind w:left="211"/>
            </w:pPr>
            <w:r>
              <w:rPr>
                <w:spacing w:val="8"/>
              </w:rPr>
              <w:t>行政单位离退休</w:t>
            </w:r>
          </w:p>
        </w:tc>
        <w:tc>
          <w:tcPr>
            <w:tcW w:w="1245" w:type="dxa"/>
            <w:vAlign w:val="top"/>
          </w:tcPr>
          <w:p w14:paraId="52C8507E">
            <w:pPr>
              <w:spacing w:before="82"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44.18</w:t>
            </w:r>
          </w:p>
        </w:tc>
        <w:tc>
          <w:tcPr>
            <w:tcW w:w="1147" w:type="dxa"/>
            <w:vAlign w:val="top"/>
          </w:tcPr>
          <w:p w14:paraId="4A3FEB52">
            <w:pPr>
              <w:spacing w:before="82"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44.18</w:t>
            </w:r>
          </w:p>
        </w:tc>
        <w:tc>
          <w:tcPr>
            <w:tcW w:w="1163" w:type="dxa"/>
            <w:vAlign w:val="top"/>
          </w:tcPr>
          <w:p w14:paraId="4269CE9E">
            <w:pPr>
              <w:spacing w:before="82"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498A9C55">
            <w:pPr>
              <w:rPr>
                <w:rFonts w:ascii="Arial"/>
                <w:sz w:val="21"/>
              </w:rPr>
            </w:pPr>
          </w:p>
        </w:tc>
        <w:tc>
          <w:tcPr>
            <w:tcW w:w="591" w:type="dxa"/>
            <w:vAlign w:val="top"/>
          </w:tcPr>
          <w:p w14:paraId="3A0D1B92">
            <w:pPr>
              <w:rPr>
                <w:rFonts w:ascii="Arial"/>
                <w:sz w:val="21"/>
              </w:rPr>
            </w:pPr>
          </w:p>
        </w:tc>
        <w:tc>
          <w:tcPr>
            <w:tcW w:w="461" w:type="dxa"/>
            <w:tcBorders>
              <w:right w:val="nil"/>
            </w:tcBorders>
            <w:vAlign w:val="top"/>
          </w:tcPr>
          <w:p w14:paraId="59CD15DB">
            <w:pPr>
              <w:rPr>
                <w:rFonts w:ascii="Arial"/>
                <w:sz w:val="21"/>
              </w:rPr>
            </w:pPr>
          </w:p>
        </w:tc>
      </w:tr>
      <w:tr w14:paraId="18D8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42" w:type="dxa"/>
            <w:gridSpan w:val="3"/>
            <w:vAlign w:val="top"/>
          </w:tcPr>
          <w:p w14:paraId="1C95CBF7">
            <w:pPr>
              <w:spacing w:before="19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2080505</w:t>
            </w:r>
          </w:p>
        </w:tc>
        <w:tc>
          <w:tcPr>
            <w:tcW w:w="2774" w:type="dxa"/>
            <w:vAlign w:val="top"/>
          </w:tcPr>
          <w:p w14:paraId="2C330443">
            <w:pPr>
              <w:pStyle w:val="6"/>
              <w:spacing w:before="33" w:line="233" w:lineRule="auto"/>
              <w:ind w:left="116" w:right="165" w:firstLine="93"/>
            </w:pPr>
            <w:r>
              <w:rPr>
                <w:spacing w:val="9"/>
              </w:rPr>
              <w:t>机关事业单位基本养老保险</w:t>
            </w:r>
            <w:r>
              <w:rPr>
                <w:spacing w:val="4"/>
              </w:rPr>
              <w:t xml:space="preserve"> </w:t>
            </w:r>
            <w:r>
              <w:rPr>
                <w:spacing w:val="6"/>
              </w:rPr>
              <w:t>缴费支出</w:t>
            </w:r>
          </w:p>
        </w:tc>
        <w:tc>
          <w:tcPr>
            <w:tcW w:w="1245" w:type="dxa"/>
            <w:vAlign w:val="top"/>
          </w:tcPr>
          <w:p w14:paraId="77F96175">
            <w:pPr>
              <w:spacing w:before="192"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47.40</w:t>
            </w:r>
          </w:p>
        </w:tc>
        <w:tc>
          <w:tcPr>
            <w:tcW w:w="1147" w:type="dxa"/>
            <w:vAlign w:val="top"/>
          </w:tcPr>
          <w:p w14:paraId="6159AE00">
            <w:pPr>
              <w:spacing w:before="192"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47.40</w:t>
            </w:r>
          </w:p>
        </w:tc>
        <w:tc>
          <w:tcPr>
            <w:tcW w:w="1163" w:type="dxa"/>
            <w:vAlign w:val="top"/>
          </w:tcPr>
          <w:p w14:paraId="46938F71">
            <w:pPr>
              <w:spacing w:before="192"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2C6CE001">
            <w:pPr>
              <w:rPr>
                <w:rFonts w:ascii="Arial"/>
                <w:sz w:val="21"/>
              </w:rPr>
            </w:pPr>
          </w:p>
        </w:tc>
        <w:tc>
          <w:tcPr>
            <w:tcW w:w="591" w:type="dxa"/>
            <w:vAlign w:val="top"/>
          </w:tcPr>
          <w:p w14:paraId="687A5042">
            <w:pPr>
              <w:rPr>
                <w:rFonts w:ascii="Arial"/>
                <w:sz w:val="21"/>
              </w:rPr>
            </w:pPr>
          </w:p>
        </w:tc>
        <w:tc>
          <w:tcPr>
            <w:tcW w:w="461" w:type="dxa"/>
            <w:tcBorders>
              <w:right w:val="nil"/>
            </w:tcBorders>
            <w:vAlign w:val="top"/>
          </w:tcPr>
          <w:p w14:paraId="79365AFE">
            <w:pPr>
              <w:rPr>
                <w:rFonts w:ascii="Arial"/>
                <w:sz w:val="21"/>
              </w:rPr>
            </w:pPr>
          </w:p>
        </w:tc>
      </w:tr>
      <w:tr w14:paraId="10C5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42" w:type="dxa"/>
            <w:gridSpan w:val="3"/>
            <w:vAlign w:val="top"/>
          </w:tcPr>
          <w:p w14:paraId="3B6E324D">
            <w:pPr>
              <w:spacing w:before="19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2080506</w:t>
            </w:r>
          </w:p>
        </w:tc>
        <w:tc>
          <w:tcPr>
            <w:tcW w:w="2774" w:type="dxa"/>
            <w:vAlign w:val="top"/>
          </w:tcPr>
          <w:p w14:paraId="4466CDDF">
            <w:pPr>
              <w:pStyle w:val="6"/>
              <w:spacing w:before="33" w:line="233" w:lineRule="auto"/>
              <w:ind w:left="115" w:right="165" w:firstLine="94"/>
            </w:pPr>
            <w:r>
              <w:rPr>
                <w:spacing w:val="9"/>
              </w:rPr>
              <w:t>机关事业单位职业年金缴费</w:t>
            </w:r>
            <w:r>
              <w:rPr>
                <w:spacing w:val="4"/>
              </w:rPr>
              <w:t xml:space="preserve"> </w:t>
            </w:r>
            <w:r>
              <w:rPr>
                <w:spacing w:val="2"/>
              </w:rPr>
              <w:t>支出</w:t>
            </w:r>
          </w:p>
        </w:tc>
        <w:tc>
          <w:tcPr>
            <w:tcW w:w="1245" w:type="dxa"/>
            <w:vAlign w:val="top"/>
          </w:tcPr>
          <w:p w14:paraId="634AB621">
            <w:pPr>
              <w:spacing w:before="19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7.80</w:t>
            </w:r>
          </w:p>
        </w:tc>
        <w:tc>
          <w:tcPr>
            <w:tcW w:w="1147" w:type="dxa"/>
            <w:vAlign w:val="top"/>
          </w:tcPr>
          <w:p w14:paraId="0273A063">
            <w:pPr>
              <w:spacing w:before="192" w:line="195"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7.80</w:t>
            </w:r>
          </w:p>
        </w:tc>
        <w:tc>
          <w:tcPr>
            <w:tcW w:w="1163" w:type="dxa"/>
            <w:vAlign w:val="top"/>
          </w:tcPr>
          <w:p w14:paraId="398F9DB2">
            <w:pPr>
              <w:spacing w:before="192"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5BCEF36B">
            <w:pPr>
              <w:rPr>
                <w:rFonts w:ascii="Arial"/>
                <w:sz w:val="21"/>
              </w:rPr>
            </w:pPr>
          </w:p>
        </w:tc>
        <w:tc>
          <w:tcPr>
            <w:tcW w:w="591" w:type="dxa"/>
            <w:vAlign w:val="top"/>
          </w:tcPr>
          <w:p w14:paraId="314B77D1">
            <w:pPr>
              <w:rPr>
                <w:rFonts w:ascii="Arial"/>
                <w:sz w:val="21"/>
              </w:rPr>
            </w:pPr>
          </w:p>
        </w:tc>
        <w:tc>
          <w:tcPr>
            <w:tcW w:w="461" w:type="dxa"/>
            <w:tcBorders>
              <w:right w:val="nil"/>
            </w:tcBorders>
            <w:vAlign w:val="top"/>
          </w:tcPr>
          <w:p w14:paraId="28A34B7A">
            <w:pPr>
              <w:rPr>
                <w:rFonts w:ascii="Arial"/>
                <w:sz w:val="21"/>
              </w:rPr>
            </w:pPr>
          </w:p>
        </w:tc>
      </w:tr>
      <w:tr w14:paraId="3608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37E69B32">
            <w:pPr>
              <w:spacing w:before="89"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210</w:t>
            </w:r>
          </w:p>
        </w:tc>
        <w:tc>
          <w:tcPr>
            <w:tcW w:w="2774" w:type="dxa"/>
            <w:vAlign w:val="top"/>
          </w:tcPr>
          <w:p w14:paraId="5A60998C">
            <w:pPr>
              <w:pStyle w:val="6"/>
              <w:spacing w:before="55" w:line="222" w:lineRule="auto"/>
              <w:ind w:left="115"/>
            </w:pPr>
            <w:r>
              <w:rPr>
                <w:spacing w:val="7"/>
              </w:rPr>
              <w:t>卫生健康支出</w:t>
            </w:r>
          </w:p>
        </w:tc>
        <w:tc>
          <w:tcPr>
            <w:tcW w:w="1245" w:type="dxa"/>
            <w:vAlign w:val="top"/>
          </w:tcPr>
          <w:p w14:paraId="61746478">
            <w:pPr>
              <w:spacing w:before="84"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74.65</w:t>
            </w:r>
          </w:p>
        </w:tc>
        <w:tc>
          <w:tcPr>
            <w:tcW w:w="1147" w:type="dxa"/>
            <w:vAlign w:val="top"/>
          </w:tcPr>
          <w:p w14:paraId="1D50E918">
            <w:pPr>
              <w:spacing w:before="84"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74.65</w:t>
            </w:r>
          </w:p>
        </w:tc>
        <w:tc>
          <w:tcPr>
            <w:tcW w:w="1163" w:type="dxa"/>
            <w:vAlign w:val="top"/>
          </w:tcPr>
          <w:p w14:paraId="03F89D70">
            <w:pPr>
              <w:spacing w:before="84"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4F1EEDBD">
            <w:pPr>
              <w:rPr>
                <w:rFonts w:ascii="Arial"/>
                <w:sz w:val="21"/>
              </w:rPr>
            </w:pPr>
          </w:p>
        </w:tc>
        <w:tc>
          <w:tcPr>
            <w:tcW w:w="591" w:type="dxa"/>
            <w:vAlign w:val="top"/>
          </w:tcPr>
          <w:p w14:paraId="3E3AD12D">
            <w:pPr>
              <w:rPr>
                <w:rFonts w:ascii="Arial"/>
                <w:sz w:val="21"/>
              </w:rPr>
            </w:pPr>
          </w:p>
        </w:tc>
        <w:tc>
          <w:tcPr>
            <w:tcW w:w="461" w:type="dxa"/>
            <w:tcBorders>
              <w:right w:val="nil"/>
            </w:tcBorders>
            <w:vAlign w:val="top"/>
          </w:tcPr>
          <w:p w14:paraId="46CF66B7">
            <w:pPr>
              <w:rPr>
                <w:rFonts w:ascii="Arial"/>
                <w:sz w:val="21"/>
              </w:rPr>
            </w:pPr>
          </w:p>
        </w:tc>
      </w:tr>
      <w:tr w14:paraId="6730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2CF906A3">
            <w:pPr>
              <w:spacing w:before="89"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w:t>
            </w:r>
          </w:p>
        </w:tc>
        <w:tc>
          <w:tcPr>
            <w:tcW w:w="2774" w:type="dxa"/>
            <w:vAlign w:val="top"/>
          </w:tcPr>
          <w:p w14:paraId="34C475A8">
            <w:pPr>
              <w:pStyle w:val="6"/>
              <w:spacing w:before="55" w:line="222" w:lineRule="auto"/>
              <w:ind w:left="110"/>
            </w:pPr>
            <w:r>
              <w:rPr>
                <w:spacing w:val="8"/>
              </w:rPr>
              <w:t>行政事业单位医疗</w:t>
            </w:r>
          </w:p>
        </w:tc>
        <w:tc>
          <w:tcPr>
            <w:tcW w:w="1245" w:type="dxa"/>
            <w:vAlign w:val="top"/>
          </w:tcPr>
          <w:p w14:paraId="7F2A289F">
            <w:pPr>
              <w:spacing w:before="84"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74.65</w:t>
            </w:r>
          </w:p>
        </w:tc>
        <w:tc>
          <w:tcPr>
            <w:tcW w:w="1147" w:type="dxa"/>
            <w:vAlign w:val="top"/>
          </w:tcPr>
          <w:p w14:paraId="6377BD0C">
            <w:pPr>
              <w:spacing w:before="84"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74.65</w:t>
            </w:r>
          </w:p>
        </w:tc>
        <w:tc>
          <w:tcPr>
            <w:tcW w:w="1163" w:type="dxa"/>
            <w:vAlign w:val="top"/>
          </w:tcPr>
          <w:p w14:paraId="23796152">
            <w:pPr>
              <w:spacing w:before="84"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106FC550">
            <w:pPr>
              <w:rPr>
                <w:rFonts w:ascii="Arial"/>
                <w:sz w:val="21"/>
              </w:rPr>
            </w:pPr>
          </w:p>
        </w:tc>
        <w:tc>
          <w:tcPr>
            <w:tcW w:w="591" w:type="dxa"/>
            <w:vAlign w:val="top"/>
          </w:tcPr>
          <w:p w14:paraId="1C5074C5">
            <w:pPr>
              <w:rPr>
                <w:rFonts w:ascii="Arial"/>
                <w:sz w:val="21"/>
              </w:rPr>
            </w:pPr>
          </w:p>
        </w:tc>
        <w:tc>
          <w:tcPr>
            <w:tcW w:w="461" w:type="dxa"/>
            <w:tcBorders>
              <w:right w:val="nil"/>
            </w:tcBorders>
            <w:vAlign w:val="top"/>
          </w:tcPr>
          <w:p w14:paraId="31B6AE8C">
            <w:pPr>
              <w:rPr>
                <w:rFonts w:ascii="Arial"/>
                <w:sz w:val="21"/>
              </w:rPr>
            </w:pPr>
          </w:p>
        </w:tc>
      </w:tr>
      <w:tr w14:paraId="3793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571B5A35">
            <w:pPr>
              <w:spacing w:before="88"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2101101</w:t>
            </w:r>
          </w:p>
        </w:tc>
        <w:tc>
          <w:tcPr>
            <w:tcW w:w="2774" w:type="dxa"/>
            <w:vAlign w:val="top"/>
          </w:tcPr>
          <w:p w14:paraId="6D00D5A8">
            <w:pPr>
              <w:pStyle w:val="6"/>
              <w:spacing w:before="55" w:line="222" w:lineRule="auto"/>
              <w:ind w:left="211"/>
            </w:pPr>
            <w:r>
              <w:rPr>
                <w:spacing w:val="8"/>
              </w:rPr>
              <w:t>行政单位医疗</w:t>
            </w:r>
          </w:p>
        </w:tc>
        <w:tc>
          <w:tcPr>
            <w:tcW w:w="1245" w:type="dxa"/>
            <w:vAlign w:val="top"/>
          </w:tcPr>
          <w:p w14:paraId="488F70A5">
            <w:pPr>
              <w:spacing w:before="83" w:line="195" w:lineRule="auto"/>
              <w:ind w:left="6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24.38</w:t>
            </w:r>
          </w:p>
        </w:tc>
        <w:tc>
          <w:tcPr>
            <w:tcW w:w="1147" w:type="dxa"/>
            <w:vAlign w:val="top"/>
          </w:tcPr>
          <w:p w14:paraId="1B2521E7">
            <w:pPr>
              <w:spacing w:before="83" w:line="195" w:lineRule="auto"/>
              <w:ind w:left="5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24.38</w:t>
            </w:r>
          </w:p>
        </w:tc>
        <w:tc>
          <w:tcPr>
            <w:tcW w:w="1163" w:type="dxa"/>
            <w:vAlign w:val="top"/>
          </w:tcPr>
          <w:p w14:paraId="1DEF2337">
            <w:pPr>
              <w:spacing w:before="83"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28E90DF4">
            <w:pPr>
              <w:rPr>
                <w:rFonts w:ascii="Arial"/>
                <w:sz w:val="21"/>
              </w:rPr>
            </w:pPr>
          </w:p>
        </w:tc>
        <w:tc>
          <w:tcPr>
            <w:tcW w:w="591" w:type="dxa"/>
            <w:vAlign w:val="top"/>
          </w:tcPr>
          <w:p w14:paraId="6BE1FDAE">
            <w:pPr>
              <w:rPr>
                <w:rFonts w:ascii="Arial"/>
                <w:sz w:val="21"/>
              </w:rPr>
            </w:pPr>
          </w:p>
        </w:tc>
        <w:tc>
          <w:tcPr>
            <w:tcW w:w="461" w:type="dxa"/>
            <w:tcBorders>
              <w:right w:val="nil"/>
            </w:tcBorders>
            <w:vAlign w:val="top"/>
          </w:tcPr>
          <w:p w14:paraId="67018207">
            <w:pPr>
              <w:rPr>
                <w:rFonts w:ascii="Arial"/>
                <w:sz w:val="21"/>
              </w:rPr>
            </w:pPr>
          </w:p>
        </w:tc>
      </w:tr>
      <w:tr w14:paraId="7C14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33D52539">
            <w:pPr>
              <w:spacing w:before="88"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2101102</w:t>
            </w:r>
          </w:p>
        </w:tc>
        <w:tc>
          <w:tcPr>
            <w:tcW w:w="2774" w:type="dxa"/>
            <w:vAlign w:val="top"/>
          </w:tcPr>
          <w:p w14:paraId="0D06A3EE">
            <w:pPr>
              <w:pStyle w:val="6"/>
              <w:spacing w:before="54" w:line="222" w:lineRule="auto"/>
              <w:ind w:left="217"/>
            </w:pPr>
            <w:r>
              <w:rPr>
                <w:spacing w:val="7"/>
              </w:rPr>
              <w:t>事业单位医疗</w:t>
            </w:r>
          </w:p>
        </w:tc>
        <w:tc>
          <w:tcPr>
            <w:tcW w:w="1245" w:type="dxa"/>
            <w:vAlign w:val="top"/>
          </w:tcPr>
          <w:p w14:paraId="3E760CA6">
            <w:pPr>
              <w:spacing w:before="83" w:line="195" w:lineRule="auto"/>
              <w:ind w:left="77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8.70</w:t>
            </w:r>
          </w:p>
        </w:tc>
        <w:tc>
          <w:tcPr>
            <w:tcW w:w="1147" w:type="dxa"/>
            <w:vAlign w:val="top"/>
          </w:tcPr>
          <w:p w14:paraId="279006CB">
            <w:pPr>
              <w:spacing w:before="83" w:line="195" w:lineRule="auto"/>
              <w:ind w:left="6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8.70</w:t>
            </w:r>
          </w:p>
        </w:tc>
        <w:tc>
          <w:tcPr>
            <w:tcW w:w="1163" w:type="dxa"/>
            <w:vAlign w:val="top"/>
          </w:tcPr>
          <w:p w14:paraId="6FEC3FE7">
            <w:pPr>
              <w:spacing w:before="83"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3C9A8234">
            <w:pPr>
              <w:rPr>
                <w:rFonts w:ascii="Arial"/>
                <w:sz w:val="21"/>
              </w:rPr>
            </w:pPr>
          </w:p>
        </w:tc>
        <w:tc>
          <w:tcPr>
            <w:tcW w:w="591" w:type="dxa"/>
            <w:vAlign w:val="top"/>
          </w:tcPr>
          <w:p w14:paraId="444FD8EF">
            <w:pPr>
              <w:rPr>
                <w:rFonts w:ascii="Arial"/>
                <w:sz w:val="21"/>
              </w:rPr>
            </w:pPr>
          </w:p>
        </w:tc>
        <w:tc>
          <w:tcPr>
            <w:tcW w:w="461" w:type="dxa"/>
            <w:tcBorders>
              <w:right w:val="nil"/>
            </w:tcBorders>
            <w:vAlign w:val="top"/>
          </w:tcPr>
          <w:p w14:paraId="1AA503B7">
            <w:pPr>
              <w:rPr>
                <w:rFonts w:ascii="Arial"/>
                <w:sz w:val="21"/>
              </w:rPr>
            </w:pPr>
          </w:p>
        </w:tc>
      </w:tr>
      <w:tr w14:paraId="3FB2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0DDD48DD">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2101103</w:t>
            </w:r>
          </w:p>
        </w:tc>
        <w:tc>
          <w:tcPr>
            <w:tcW w:w="2774" w:type="dxa"/>
            <w:vAlign w:val="top"/>
          </w:tcPr>
          <w:p w14:paraId="2A782AAB">
            <w:pPr>
              <w:pStyle w:val="6"/>
              <w:spacing w:before="54" w:line="222" w:lineRule="auto"/>
              <w:ind w:left="210"/>
            </w:pPr>
            <w:r>
              <w:rPr>
                <w:spacing w:val="8"/>
              </w:rPr>
              <w:t>公务员医疗补助</w:t>
            </w:r>
          </w:p>
        </w:tc>
        <w:tc>
          <w:tcPr>
            <w:tcW w:w="1245" w:type="dxa"/>
            <w:vAlign w:val="top"/>
          </w:tcPr>
          <w:p w14:paraId="013FD453">
            <w:pPr>
              <w:spacing w:before="83"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41.57</w:t>
            </w:r>
          </w:p>
        </w:tc>
        <w:tc>
          <w:tcPr>
            <w:tcW w:w="1147" w:type="dxa"/>
            <w:vAlign w:val="top"/>
          </w:tcPr>
          <w:p w14:paraId="04737F3F">
            <w:pPr>
              <w:spacing w:before="8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41.57</w:t>
            </w:r>
          </w:p>
        </w:tc>
        <w:tc>
          <w:tcPr>
            <w:tcW w:w="1163" w:type="dxa"/>
            <w:vAlign w:val="top"/>
          </w:tcPr>
          <w:p w14:paraId="10A9B0EA">
            <w:pPr>
              <w:spacing w:before="83"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158B7B4E">
            <w:pPr>
              <w:rPr>
                <w:rFonts w:ascii="Arial"/>
                <w:sz w:val="21"/>
              </w:rPr>
            </w:pPr>
          </w:p>
        </w:tc>
        <w:tc>
          <w:tcPr>
            <w:tcW w:w="591" w:type="dxa"/>
            <w:vAlign w:val="top"/>
          </w:tcPr>
          <w:p w14:paraId="295F4BFF">
            <w:pPr>
              <w:rPr>
                <w:rFonts w:ascii="Arial"/>
                <w:sz w:val="21"/>
              </w:rPr>
            </w:pPr>
          </w:p>
        </w:tc>
        <w:tc>
          <w:tcPr>
            <w:tcW w:w="461" w:type="dxa"/>
            <w:tcBorders>
              <w:right w:val="nil"/>
            </w:tcBorders>
            <w:vAlign w:val="top"/>
          </w:tcPr>
          <w:p w14:paraId="760F7EB1">
            <w:pPr>
              <w:rPr>
                <w:rFonts w:ascii="Arial"/>
                <w:sz w:val="21"/>
              </w:rPr>
            </w:pPr>
          </w:p>
        </w:tc>
      </w:tr>
      <w:tr w14:paraId="5E25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6C4401C8">
            <w:pPr>
              <w:spacing w:before="8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221</w:t>
            </w:r>
          </w:p>
        </w:tc>
        <w:tc>
          <w:tcPr>
            <w:tcW w:w="2774" w:type="dxa"/>
            <w:vAlign w:val="top"/>
          </w:tcPr>
          <w:p w14:paraId="601C93F0">
            <w:pPr>
              <w:pStyle w:val="6"/>
              <w:spacing w:before="53" w:line="222" w:lineRule="auto"/>
              <w:ind w:left="114"/>
            </w:pPr>
            <w:r>
              <w:rPr>
                <w:spacing w:val="8"/>
              </w:rPr>
              <w:t>住房保障支出</w:t>
            </w:r>
          </w:p>
        </w:tc>
        <w:tc>
          <w:tcPr>
            <w:tcW w:w="1245" w:type="dxa"/>
            <w:vAlign w:val="top"/>
          </w:tcPr>
          <w:p w14:paraId="204084A6">
            <w:pPr>
              <w:spacing w:before="85"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47" w:type="dxa"/>
            <w:vAlign w:val="top"/>
          </w:tcPr>
          <w:p w14:paraId="0DD100B6">
            <w:pPr>
              <w:spacing w:before="85"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63" w:type="dxa"/>
            <w:vAlign w:val="top"/>
          </w:tcPr>
          <w:p w14:paraId="3A353DCC">
            <w:pPr>
              <w:spacing w:before="85"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0FB69D42">
            <w:pPr>
              <w:rPr>
                <w:rFonts w:ascii="Arial"/>
                <w:sz w:val="21"/>
              </w:rPr>
            </w:pPr>
          </w:p>
        </w:tc>
        <w:tc>
          <w:tcPr>
            <w:tcW w:w="591" w:type="dxa"/>
            <w:vAlign w:val="top"/>
          </w:tcPr>
          <w:p w14:paraId="4A878D60">
            <w:pPr>
              <w:rPr>
                <w:rFonts w:ascii="Arial"/>
                <w:sz w:val="21"/>
              </w:rPr>
            </w:pPr>
          </w:p>
        </w:tc>
        <w:tc>
          <w:tcPr>
            <w:tcW w:w="461" w:type="dxa"/>
            <w:tcBorders>
              <w:right w:val="nil"/>
            </w:tcBorders>
            <w:vAlign w:val="top"/>
          </w:tcPr>
          <w:p w14:paraId="2C428131">
            <w:pPr>
              <w:rPr>
                <w:rFonts w:ascii="Arial"/>
                <w:sz w:val="21"/>
              </w:rPr>
            </w:pPr>
          </w:p>
        </w:tc>
      </w:tr>
      <w:tr w14:paraId="6363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746FC089">
            <w:pPr>
              <w:spacing w:before="89"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w:t>
            </w:r>
          </w:p>
        </w:tc>
        <w:tc>
          <w:tcPr>
            <w:tcW w:w="2774" w:type="dxa"/>
            <w:vAlign w:val="top"/>
          </w:tcPr>
          <w:p w14:paraId="25941783">
            <w:pPr>
              <w:pStyle w:val="6"/>
              <w:spacing w:before="55" w:line="222" w:lineRule="auto"/>
              <w:ind w:left="114"/>
            </w:pPr>
            <w:r>
              <w:rPr>
                <w:spacing w:val="8"/>
              </w:rPr>
              <w:t>住房改革支出</w:t>
            </w:r>
          </w:p>
        </w:tc>
        <w:tc>
          <w:tcPr>
            <w:tcW w:w="1245" w:type="dxa"/>
            <w:vAlign w:val="top"/>
          </w:tcPr>
          <w:p w14:paraId="5D6ECF2A">
            <w:pPr>
              <w:spacing w:before="84"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47" w:type="dxa"/>
            <w:vAlign w:val="top"/>
          </w:tcPr>
          <w:p w14:paraId="6911131A">
            <w:pPr>
              <w:spacing w:before="84"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63" w:type="dxa"/>
            <w:vAlign w:val="top"/>
          </w:tcPr>
          <w:p w14:paraId="0C1C6D7B">
            <w:pPr>
              <w:spacing w:before="84"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26F909BA">
            <w:pPr>
              <w:rPr>
                <w:rFonts w:ascii="Arial"/>
                <w:sz w:val="21"/>
              </w:rPr>
            </w:pPr>
          </w:p>
        </w:tc>
        <w:tc>
          <w:tcPr>
            <w:tcW w:w="591" w:type="dxa"/>
            <w:vAlign w:val="top"/>
          </w:tcPr>
          <w:p w14:paraId="66145810">
            <w:pPr>
              <w:rPr>
                <w:rFonts w:ascii="Arial"/>
                <w:sz w:val="21"/>
              </w:rPr>
            </w:pPr>
          </w:p>
        </w:tc>
        <w:tc>
          <w:tcPr>
            <w:tcW w:w="461" w:type="dxa"/>
            <w:tcBorders>
              <w:right w:val="nil"/>
            </w:tcBorders>
            <w:vAlign w:val="top"/>
          </w:tcPr>
          <w:p w14:paraId="74BCEC15">
            <w:pPr>
              <w:rPr>
                <w:rFonts w:ascii="Arial"/>
                <w:sz w:val="21"/>
              </w:rPr>
            </w:pPr>
          </w:p>
        </w:tc>
      </w:tr>
      <w:tr w14:paraId="28BD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270E5CCB">
            <w:pPr>
              <w:spacing w:before="89"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2210201</w:t>
            </w:r>
          </w:p>
        </w:tc>
        <w:tc>
          <w:tcPr>
            <w:tcW w:w="2774" w:type="dxa"/>
            <w:vAlign w:val="top"/>
          </w:tcPr>
          <w:p w14:paraId="7BA1C476">
            <w:pPr>
              <w:pStyle w:val="6"/>
              <w:spacing w:before="55" w:line="224" w:lineRule="auto"/>
              <w:ind w:left="215"/>
            </w:pPr>
            <w:r>
              <w:rPr>
                <w:spacing w:val="7"/>
              </w:rPr>
              <w:t>住房公积金</w:t>
            </w:r>
          </w:p>
        </w:tc>
        <w:tc>
          <w:tcPr>
            <w:tcW w:w="1245" w:type="dxa"/>
            <w:vAlign w:val="top"/>
          </w:tcPr>
          <w:p w14:paraId="06FCE051">
            <w:pPr>
              <w:spacing w:before="84"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47" w:type="dxa"/>
            <w:vAlign w:val="top"/>
          </w:tcPr>
          <w:p w14:paraId="0FA10E01">
            <w:pPr>
              <w:spacing w:before="84"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76.59</w:t>
            </w:r>
          </w:p>
        </w:tc>
        <w:tc>
          <w:tcPr>
            <w:tcW w:w="1163" w:type="dxa"/>
            <w:vAlign w:val="top"/>
          </w:tcPr>
          <w:p w14:paraId="400A8DD2">
            <w:pPr>
              <w:spacing w:before="84" w:line="195"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667" w:type="dxa"/>
            <w:vAlign w:val="top"/>
          </w:tcPr>
          <w:p w14:paraId="07703284">
            <w:pPr>
              <w:rPr>
                <w:rFonts w:ascii="Arial"/>
                <w:sz w:val="21"/>
              </w:rPr>
            </w:pPr>
          </w:p>
        </w:tc>
        <w:tc>
          <w:tcPr>
            <w:tcW w:w="591" w:type="dxa"/>
            <w:vAlign w:val="top"/>
          </w:tcPr>
          <w:p w14:paraId="5FCABA9A">
            <w:pPr>
              <w:rPr>
                <w:rFonts w:ascii="Arial"/>
                <w:sz w:val="21"/>
              </w:rPr>
            </w:pPr>
          </w:p>
        </w:tc>
        <w:tc>
          <w:tcPr>
            <w:tcW w:w="461" w:type="dxa"/>
            <w:tcBorders>
              <w:right w:val="nil"/>
            </w:tcBorders>
            <w:vAlign w:val="top"/>
          </w:tcPr>
          <w:p w14:paraId="2EA06C50">
            <w:pPr>
              <w:rPr>
                <w:rFonts w:ascii="Arial"/>
                <w:sz w:val="21"/>
              </w:rPr>
            </w:pPr>
          </w:p>
        </w:tc>
      </w:tr>
      <w:tr w14:paraId="40A3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42" w:type="dxa"/>
            <w:gridSpan w:val="3"/>
            <w:vAlign w:val="top"/>
          </w:tcPr>
          <w:p w14:paraId="2358ADFA">
            <w:pPr>
              <w:spacing w:before="88"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223</w:t>
            </w:r>
          </w:p>
        </w:tc>
        <w:tc>
          <w:tcPr>
            <w:tcW w:w="2774" w:type="dxa"/>
            <w:vAlign w:val="top"/>
          </w:tcPr>
          <w:p w14:paraId="702E8A04">
            <w:pPr>
              <w:pStyle w:val="6"/>
              <w:spacing w:before="63" w:line="213" w:lineRule="auto"/>
              <w:ind w:left="125"/>
              <w:rPr>
                <w:sz w:val="18"/>
                <w:szCs w:val="18"/>
              </w:rPr>
            </w:pPr>
            <w:r>
              <w:rPr>
                <w:spacing w:val="-3"/>
                <w:sz w:val="18"/>
                <w:szCs w:val="18"/>
              </w:rPr>
              <w:t>国有资本经营预算支出</w:t>
            </w:r>
          </w:p>
        </w:tc>
        <w:tc>
          <w:tcPr>
            <w:tcW w:w="1245" w:type="dxa"/>
            <w:vAlign w:val="top"/>
          </w:tcPr>
          <w:p w14:paraId="72276A84">
            <w:pPr>
              <w:spacing w:before="83" w:line="195" w:lineRule="auto"/>
              <w:ind w:left="6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1147" w:type="dxa"/>
            <w:vAlign w:val="top"/>
          </w:tcPr>
          <w:p w14:paraId="0F555255">
            <w:pPr>
              <w:spacing w:before="83" w:line="195"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1163" w:type="dxa"/>
            <w:vAlign w:val="top"/>
          </w:tcPr>
          <w:p w14:paraId="670F6AA8">
            <w:pPr>
              <w:spacing w:before="83"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667" w:type="dxa"/>
            <w:vAlign w:val="top"/>
          </w:tcPr>
          <w:p w14:paraId="22122A2E">
            <w:pPr>
              <w:rPr>
                <w:rFonts w:ascii="Arial"/>
                <w:sz w:val="21"/>
              </w:rPr>
            </w:pPr>
          </w:p>
        </w:tc>
        <w:tc>
          <w:tcPr>
            <w:tcW w:w="591" w:type="dxa"/>
            <w:vAlign w:val="top"/>
          </w:tcPr>
          <w:p w14:paraId="2D890293">
            <w:pPr>
              <w:rPr>
                <w:rFonts w:ascii="Arial"/>
                <w:sz w:val="21"/>
              </w:rPr>
            </w:pPr>
          </w:p>
        </w:tc>
        <w:tc>
          <w:tcPr>
            <w:tcW w:w="461" w:type="dxa"/>
            <w:tcBorders>
              <w:right w:val="nil"/>
            </w:tcBorders>
            <w:vAlign w:val="top"/>
          </w:tcPr>
          <w:p w14:paraId="4C146449">
            <w:pPr>
              <w:rPr>
                <w:rFonts w:ascii="Arial"/>
                <w:sz w:val="21"/>
              </w:rPr>
            </w:pPr>
          </w:p>
        </w:tc>
      </w:tr>
      <w:tr w14:paraId="6D9EC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42" w:type="dxa"/>
            <w:gridSpan w:val="3"/>
            <w:vAlign w:val="top"/>
          </w:tcPr>
          <w:p w14:paraId="338CC344">
            <w:pPr>
              <w:spacing w:before="172"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w:t>
            </w:r>
          </w:p>
        </w:tc>
        <w:tc>
          <w:tcPr>
            <w:tcW w:w="2774" w:type="dxa"/>
            <w:vAlign w:val="top"/>
          </w:tcPr>
          <w:p w14:paraId="12880EBE">
            <w:pPr>
              <w:pStyle w:val="6"/>
              <w:spacing w:before="30" w:line="221" w:lineRule="auto"/>
              <w:ind w:left="132" w:right="146" w:hanging="22"/>
              <w:rPr>
                <w:sz w:val="18"/>
                <w:szCs w:val="18"/>
              </w:rPr>
            </w:pPr>
            <w:r>
              <w:rPr>
                <w:spacing w:val="-1"/>
                <w:sz w:val="18"/>
                <w:szCs w:val="18"/>
              </w:rPr>
              <w:t>解决历史遗留问题及改革成本支</w:t>
            </w:r>
            <w:r>
              <w:rPr>
                <w:spacing w:val="5"/>
                <w:sz w:val="18"/>
                <w:szCs w:val="18"/>
              </w:rPr>
              <w:t xml:space="preserve"> </w:t>
            </w:r>
            <w:r>
              <w:rPr>
                <w:sz w:val="18"/>
                <w:szCs w:val="18"/>
              </w:rPr>
              <w:t>出</w:t>
            </w:r>
          </w:p>
        </w:tc>
        <w:tc>
          <w:tcPr>
            <w:tcW w:w="1245" w:type="dxa"/>
            <w:vAlign w:val="top"/>
          </w:tcPr>
          <w:p w14:paraId="435D6CC9">
            <w:pPr>
              <w:spacing w:before="167" w:line="195" w:lineRule="auto"/>
              <w:ind w:left="6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1147" w:type="dxa"/>
            <w:vAlign w:val="top"/>
          </w:tcPr>
          <w:p w14:paraId="7B152C3E">
            <w:pPr>
              <w:spacing w:before="167" w:line="195"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1163" w:type="dxa"/>
            <w:vAlign w:val="top"/>
          </w:tcPr>
          <w:p w14:paraId="7DB873A4">
            <w:pPr>
              <w:spacing w:before="167"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667" w:type="dxa"/>
            <w:vAlign w:val="top"/>
          </w:tcPr>
          <w:p w14:paraId="431298A8">
            <w:pPr>
              <w:rPr>
                <w:rFonts w:ascii="Arial"/>
                <w:sz w:val="21"/>
              </w:rPr>
            </w:pPr>
          </w:p>
        </w:tc>
        <w:tc>
          <w:tcPr>
            <w:tcW w:w="591" w:type="dxa"/>
            <w:vAlign w:val="top"/>
          </w:tcPr>
          <w:p w14:paraId="07F5A4D2">
            <w:pPr>
              <w:rPr>
                <w:rFonts w:ascii="Arial"/>
                <w:sz w:val="21"/>
              </w:rPr>
            </w:pPr>
          </w:p>
        </w:tc>
        <w:tc>
          <w:tcPr>
            <w:tcW w:w="461" w:type="dxa"/>
            <w:tcBorders>
              <w:right w:val="nil"/>
            </w:tcBorders>
            <w:vAlign w:val="top"/>
          </w:tcPr>
          <w:p w14:paraId="3FC82CD6">
            <w:pPr>
              <w:rPr>
                <w:rFonts w:ascii="Arial"/>
                <w:sz w:val="21"/>
              </w:rPr>
            </w:pPr>
          </w:p>
        </w:tc>
      </w:tr>
      <w:tr w14:paraId="1ABA1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42" w:type="dxa"/>
            <w:gridSpan w:val="3"/>
            <w:vAlign w:val="top"/>
          </w:tcPr>
          <w:p w14:paraId="2A47B28A">
            <w:pPr>
              <w:spacing w:before="19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2230105</w:t>
            </w:r>
          </w:p>
        </w:tc>
        <w:tc>
          <w:tcPr>
            <w:tcW w:w="2774" w:type="dxa"/>
            <w:vAlign w:val="top"/>
          </w:tcPr>
          <w:p w14:paraId="55E627C9">
            <w:pPr>
              <w:pStyle w:val="6"/>
              <w:spacing w:before="34" w:line="234" w:lineRule="auto"/>
              <w:ind w:left="112" w:right="165" w:firstLine="115"/>
            </w:pPr>
            <w:r>
              <w:rPr>
                <w:spacing w:val="7"/>
              </w:rPr>
              <w:t>国有企业退休人员社会化管</w:t>
            </w:r>
            <w:r>
              <w:rPr>
                <w:spacing w:val="9"/>
              </w:rPr>
              <w:t xml:space="preserve"> </w:t>
            </w:r>
            <w:r>
              <w:rPr>
                <w:spacing w:val="7"/>
              </w:rPr>
              <w:t>理补助支出</w:t>
            </w:r>
          </w:p>
        </w:tc>
        <w:tc>
          <w:tcPr>
            <w:tcW w:w="1245" w:type="dxa"/>
            <w:vAlign w:val="top"/>
          </w:tcPr>
          <w:p w14:paraId="614090E1">
            <w:pPr>
              <w:spacing w:before="193" w:line="195" w:lineRule="auto"/>
              <w:ind w:left="6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1147" w:type="dxa"/>
            <w:vAlign w:val="top"/>
          </w:tcPr>
          <w:p w14:paraId="45C32EEB">
            <w:pPr>
              <w:spacing w:before="193" w:line="195"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w:t>
            </w:r>
          </w:p>
        </w:tc>
        <w:tc>
          <w:tcPr>
            <w:tcW w:w="1163" w:type="dxa"/>
            <w:vAlign w:val="top"/>
          </w:tcPr>
          <w:p w14:paraId="66AC3B8D">
            <w:pPr>
              <w:spacing w:before="193"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20.38</w:t>
            </w:r>
          </w:p>
        </w:tc>
        <w:tc>
          <w:tcPr>
            <w:tcW w:w="667" w:type="dxa"/>
            <w:vAlign w:val="top"/>
          </w:tcPr>
          <w:p w14:paraId="52D6442E">
            <w:pPr>
              <w:rPr>
                <w:rFonts w:ascii="Arial"/>
                <w:sz w:val="21"/>
              </w:rPr>
            </w:pPr>
          </w:p>
        </w:tc>
        <w:tc>
          <w:tcPr>
            <w:tcW w:w="591" w:type="dxa"/>
            <w:vAlign w:val="top"/>
          </w:tcPr>
          <w:p w14:paraId="1F36216B">
            <w:pPr>
              <w:rPr>
                <w:rFonts w:ascii="Arial"/>
                <w:sz w:val="21"/>
              </w:rPr>
            </w:pPr>
          </w:p>
        </w:tc>
        <w:tc>
          <w:tcPr>
            <w:tcW w:w="461" w:type="dxa"/>
            <w:tcBorders>
              <w:right w:val="nil"/>
            </w:tcBorders>
            <w:vAlign w:val="top"/>
          </w:tcPr>
          <w:p w14:paraId="014D11C8">
            <w:pPr>
              <w:rPr>
                <w:rFonts w:ascii="Arial"/>
                <w:sz w:val="21"/>
              </w:rPr>
            </w:pPr>
          </w:p>
        </w:tc>
      </w:tr>
    </w:tbl>
    <w:p w14:paraId="2BDE54CA">
      <w:pPr>
        <w:pStyle w:val="2"/>
      </w:pPr>
    </w:p>
    <w:p w14:paraId="016267E6">
      <w:pPr>
        <w:sectPr>
          <w:pgSz w:w="11915" w:h="16851"/>
          <w:pgMar w:top="1432" w:right="0" w:bottom="0" w:left="1072" w:header="0" w:footer="0" w:gutter="0"/>
          <w:cols w:space="720" w:num="1"/>
        </w:sectPr>
      </w:pPr>
    </w:p>
    <w:p w14:paraId="4CA7C421">
      <w:pPr>
        <w:spacing w:before="68" w:line="222" w:lineRule="auto"/>
        <w:ind w:left="923"/>
        <w:rPr>
          <w:rFonts w:ascii="FangSong_GB2312" w:hAnsi="FangSong_GB2312" w:eastAsia="FangSong_GB2312" w:cs="FangSong_GB2312"/>
          <w:sz w:val="19"/>
          <w:szCs w:val="19"/>
        </w:rPr>
      </w:pPr>
      <w:r>
        <w:rPr>
          <w:rFonts w:ascii="FangSong_GB2312" w:hAnsi="FangSong_GB2312" w:eastAsia="FangSong_GB2312" w:cs="FangSong_GB2312"/>
          <w:spacing w:val="8"/>
          <w:sz w:val="19"/>
          <w:szCs w:val="19"/>
        </w:rPr>
        <w:t>注：本表反映部门本年度各项支出情况。</w:t>
      </w:r>
    </w:p>
    <w:p w14:paraId="53436F29">
      <w:pPr>
        <w:spacing w:before="80" w:line="216" w:lineRule="auto"/>
        <w:ind w:left="1023"/>
        <w:rPr>
          <w:rFonts w:ascii="FangSong_GB2312" w:hAnsi="FangSong_GB2312" w:eastAsia="FangSong_GB2312" w:cs="FangSong_GB2312"/>
          <w:sz w:val="18"/>
          <w:szCs w:val="18"/>
        </w:rPr>
      </w:pPr>
      <w:r>
        <w:rPr>
          <w:rFonts w:ascii="Times New Roman" w:hAnsi="Times New Roman" w:eastAsia="Times New Roman" w:cs="Times New Roman"/>
          <w:spacing w:val="1"/>
          <w:sz w:val="18"/>
          <w:szCs w:val="18"/>
        </w:rPr>
        <w:t xml:space="preserve">1 </w:t>
      </w:r>
      <w:r>
        <w:rPr>
          <w:rFonts w:ascii="FangSong_GB2312" w:hAnsi="FangSong_GB2312" w:eastAsia="FangSong_GB2312" w:cs="FangSong_GB2312"/>
          <w:spacing w:val="1"/>
          <w:sz w:val="18"/>
          <w:szCs w:val="18"/>
        </w:rPr>
        <w:t>栏各行</w:t>
      </w:r>
      <w:r>
        <w:rPr>
          <w:rFonts w:ascii="FangSong_GB2312" w:hAnsi="FangSong_GB2312" w:eastAsia="FangSong_GB2312" w:cs="FangSong_GB2312"/>
          <w:spacing w:val="-25"/>
          <w:sz w:val="18"/>
          <w:szCs w:val="18"/>
        </w:rPr>
        <w:t>＝（</w:t>
      </w:r>
      <w:r>
        <w:rPr>
          <w:rFonts w:ascii="Times New Roman" w:hAnsi="Times New Roman" w:eastAsia="Times New Roman" w:cs="Times New Roman"/>
          <w:spacing w:val="1"/>
          <w:sz w:val="18"/>
          <w:szCs w:val="18"/>
        </w:rPr>
        <w:t>2+3+4+5+6</w:t>
      </w:r>
      <w:r>
        <w:rPr>
          <w:rFonts w:ascii="FangSong_GB2312" w:hAnsi="FangSong_GB2312" w:eastAsia="FangSong_GB2312" w:cs="FangSong_GB2312"/>
          <w:spacing w:val="1"/>
          <w:sz w:val="18"/>
          <w:szCs w:val="18"/>
        </w:rPr>
        <w:t>）栏各行。</w:t>
      </w:r>
    </w:p>
    <w:p w14:paraId="50C4CBC9">
      <w:pPr>
        <w:pStyle w:val="2"/>
        <w:spacing w:line="298" w:lineRule="auto"/>
      </w:pPr>
    </w:p>
    <w:p w14:paraId="43E36D63">
      <w:pPr>
        <w:pStyle w:val="2"/>
        <w:spacing w:line="298" w:lineRule="auto"/>
      </w:pPr>
    </w:p>
    <w:p w14:paraId="6F5FF39B">
      <w:pPr>
        <w:pStyle w:val="2"/>
        <w:spacing w:line="298" w:lineRule="auto"/>
      </w:pPr>
    </w:p>
    <w:p w14:paraId="118391CD">
      <w:pPr>
        <w:spacing w:before="91" w:line="222" w:lineRule="auto"/>
        <w:ind w:left="2168"/>
        <w:rPr>
          <w:rFonts w:ascii="黑体" w:hAnsi="黑体" w:eastAsia="黑体" w:cs="黑体"/>
          <w:sz w:val="28"/>
          <w:szCs w:val="28"/>
        </w:rPr>
      </w:pPr>
      <w:r>
        <w:rPr>
          <w:rFonts w:ascii="Times New Roman" w:hAnsi="Times New Roman" w:eastAsia="Times New Roman" w:cs="Times New Roman"/>
          <w:b/>
          <w:bCs/>
          <w:spacing w:val="-3"/>
          <w:sz w:val="28"/>
          <w:szCs w:val="28"/>
        </w:rPr>
        <w:t xml:space="preserve">2021 </w:t>
      </w:r>
      <w:r>
        <w:rPr>
          <w:rFonts w:ascii="黑体" w:hAnsi="黑体" w:eastAsia="黑体" w:cs="黑体"/>
          <w:b/>
          <w:bCs/>
          <w:spacing w:val="-3"/>
          <w:sz w:val="28"/>
          <w:szCs w:val="28"/>
        </w:rPr>
        <w:t>年度财政拨款收入支出决算总表（表</w:t>
      </w:r>
      <w:r>
        <w:rPr>
          <w:rFonts w:ascii="黑体" w:hAnsi="黑体" w:eastAsia="黑体" w:cs="黑体"/>
          <w:spacing w:val="-52"/>
          <w:sz w:val="28"/>
          <w:szCs w:val="28"/>
        </w:rPr>
        <w:t xml:space="preserve"> </w:t>
      </w:r>
      <w:r>
        <w:rPr>
          <w:rFonts w:ascii="Times New Roman" w:hAnsi="Times New Roman" w:eastAsia="Times New Roman" w:cs="Times New Roman"/>
          <w:b/>
          <w:bCs/>
          <w:spacing w:val="-3"/>
          <w:sz w:val="28"/>
          <w:szCs w:val="28"/>
        </w:rPr>
        <w:t>4</w:t>
      </w:r>
      <w:r>
        <w:rPr>
          <w:rFonts w:ascii="黑体" w:hAnsi="黑体" w:eastAsia="黑体" w:cs="黑体"/>
          <w:b/>
          <w:bCs/>
          <w:spacing w:val="-3"/>
          <w:sz w:val="28"/>
          <w:szCs w:val="28"/>
        </w:rPr>
        <w:t>）</w:t>
      </w:r>
    </w:p>
    <w:p w14:paraId="4AF297EA">
      <w:pPr>
        <w:spacing w:before="11" w:line="212" w:lineRule="auto"/>
        <w:ind w:left="119"/>
        <w:rPr>
          <w:rFonts w:ascii="FangSong_GB2312" w:hAnsi="FangSong_GB2312" w:eastAsia="FangSong_GB2312" w:cs="FangSong_GB2312"/>
          <w:sz w:val="18"/>
          <w:szCs w:val="18"/>
        </w:rPr>
      </w:pPr>
      <w:r>
        <w:rPr>
          <w:rFonts w:ascii="FangSong_GB2312" w:hAnsi="FangSong_GB2312" w:eastAsia="FangSong_GB2312" w:cs="FangSong_GB2312"/>
          <w:sz w:val="18"/>
          <w:szCs w:val="18"/>
        </w:rPr>
        <w:t xml:space="preserve">部门：中共武汉经济技术开发区工委（汉南区委）组织部（本级）                      </w:t>
      </w:r>
      <w:r>
        <w:rPr>
          <w:rFonts w:ascii="FangSong_GB2312" w:hAnsi="FangSong_GB2312" w:eastAsia="FangSong_GB2312" w:cs="FangSong_GB2312"/>
          <w:spacing w:val="-1"/>
          <w:sz w:val="18"/>
          <w:szCs w:val="18"/>
        </w:rPr>
        <w:t xml:space="preserve">                  单位：万元</w:t>
      </w:r>
    </w:p>
    <w:tbl>
      <w:tblPr>
        <w:tblStyle w:val="5"/>
        <w:tblW w:w="99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499"/>
        <w:gridCol w:w="1322"/>
        <w:gridCol w:w="1135"/>
        <w:gridCol w:w="504"/>
        <w:gridCol w:w="977"/>
        <w:gridCol w:w="1131"/>
        <w:gridCol w:w="660"/>
        <w:gridCol w:w="1760"/>
      </w:tblGrid>
      <w:tr w14:paraId="542B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758" w:type="dxa"/>
            <w:gridSpan w:val="3"/>
            <w:tcBorders>
              <w:top w:val="single" w:color="808080" w:sz="2" w:space="0"/>
            </w:tcBorders>
            <w:vAlign w:val="top"/>
          </w:tcPr>
          <w:p w14:paraId="4BB31E4A">
            <w:pPr>
              <w:pStyle w:val="6"/>
              <w:spacing w:before="55" w:line="226" w:lineRule="auto"/>
              <w:ind w:left="1574"/>
            </w:pPr>
            <w:r>
              <w:rPr>
                <w:spacing w:val="-7"/>
              </w:rPr>
              <w:t>收</w:t>
            </w:r>
            <w:r>
              <w:rPr>
                <w:spacing w:val="34"/>
              </w:rPr>
              <w:t xml:space="preserve">  </w:t>
            </w:r>
            <w:r>
              <w:rPr>
                <w:spacing w:val="-7"/>
              </w:rPr>
              <w:t>入</w:t>
            </w:r>
          </w:p>
        </w:tc>
        <w:tc>
          <w:tcPr>
            <w:tcW w:w="6167" w:type="dxa"/>
            <w:gridSpan w:val="6"/>
            <w:tcBorders>
              <w:top w:val="single" w:color="808080" w:sz="2" w:space="0"/>
            </w:tcBorders>
            <w:vAlign w:val="top"/>
          </w:tcPr>
          <w:p w14:paraId="7E965F09">
            <w:pPr>
              <w:pStyle w:val="6"/>
              <w:spacing w:before="55" w:line="222" w:lineRule="auto"/>
              <w:ind w:left="2767"/>
            </w:pPr>
            <w:r>
              <w:rPr>
                <w:spacing w:val="-1"/>
              </w:rPr>
              <w:t>支   出</w:t>
            </w:r>
          </w:p>
        </w:tc>
      </w:tr>
      <w:tr w14:paraId="5813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937" w:type="dxa"/>
            <w:vAlign w:val="top"/>
          </w:tcPr>
          <w:p w14:paraId="60EF9CC0">
            <w:pPr>
              <w:spacing w:line="306" w:lineRule="auto"/>
              <w:rPr>
                <w:rFonts w:ascii="Arial"/>
                <w:sz w:val="21"/>
              </w:rPr>
            </w:pPr>
          </w:p>
          <w:p w14:paraId="256E923F">
            <w:pPr>
              <w:spacing w:line="307" w:lineRule="auto"/>
              <w:rPr>
                <w:rFonts w:ascii="Arial"/>
                <w:sz w:val="21"/>
              </w:rPr>
            </w:pPr>
          </w:p>
          <w:p w14:paraId="3A83457C">
            <w:pPr>
              <w:pStyle w:val="6"/>
              <w:spacing w:before="62" w:line="226" w:lineRule="auto"/>
              <w:ind w:left="117"/>
            </w:pPr>
            <w:r>
              <w:rPr>
                <w:spacing w:val="4"/>
              </w:rPr>
              <w:t>项目</w:t>
            </w:r>
          </w:p>
        </w:tc>
        <w:tc>
          <w:tcPr>
            <w:tcW w:w="499" w:type="dxa"/>
            <w:textDirection w:val="tbRlV"/>
            <w:vAlign w:val="top"/>
          </w:tcPr>
          <w:p w14:paraId="417F0AAD">
            <w:pPr>
              <w:pStyle w:val="6"/>
              <w:spacing w:before="149" w:line="215" w:lineRule="auto"/>
              <w:ind w:left="549"/>
            </w:pPr>
            <w:r>
              <w:rPr>
                <w:spacing w:val="8"/>
              </w:rPr>
              <w:t>行</w:t>
            </w:r>
            <w:r>
              <w:rPr>
                <w:spacing w:val="-34"/>
              </w:rPr>
              <w:t xml:space="preserve"> </w:t>
            </w:r>
            <w:r>
              <w:rPr>
                <w:spacing w:val="8"/>
              </w:rPr>
              <w:t>次</w:t>
            </w:r>
          </w:p>
        </w:tc>
        <w:tc>
          <w:tcPr>
            <w:tcW w:w="1322" w:type="dxa"/>
            <w:vAlign w:val="top"/>
          </w:tcPr>
          <w:p w14:paraId="6C3E705F">
            <w:pPr>
              <w:spacing w:line="306" w:lineRule="auto"/>
              <w:rPr>
                <w:rFonts w:ascii="Arial"/>
                <w:sz w:val="21"/>
              </w:rPr>
            </w:pPr>
          </w:p>
          <w:p w14:paraId="0F5B6E52">
            <w:pPr>
              <w:spacing w:line="307" w:lineRule="auto"/>
              <w:rPr>
                <w:rFonts w:ascii="Arial"/>
                <w:sz w:val="21"/>
              </w:rPr>
            </w:pPr>
          </w:p>
          <w:p w14:paraId="3043C5B5">
            <w:pPr>
              <w:pStyle w:val="6"/>
              <w:spacing w:before="62" w:line="222" w:lineRule="auto"/>
              <w:ind w:left="369"/>
            </w:pPr>
            <w:r>
              <w:rPr>
                <w:spacing w:val="5"/>
              </w:rPr>
              <w:t>决算数</w:t>
            </w:r>
          </w:p>
        </w:tc>
        <w:tc>
          <w:tcPr>
            <w:tcW w:w="1135" w:type="dxa"/>
            <w:vAlign w:val="top"/>
          </w:tcPr>
          <w:p w14:paraId="5C0F558E">
            <w:pPr>
              <w:spacing w:line="251" w:lineRule="auto"/>
              <w:rPr>
                <w:rFonts w:ascii="Arial"/>
                <w:sz w:val="21"/>
              </w:rPr>
            </w:pPr>
          </w:p>
          <w:p w14:paraId="269A47F4">
            <w:pPr>
              <w:spacing w:line="251" w:lineRule="auto"/>
              <w:rPr>
                <w:rFonts w:ascii="Arial"/>
                <w:sz w:val="21"/>
              </w:rPr>
            </w:pPr>
          </w:p>
          <w:p w14:paraId="4328FEE7">
            <w:pPr>
              <w:spacing w:line="251" w:lineRule="auto"/>
              <w:rPr>
                <w:rFonts w:ascii="Arial"/>
                <w:sz w:val="21"/>
              </w:rPr>
            </w:pPr>
          </w:p>
          <w:p w14:paraId="60DA3297">
            <w:pPr>
              <w:spacing w:line="252" w:lineRule="auto"/>
              <w:rPr>
                <w:rFonts w:ascii="Arial"/>
                <w:sz w:val="21"/>
              </w:rPr>
            </w:pPr>
          </w:p>
          <w:p w14:paraId="5BCD5498">
            <w:pPr>
              <w:spacing w:line="252" w:lineRule="auto"/>
              <w:rPr>
                <w:rFonts w:ascii="Arial"/>
                <w:sz w:val="21"/>
              </w:rPr>
            </w:pPr>
          </w:p>
          <w:p w14:paraId="1811A018">
            <w:pPr>
              <w:pStyle w:val="6"/>
              <w:spacing w:before="61" w:line="217" w:lineRule="auto"/>
              <w:ind w:left="115"/>
            </w:pPr>
            <w:r>
              <w:rPr>
                <w:spacing w:val="4"/>
              </w:rPr>
              <w:t>项目</w:t>
            </w:r>
          </w:p>
        </w:tc>
        <w:tc>
          <w:tcPr>
            <w:tcW w:w="504" w:type="dxa"/>
            <w:textDirection w:val="tbRlV"/>
            <w:vAlign w:val="top"/>
          </w:tcPr>
          <w:p w14:paraId="507324C8">
            <w:pPr>
              <w:pStyle w:val="6"/>
              <w:spacing w:before="148" w:line="215" w:lineRule="auto"/>
              <w:ind w:left="549"/>
            </w:pPr>
            <w:r>
              <w:rPr>
                <w:spacing w:val="8"/>
              </w:rPr>
              <w:t>行</w:t>
            </w:r>
            <w:r>
              <w:rPr>
                <w:spacing w:val="-34"/>
              </w:rPr>
              <w:t xml:space="preserve"> </w:t>
            </w:r>
            <w:r>
              <w:rPr>
                <w:spacing w:val="8"/>
              </w:rPr>
              <w:t>次</w:t>
            </w:r>
          </w:p>
        </w:tc>
        <w:tc>
          <w:tcPr>
            <w:tcW w:w="977" w:type="dxa"/>
            <w:vAlign w:val="top"/>
          </w:tcPr>
          <w:p w14:paraId="4A85DC16">
            <w:pPr>
              <w:spacing w:line="306" w:lineRule="auto"/>
              <w:rPr>
                <w:rFonts w:ascii="Arial"/>
                <w:sz w:val="21"/>
              </w:rPr>
            </w:pPr>
          </w:p>
          <w:p w14:paraId="0D1EA288">
            <w:pPr>
              <w:spacing w:line="307" w:lineRule="auto"/>
              <w:rPr>
                <w:rFonts w:ascii="Arial"/>
                <w:sz w:val="21"/>
              </w:rPr>
            </w:pPr>
          </w:p>
          <w:p w14:paraId="4F9D2653">
            <w:pPr>
              <w:pStyle w:val="6"/>
              <w:spacing w:before="62" w:line="224" w:lineRule="auto"/>
              <w:ind w:left="297"/>
            </w:pPr>
            <w:r>
              <w:rPr>
                <w:spacing w:val="4"/>
              </w:rPr>
              <w:t>合计</w:t>
            </w:r>
          </w:p>
        </w:tc>
        <w:tc>
          <w:tcPr>
            <w:tcW w:w="1131" w:type="dxa"/>
            <w:vAlign w:val="top"/>
          </w:tcPr>
          <w:p w14:paraId="2C879389">
            <w:pPr>
              <w:spacing w:line="356" w:lineRule="auto"/>
              <w:rPr>
                <w:rFonts w:ascii="Arial"/>
                <w:sz w:val="21"/>
              </w:rPr>
            </w:pPr>
          </w:p>
          <w:p w14:paraId="28848E31">
            <w:pPr>
              <w:pStyle w:val="6"/>
              <w:spacing w:before="62" w:line="224" w:lineRule="auto"/>
              <w:ind w:left="185"/>
            </w:pPr>
            <w:r>
              <w:rPr>
                <w:spacing w:val="4"/>
              </w:rPr>
              <w:t>一般公共</w:t>
            </w:r>
          </w:p>
          <w:p w14:paraId="4D41B993">
            <w:pPr>
              <w:pStyle w:val="6"/>
              <w:spacing w:before="26" w:line="222" w:lineRule="auto"/>
              <w:ind w:left="180"/>
            </w:pPr>
            <w:r>
              <w:rPr>
                <w:spacing w:val="5"/>
              </w:rPr>
              <w:t>预算财政</w:t>
            </w:r>
          </w:p>
          <w:p w14:paraId="06E53238">
            <w:pPr>
              <w:pStyle w:val="6"/>
              <w:spacing w:before="30" w:line="222" w:lineRule="auto"/>
              <w:ind w:left="370"/>
            </w:pPr>
            <w:r>
              <w:rPr>
                <w:spacing w:val="6"/>
              </w:rPr>
              <w:t>拨款</w:t>
            </w:r>
          </w:p>
        </w:tc>
        <w:tc>
          <w:tcPr>
            <w:tcW w:w="660" w:type="dxa"/>
            <w:vAlign w:val="top"/>
          </w:tcPr>
          <w:p w14:paraId="5E912C9F">
            <w:pPr>
              <w:pStyle w:val="6"/>
              <w:spacing w:before="30" w:line="246" w:lineRule="auto"/>
              <w:ind w:left="140" w:right="126" w:firstLine="2"/>
              <w:jc w:val="both"/>
            </w:pPr>
            <w:r>
              <w:rPr>
                <w:spacing w:val="3"/>
              </w:rPr>
              <w:t>政府</w:t>
            </w:r>
            <w:r>
              <w:t xml:space="preserve"> </w:t>
            </w:r>
            <w:r>
              <w:rPr>
                <w:spacing w:val="4"/>
              </w:rPr>
              <w:t>性基</w:t>
            </w:r>
            <w:r>
              <w:t xml:space="preserve"> </w:t>
            </w:r>
            <w:r>
              <w:rPr>
                <w:spacing w:val="4"/>
              </w:rPr>
              <w:t>金预</w:t>
            </w:r>
            <w:r>
              <w:t xml:space="preserve"> </w:t>
            </w:r>
            <w:r>
              <w:rPr>
                <w:spacing w:val="4"/>
              </w:rPr>
              <w:t>算财</w:t>
            </w:r>
            <w:r>
              <w:t xml:space="preserve"> </w:t>
            </w:r>
            <w:r>
              <w:rPr>
                <w:spacing w:val="4"/>
              </w:rPr>
              <w:t>政拨</w:t>
            </w:r>
            <w:r>
              <w:t xml:space="preserve"> </w:t>
            </w:r>
            <w:r>
              <w:rPr>
                <w:spacing w:val="37"/>
                <w:w w:val="132"/>
              </w:rPr>
              <w:t>款</w:t>
            </w:r>
          </w:p>
        </w:tc>
        <w:tc>
          <w:tcPr>
            <w:tcW w:w="1760" w:type="dxa"/>
            <w:vAlign w:val="top"/>
          </w:tcPr>
          <w:p w14:paraId="2D8175B7">
            <w:pPr>
              <w:spacing w:line="242" w:lineRule="auto"/>
              <w:rPr>
                <w:rFonts w:ascii="Arial"/>
                <w:sz w:val="21"/>
              </w:rPr>
            </w:pPr>
          </w:p>
          <w:p w14:paraId="508D166E">
            <w:pPr>
              <w:spacing w:line="242" w:lineRule="auto"/>
              <w:rPr>
                <w:rFonts w:ascii="Arial"/>
                <w:sz w:val="21"/>
              </w:rPr>
            </w:pPr>
          </w:p>
          <w:p w14:paraId="13D2D1E2">
            <w:pPr>
              <w:pStyle w:val="6"/>
              <w:spacing w:before="62" w:line="237" w:lineRule="auto"/>
              <w:ind w:left="391" w:right="177" w:hanging="188"/>
            </w:pPr>
            <w:r>
              <w:rPr>
                <w:spacing w:val="6"/>
              </w:rPr>
              <w:t>国有资本经营预</w:t>
            </w:r>
            <w:r>
              <w:rPr>
                <w:spacing w:val="1"/>
              </w:rPr>
              <w:t xml:space="preserve"> </w:t>
            </w:r>
            <w:r>
              <w:rPr>
                <w:spacing w:val="6"/>
              </w:rPr>
              <w:t>算财政拨款</w:t>
            </w:r>
          </w:p>
        </w:tc>
      </w:tr>
      <w:tr w14:paraId="7FEC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37" w:type="dxa"/>
            <w:vAlign w:val="top"/>
          </w:tcPr>
          <w:p w14:paraId="61A40BE6">
            <w:pPr>
              <w:pStyle w:val="6"/>
              <w:spacing w:before="52" w:line="224" w:lineRule="auto"/>
              <w:ind w:left="113"/>
            </w:pPr>
            <w:r>
              <w:rPr>
                <w:spacing w:val="5"/>
              </w:rPr>
              <w:t>栏次</w:t>
            </w:r>
          </w:p>
        </w:tc>
        <w:tc>
          <w:tcPr>
            <w:tcW w:w="499" w:type="dxa"/>
            <w:vAlign w:val="top"/>
          </w:tcPr>
          <w:p w14:paraId="70C8E289">
            <w:pPr>
              <w:rPr>
                <w:rFonts w:ascii="Arial"/>
                <w:sz w:val="21"/>
              </w:rPr>
            </w:pPr>
          </w:p>
        </w:tc>
        <w:tc>
          <w:tcPr>
            <w:tcW w:w="1322" w:type="dxa"/>
            <w:vAlign w:val="top"/>
          </w:tcPr>
          <w:p w14:paraId="1595F653">
            <w:pPr>
              <w:spacing w:before="86" w:line="195" w:lineRule="auto"/>
              <w:ind w:left="629"/>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135" w:type="dxa"/>
            <w:vAlign w:val="top"/>
          </w:tcPr>
          <w:p w14:paraId="470AB727">
            <w:pPr>
              <w:pStyle w:val="6"/>
              <w:spacing w:before="71" w:line="217" w:lineRule="auto"/>
              <w:ind w:left="111"/>
            </w:pPr>
            <w:r>
              <w:rPr>
                <w:spacing w:val="5"/>
              </w:rPr>
              <w:t>栏次</w:t>
            </w:r>
          </w:p>
        </w:tc>
        <w:tc>
          <w:tcPr>
            <w:tcW w:w="504" w:type="dxa"/>
            <w:vAlign w:val="top"/>
          </w:tcPr>
          <w:p w14:paraId="20522DA2">
            <w:pPr>
              <w:rPr>
                <w:rFonts w:ascii="Arial"/>
                <w:sz w:val="21"/>
              </w:rPr>
            </w:pPr>
          </w:p>
        </w:tc>
        <w:tc>
          <w:tcPr>
            <w:tcW w:w="977" w:type="dxa"/>
            <w:vAlign w:val="top"/>
          </w:tcPr>
          <w:p w14:paraId="597EE783">
            <w:pPr>
              <w:spacing w:before="86" w:line="195" w:lineRule="auto"/>
              <w:ind w:left="440"/>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131" w:type="dxa"/>
            <w:vAlign w:val="top"/>
          </w:tcPr>
          <w:p w14:paraId="733BA11F">
            <w:pPr>
              <w:spacing w:before="86" w:line="195" w:lineRule="auto"/>
              <w:ind w:left="523"/>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60" w:type="dxa"/>
            <w:vAlign w:val="top"/>
          </w:tcPr>
          <w:p w14:paraId="475B3531">
            <w:pPr>
              <w:spacing w:before="86" w:line="195" w:lineRule="auto"/>
              <w:ind w:left="28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760" w:type="dxa"/>
            <w:vAlign w:val="top"/>
          </w:tcPr>
          <w:p w14:paraId="45B00601">
            <w:pPr>
              <w:spacing w:before="88" w:line="192" w:lineRule="auto"/>
              <w:ind w:left="836"/>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r>
      <w:tr w14:paraId="1A7D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37" w:type="dxa"/>
            <w:vAlign w:val="top"/>
          </w:tcPr>
          <w:p w14:paraId="735F664C">
            <w:pPr>
              <w:pStyle w:val="6"/>
              <w:spacing w:before="160" w:line="237" w:lineRule="auto"/>
              <w:ind w:left="117" w:right="226" w:firstLine="10"/>
            </w:pPr>
            <w:r>
              <w:rPr>
                <w:spacing w:val="7"/>
              </w:rPr>
              <w:t>一、一般公共预算</w:t>
            </w:r>
            <w:r>
              <w:t xml:space="preserve"> </w:t>
            </w:r>
            <w:r>
              <w:rPr>
                <w:spacing w:val="7"/>
              </w:rPr>
              <w:t>财政拨款</w:t>
            </w:r>
          </w:p>
        </w:tc>
        <w:tc>
          <w:tcPr>
            <w:tcW w:w="499" w:type="dxa"/>
            <w:vAlign w:val="top"/>
          </w:tcPr>
          <w:p w14:paraId="05A5726C">
            <w:pPr>
              <w:spacing w:line="267" w:lineRule="auto"/>
              <w:rPr>
                <w:rFonts w:ascii="Arial"/>
                <w:sz w:val="21"/>
              </w:rPr>
            </w:pPr>
          </w:p>
          <w:p w14:paraId="30C36401">
            <w:pPr>
              <w:spacing w:before="54" w:line="195" w:lineRule="auto"/>
              <w:ind w:left="218"/>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322" w:type="dxa"/>
            <w:vAlign w:val="top"/>
          </w:tcPr>
          <w:p w14:paraId="1C4721DA">
            <w:pPr>
              <w:spacing w:line="250" w:lineRule="auto"/>
              <w:rPr>
                <w:rFonts w:ascii="Arial"/>
                <w:sz w:val="21"/>
              </w:rPr>
            </w:pPr>
          </w:p>
          <w:p w14:paraId="78E7FF61">
            <w:pPr>
              <w:spacing w:before="63" w:line="189" w:lineRule="auto"/>
              <w:ind w:left="5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6626.76</w:t>
            </w:r>
          </w:p>
        </w:tc>
        <w:tc>
          <w:tcPr>
            <w:tcW w:w="1135" w:type="dxa"/>
            <w:vAlign w:val="top"/>
          </w:tcPr>
          <w:p w14:paraId="65F271B3">
            <w:pPr>
              <w:pStyle w:val="6"/>
              <w:spacing w:before="34" w:line="239" w:lineRule="auto"/>
              <w:ind w:left="111" w:right="226" w:firstLine="13"/>
              <w:jc w:val="both"/>
            </w:pPr>
            <w:r>
              <w:rPr>
                <w:spacing w:val="4"/>
              </w:rPr>
              <w:t>一、一般</w:t>
            </w:r>
            <w:r>
              <w:rPr>
                <w:spacing w:val="1"/>
              </w:rPr>
              <w:t xml:space="preserve"> </w:t>
            </w:r>
            <w:r>
              <w:rPr>
                <w:spacing w:val="8"/>
              </w:rPr>
              <w:t>公共服务</w:t>
            </w:r>
            <w:r>
              <w:t xml:space="preserve"> </w:t>
            </w:r>
            <w:r>
              <w:rPr>
                <w:spacing w:val="5"/>
              </w:rPr>
              <w:t>支出</w:t>
            </w:r>
          </w:p>
        </w:tc>
        <w:tc>
          <w:tcPr>
            <w:tcW w:w="504" w:type="dxa"/>
            <w:vAlign w:val="top"/>
          </w:tcPr>
          <w:p w14:paraId="6DC9FD7B">
            <w:pPr>
              <w:spacing w:line="267" w:lineRule="auto"/>
              <w:rPr>
                <w:rFonts w:ascii="Arial"/>
                <w:sz w:val="21"/>
              </w:rPr>
            </w:pPr>
          </w:p>
          <w:p w14:paraId="5C310745">
            <w:pPr>
              <w:spacing w:before="54"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33</w:t>
            </w:r>
          </w:p>
        </w:tc>
        <w:tc>
          <w:tcPr>
            <w:tcW w:w="977" w:type="dxa"/>
            <w:vAlign w:val="top"/>
          </w:tcPr>
          <w:p w14:paraId="41774CE0">
            <w:pPr>
              <w:spacing w:line="267" w:lineRule="auto"/>
              <w:rPr>
                <w:rFonts w:ascii="Arial"/>
                <w:sz w:val="21"/>
              </w:rPr>
            </w:pPr>
          </w:p>
          <w:p w14:paraId="06FF85F6">
            <w:pPr>
              <w:spacing w:before="54" w:line="195" w:lineRule="auto"/>
              <w:ind w:left="226"/>
              <w:rPr>
                <w:rFonts w:ascii="Times New Roman" w:hAnsi="Times New Roman" w:eastAsia="Times New Roman" w:cs="Times New Roman"/>
                <w:sz w:val="19"/>
                <w:szCs w:val="19"/>
              </w:rPr>
            </w:pPr>
            <w:r>
              <w:rPr>
                <w:rFonts w:ascii="Times New Roman" w:hAnsi="Times New Roman" w:eastAsia="Times New Roman" w:cs="Times New Roman"/>
                <w:sz w:val="19"/>
                <w:szCs w:val="19"/>
              </w:rPr>
              <w:t>6375.</w:t>
            </w:r>
            <w:r>
              <w:rPr>
                <w:rFonts w:ascii="Times New Roman" w:hAnsi="Times New Roman" w:eastAsia="Times New Roman" w:cs="Times New Roman"/>
                <w:spacing w:val="-24"/>
                <w:sz w:val="19"/>
                <w:szCs w:val="19"/>
              </w:rPr>
              <w:t xml:space="preserve"> </w:t>
            </w:r>
            <w:r>
              <w:rPr>
                <w:rFonts w:ascii="Times New Roman" w:hAnsi="Times New Roman" w:eastAsia="Times New Roman" w:cs="Times New Roman"/>
                <w:sz w:val="19"/>
                <w:szCs w:val="19"/>
              </w:rPr>
              <w:t>14</w:t>
            </w:r>
          </w:p>
        </w:tc>
        <w:tc>
          <w:tcPr>
            <w:tcW w:w="1131" w:type="dxa"/>
            <w:vAlign w:val="top"/>
          </w:tcPr>
          <w:p w14:paraId="7933DAE9">
            <w:pPr>
              <w:spacing w:line="267" w:lineRule="auto"/>
              <w:rPr>
                <w:rFonts w:ascii="Arial"/>
                <w:sz w:val="21"/>
              </w:rPr>
            </w:pPr>
          </w:p>
          <w:p w14:paraId="2E5EA76F">
            <w:pPr>
              <w:spacing w:before="54" w:line="195" w:lineRule="auto"/>
              <w:ind w:left="38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6375.</w:t>
            </w:r>
            <w:r>
              <w:rPr>
                <w:rFonts w:ascii="Times New Roman" w:hAnsi="Times New Roman" w:eastAsia="Times New Roman" w:cs="Times New Roman"/>
                <w:spacing w:val="-19"/>
                <w:sz w:val="19"/>
                <w:szCs w:val="19"/>
              </w:rPr>
              <w:t xml:space="preserve"> </w:t>
            </w:r>
            <w:r>
              <w:rPr>
                <w:rFonts w:ascii="Times New Roman" w:hAnsi="Times New Roman" w:eastAsia="Times New Roman" w:cs="Times New Roman"/>
                <w:spacing w:val="-1"/>
                <w:sz w:val="19"/>
                <w:szCs w:val="19"/>
              </w:rPr>
              <w:t>14</w:t>
            </w:r>
          </w:p>
        </w:tc>
        <w:tc>
          <w:tcPr>
            <w:tcW w:w="660" w:type="dxa"/>
            <w:vAlign w:val="top"/>
          </w:tcPr>
          <w:p w14:paraId="53C0510A">
            <w:pPr>
              <w:spacing w:line="250" w:lineRule="auto"/>
              <w:rPr>
                <w:rFonts w:ascii="Arial"/>
                <w:sz w:val="21"/>
              </w:rPr>
            </w:pPr>
          </w:p>
          <w:p w14:paraId="5DE8C00A">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0EAC595E">
            <w:pPr>
              <w:spacing w:line="250" w:lineRule="auto"/>
              <w:rPr>
                <w:rFonts w:ascii="Arial"/>
                <w:sz w:val="21"/>
              </w:rPr>
            </w:pPr>
          </w:p>
          <w:p w14:paraId="099F901F">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4C69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016490BF">
            <w:pPr>
              <w:pStyle w:val="6"/>
              <w:spacing w:before="32" w:line="234" w:lineRule="auto"/>
              <w:ind w:left="120" w:right="226" w:firstLine="4"/>
            </w:pPr>
            <w:r>
              <w:rPr>
                <w:spacing w:val="7"/>
              </w:rPr>
              <w:t>二、政府性基金预</w:t>
            </w:r>
            <w:r>
              <w:rPr>
                <w:spacing w:val="2"/>
              </w:rPr>
              <w:t xml:space="preserve"> </w:t>
            </w:r>
            <w:r>
              <w:rPr>
                <w:spacing w:val="6"/>
              </w:rPr>
              <w:t>算财政拨款</w:t>
            </w:r>
          </w:p>
        </w:tc>
        <w:tc>
          <w:tcPr>
            <w:tcW w:w="499" w:type="dxa"/>
            <w:vAlign w:val="top"/>
          </w:tcPr>
          <w:p w14:paraId="67050735">
            <w:pPr>
              <w:spacing w:before="196" w:line="195" w:lineRule="auto"/>
              <w:ind w:left="199"/>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322" w:type="dxa"/>
            <w:vAlign w:val="top"/>
          </w:tcPr>
          <w:p w14:paraId="7155C9F2">
            <w:pPr>
              <w:spacing w:before="185" w:line="189" w:lineRule="auto"/>
              <w:ind w:left="83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5" w:type="dxa"/>
            <w:vAlign w:val="top"/>
          </w:tcPr>
          <w:p w14:paraId="00F91120">
            <w:pPr>
              <w:pStyle w:val="6"/>
              <w:spacing w:before="32" w:line="234" w:lineRule="auto"/>
              <w:ind w:left="117" w:right="226" w:firstLine="6"/>
            </w:pPr>
            <w:r>
              <w:rPr>
                <w:spacing w:val="5"/>
              </w:rPr>
              <w:t>二、外交</w:t>
            </w:r>
            <w:r>
              <w:t xml:space="preserve"> </w:t>
            </w:r>
            <w:r>
              <w:rPr>
                <w:spacing w:val="2"/>
              </w:rPr>
              <w:t>支出</w:t>
            </w:r>
          </w:p>
        </w:tc>
        <w:tc>
          <w:tcPr>
            <w:tcW w:w="504" w:type="dxa"/>
            <w:vAlign w:val="top"/>
          </w:tcPr>
          <w:p w14:paraId="0E979DCE">
            <w:pPr>
              <w:spacing w:before="196"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34</w:t>
            </w:r>
          </w:p>
        </w:tc>
        <w:tc>
          <w:tcPr>
            <w:tcW w:w="977" w:type="dxa"/>
            <w:vAlign w:val="top"/>
          </w:tcPr>
          <w:p w14:paraId="43020F65">
            <w:pPr>
              <w:spacing w:before="185"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2736BF78">
            <w:pPr>
              <w:spacing w:before="185"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4C6D973B">
            <w:pPr>
              <w:spacing w:before="185"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756FEAD4">
            <w:pPr>
              <w:spacing w:before="185"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B9F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937" w:type="dxa"/>
            <w:vAlign w:val="top"/>
          </w:tcPr>
          <w:p w14:paraId="2EBA3595">
            <w:pPr>
              <w:pStyle w:val="6"/>
              <w:spacing w:before="31" w:line="234" w:lineRule="auto"/>
              <w:ind w:left="117" w:right="226" w:firstLine="12"/>
            </w:pPr>
            <w:r>
              <w:rPr>
                <w:spacing w:val="6"/>
              </w:rPr>
              <w:t xml:space="preserve">三、国有资本经营 </w:t>
            </w:r>
            <w:r>
              <w:rPr>
                <w:spacing w:val="7"/>
              </w:rPr>
              <w:t>财政拨款</w:t>
            </w:r>
          </w:p>
        </w:tc>
        <w:tc>
          <w:tcPr>
            <w:tcW w:w="499" w:type="dxa"/>
            <w:vAlign w:val="top"/>
          </w:tcPr>
          <w:p w14:paraId="0AC30313">
            <w:pPr>
              <w:spacing w:before="195" w:line="195" w:lineRule="auto"/>
              <w:ind w:left="203"/>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322" w:type="dxa"/>
            <w:vAlign w:val="top"/>
          </w:tcPr>
          <w:p w14:paraId="624A5795">
            <w:pPr>
              <w:spacing w:before="187" w:line="189" w:lineRule="auto"/>
              <w:ind w:left="72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135" w:type="dxa"/>
            <w:vAlign w:val="top"/>
          </w:tcPr>
          <w:p w14:paraId="450577C6">
            <w:pPr>
              <w:pStyle w:val="6"/>
              <w:spacing w:before="31" w:line="234" w:lineRule="auto"/>
              <w:ind w:left="117" w:right="226" w:firstLine="9"/>
            </w:pPr>
            <w:r>
              <w:rPr>
                <w:spacing w:val="4"/>
              </w:rPr>
              <w:t>三、国防</w:t>
            </w:r>
            <w:r>
              <w:t xml:space="preserve"> </w:t>
            </w:r>
            <w:r>
              <w:rPr>
                <w:spacing w:val="2"/>
              </w:rPr>
              <w:t>支出</w:t>
            </w:r>
          </w:p>
        </w:tc>
        <w:tc>
          <w:tcPr>
            <w:tcW w:w="504" w:type="dxa"/>
            <w:vAlign w:val="top"/>
          </w:tcPr>
          <w:p w14:paraId="1BA3F3FF">
            <w:pPr>
              <w:spacing w:before="195"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35</w:t>
            </w:r>
          </w:p>
        </w:tc>
        <w:tc>
          <w:tcPr>
            <w:tcW w:w="977" w:type="dxa"/>
            <w:vAlign w:val="top"/>
          </w:tcPr>
          <w:p w14:paraId="72796B8C">
            <w:pPr>
              <w:spacing w:before="187"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46FFE5BC">
            <w:pPr>
              <w:spacing w:before="187"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7C47C053">
            <w:pPr>
              <w:spacing w:before="187"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03D9D636">
            <w:pPr>
              <w:spacing w:before="187"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4E95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63B29C28">
            <w:pPr>
              <w:rPr>
                <w:rFonts w:ascii="Arial"/>
                <w:sz w:val="21"/>
              </w:rPr>
            </w:pPr>
          </w:p>
        </w:tc>
        <w:tc>
          <w:tcPr>
            <w:tcW w:w="499" w:type="dxa"/>
            <w:vAlign w:val="top"/>
          </w:tcPr>
          <w:p w14:paraId="6CC186B0">
            <w:pPr>
              <w:spacing w:before="195" w:line="195" w:lineRule="auto"/>
              <w:ind w:left="19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322" w:type="dxa"/>
            <w:vAlign w:val="top"/>
          </w:tcPr>
          <w:p w14:paraId="01E3CB47">
            <w:pPr>
              <w:rPr>
                <w:rFonts w:ascii="Arial"/>
                <w:sz w:val="21"/>
              </w:rPr>
            </w:pPr>
          </w:p>
        </w:tc>
        <w:tc>
          <w:tcPr>
            <w:tcW w:w="1135" w:type="dxa"/>
            <w:vAlign w:val="top"/>
          </w:tcPr>
          <w:p w14:paraId="544FFDCC">
            <w:pPr>
              <w:pStyle w:val="6"/>
              <w:spacing w:before="34" w:line="233" w:lineRule="auto"/>
              <w:ind w:left="117" w:right="226" w:firstLine="18"/>
            </w:pPr>
            <w:r>
              <w:rPr>
                <w:spacing w:val="1"/>
              </w:rPr>
              <w:t>四、公共</w:t>
            </w:r>
            <w:r>
              <w:rPr>
                <w:spacing w:val="2"/>
              </w:rPr>
              <w:t xml:space="preserve"> </w:t>
            </w:r>
            <w:r>
              <w:rPr>
                <w:spacing w:val="6"/>
              </w:rPr>
              <w:t>安全支出</w:t>
            </w:r>
          </w:p>
        </w:tc>
        <w:tc>
          <w:tcPr>
            <w:tcW w:w="504" w:type="dxa"/>
            <w:vAlign w:val="top"/>
          </w:tcPr>
          <w:p w14:paraId="5CB8A9EA">
            <w:pPr>
              <w:spacing w:before="195"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36</w:t>
            </w:r>
          </w:p>
        </w:tc>
        <w:tc>
          <w:tcPr>
            <w:tcW w:w="977" w:type="dxa"/>
            <w:vAlign w:val="top"/>
          </w:tcPr>
          <w:p w14:paraId="0CA9678D">
            <w:pPr>
              <w:spacing w:before="187"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556E717C">
            <w:pPr>
              <w:spacing w:before="187"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408AE1AD">
            <w:pPr>
              <w:spacing w:before="187"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1EEEBCE">
            <w:pPr>
              <w:spacing w:before="187"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248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00B002A7">
            <w:pPr>
              <w:rPr>
                <w:rFonts w:ascii="Arial"/>
                <w:sz w:val="21"/>
              </w:rPr>
            </w:pPr>
          </w:p>
        </w:tc>
        <w:tc>
          <w:tcPr>
            <w:tcW w:w="499" w:type="dxa"/>
            <w:vAlign w:val="top"/>
          </w:tcPr>
          <w:p w14:paraId="6E82A700">
            <w:pPr>
              <w:spacing w:before="199" w:line="192" w:lineRule="auto"/>
              <w:ind w:left="205"/>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322" w:type="dxa"/>
            <w:vAlign w:val="top"/>
          </w:tcPr>
          <w:p w14:paraId="3E8D1136">
            <w:pPr>
              <w:rPr>
                <w:rFonts w:ascii="Arial"/>
                <w:sz w:val="21"/>
              </w:rPr>
            </w:pPr>
          </w:p>
        </w:tc>
        <w:tc>
          <w:tcPr>
            <w:tcW w:w="1135" w:type="dxa"/>
            <w:vAlign w:val="top"/>
          </w:tcPr>
          <w:p w14:paraId="1F537468">
            <w:pPr>
              <w:pStyle w:val="6"/>
              <w:spacing w:before="34" w:line="233" w:lineRule="auto"/>
              <w:ind w:left="117" w:right="226" w:firstLine="2"/>
            </w:pPr>
            <w:r>
              <w:rPr>
                <w:spacing w:val="6"/>
              </w:rPr>
              <w:t>五、教育</w:t>
            </w:r>
            <w:r>
              <w:t xml:space="preserve"> </w:t>
            </w:r>
            <w:r>
              <w:rPr>
                <w:spacing w:val="2"/>
              </w:rPr>
              <w:t>支出</w:t>
            </w:r>
          </w:p>
        </w:tc>
        <w:tc>
          <w:tcPr>
            <w:tcW w:w="504" w:type="dxa"/>
            <w:vAlign w:val="top"/>
          </w:tcPr>
          <w:p w14:paraId="452A520A">
            <w:pPr>
              <w:spacing w:before="196"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37</w:t>
            </w:r>
          </w:p>
        </w:tc>
        <w:tc>
          <w:tcPr>
            <w:tcW w:w="977" w:type="dxa"/>
            <w:vAlign w:val="top"/>
          </w:tcPr>
          <w:p w14:paraId="165CE511">
            <w:pPr>
              <w:spacing w:before="186"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785095DE">
            <w:pPr>
              <w:spacing w:before="186"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093ECAC3">
            <w:pPr>
              <w:spacing w:before="186"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4800EF52">
            <w:pPr>
              <w:spacing w:before="186"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06CC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44BFD70D">
            <w:pPr>
              <w:rPr>
                <w:rFonts w:ascii="Arial"/>
                <w:sz w:val="21"/>
              </w:rPr>
            </w:pPr>
          </w:p>
        </w:tc>
        <w:tc>
          <w:tcPr>
            <w:tcW w:w="499" w:type="dxa"/>
            <w:vAlign w:val="top"/>
          </w:tcPr>
          <w:p w14:paraId="425BE39F">
            <w:pPr>
              <w:spacing w:before="195" w:line="195" w:lineRule="auto"/>
              <w:ind w:left="204"/>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322" w:type="dxa"/>
            <w:vAlign w:val="top"/>
          </w:tcPr>
          <w:p w14:paraId="5D6920C5">
            <w:pPr>
              <w:rPr>
                <w:rFonts w:ascii="Arial"/>
                <w:sz w:val="21"/>
              </w:rPr>
            </w:pPr>
          </w:p>
        </w:tc>
        <w:tc>
          <w:tcPr>
            <w:tcW w:w="1135" w:type="dxa"/>
            <w:vAlign w:val="top"/>
          </w:tcPr>
          <w:p w14:paraId="5B678E3A">
            <w:pPr>
              <w:pStyle w:val="6"/>
              <w:spacing w:before="32" w:line="234" w:lineRule="auto"/>
              <w:ind w:left="115" w:right="226" w:firstLine="6"/>
            </w:pPr>
            <w:r>
              <w:rPr>
                <w:spacing w:val="5"/>
              </w:rPr>
              <w:t>六、科学</w:t>
            </w:r>
            <w:r>
              <w:rPr>
                <w:spacing w:val="1"/>
              </w:rPr>
              <w:t xml:space="preserve"> </w:t>
            </w:r>
            <w:r>
              <w:rPr>
                <w:spacing w:val="7"/>
              </w:rPr>
              <w:t>技术支出</w:t>
            </w:r>
          </w:p>
        </w:tc>
        <w:tc>
          <w:tcPr>
            <w:tcW w:w="504" w:type="dxa"/>
            <w:vAlign w:val="top"/>
          </w:tcPr>
          <w:p w14:paraId="323AFBC8">
            <w:pPr>
              <w:spacing w:before="195"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38</w:t>
            </w:r>
          </w:p>
        </w:tc>
        <w:tc>
          <w:tcPr>
            <w:tcW w:w="977" w:type="dxa"/>
            <w:vAlign w:val="top"/>
          </w:tcPr>
          <w:p w14:paraId="60491E33">
            <w:pPr>
              <w:spacing w:before="185"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336737D1">
            <w:pPr>
              <w:spacing w:before="185"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382949B2">
            <w:pPr>
              <w:spacing w:before="185"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36ACF022">
            <w:pPr>
              <w:spacing w:before="185"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4BC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37" w:type="dxa"/>
            <w:vAlign w:val="top"/>
          </w:tcPr>
          <w:p w14:paraId="2336D58B">
            <w:pPr>
              <w:rPr>
                <w:rFonts w:ascii="Arial"/>
                <w:sz w:val="21"/>
              </w:rPr>
            </w:pPr>
          </w:p>
        </w:tc>
        <w:tc>
          <w:tcPr>
            <w:tcW w:w="499" w:type="dxa"/>
            <w:vAlign w:val="top"/>
          </w:tcPr>
          <w:p w14:paraId="7A27222B">
            <w:pPr>
              <w:spacing w:line="399" w:lineRule="auto"/>
              <w:rPr>
                <w:rFonts w:ascii="Arial"/>
                <w:sz w:val="21"/>
              </w:rPr>
            </w:pPr>
          </w:p>
          <w:p w14:paraId="11108D3B">
            <w:pPr>
              <w:spacing w:before="55" w:line="192" w:lineRule="auto"/>
              <w:ind w:left="202"/>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322" w:type="dxa"/>
            <w:vAlign w:val="top"/>
          </w:tcPr>
          <w:p w14:paraId="0E5BAD99">
            <w:pPr>
              <w:rPr>
                <w:rFonts w:ascii="Arial"/>
                <w:sz w:val="21"/>
              </w:rPr>
            </w:pPr>
          </w:p>
        </w:tc>
        <w:tc>
          <w:tcPr>
            <w:tcW w:w="1135" w:type="dxa"/>
            <w:vAlign w:val="top"/>
          </w:tcPr>
          <w:p w14:paraId="126CCD3A">
            <w:pPr>
              <w:pStyle w:val="6"/>
              <w:spacing w:before="34" w:line="242" w:lineRule="auto"/>
              <w:ind w:left="111" w:right="226" w:firstLine="6"/>
              <w:jc w:val="both"/>
            </w:pPr>
            <w:r>
              <w:rPr>
                <w:spacing w:val="6"/>
              </w:rPr>
              <w:t>七、文化</w:t>
            </w:r>
            <w:r>
              <w:rPr>
                <w:spacing w:val="1"/>
              </w:rPr>
              <w:t xml:space="preserve"> </w:t>
            </w:r>
            <w:r>
              <w:rPr>
                <w:spacing w:val="8"/>
              </w:rPr>
              <w:t>旅游体育</w:t>
            </w:r>
            <w:r>
              <w:t xml:space="preserve"> </w:t>
            </w:r>
            <w:r>
              <w:rPr>
                <w:spacing w:val="8"/>
              </w:rPr>
              <w:t>与传媒支</w:t>
            </w:r>
            <w:r>
              <w:t xml:space="preserve"> </w:t>
            </w:r>
            <w:r>
              <w:rPr>
                <w:spacing w:val="2"/>
              </w:rPr>
              <w:t>出</w:t>
            </w:r>
          </w:p>
        </w:tc>
        <w:tc>
          <w:tcPr>
            <w:tcW w:w="504" w:type="dxa"/>
            <w:vAlign w:val="top"/>
          </w:tcPr>
          <w:p w14:paraId="7C0A1D4A">
            <w:pPr>
              <w:spacing w:line="396" w:lineRule="auto"/>
              <w:rPr>
                <w:rFonts w:ascii="Arial"/>
                <w:sz w:val="21"/>
              </w:rPr>
            </w:pPr>
          </w:p>
          <w:p w14:paraId="47370ACE">
            <w:pPr>
              <w:spacing w:before="55" w:line="195" w:lineRule="auto"/>
              <w:ind w:left="15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39</w:t>
            </w:r>
          </w:p>
        </w:tc>
        <w:tc>
          <w:tcPr>
            <w:tcW w:w="977" w:type="dxa"/>
            <w:vAlign w:val="top"/>
          </w:tcPr>
          <w:p w14:paraId="73E46478">
            <w:pPr>
              <w:spacing w:line="380" w:lineRule="auto"/>
              <w:rPr>
                <w:rFonts w:ascii="Arial"/>
                <w:sz w:val="21"/>
              </w:rPr>
            </w:pPr>
          </w:p>
          <w:p w14:paraId="6B94AB46">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52C83D47">
            <w:pPr>
              <w:spacing w:line="380" w:lineRule="auto"/>
              <w:rPr>
                <w:rFonts w:ascii="Arial"/>
                <w:sz w:val="21"/>
              </w:rPr>
            </w:pPr>
          </w:p>
          <w:p w14:paraId="7F885FAB">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0DC0FFC0">
            <w:pPr>
              <w:spacing w:line="380" w:lineRule="auto"/>
              <w:rPr>
                <w:rFonts w:ascii="Arial"/>
                <w:sz w:val="21"/>
              </w:rPr>
            </w:pPr>
          </w:p>
          <w:p w14:paraId="520B0371">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1C59BC89">
            <w:pPr>
              <w:spacing w:line="380" w:lineRule="auto"/>
              <w:rPr>
                <w:rFonts w:ascii="Arial"/>
                <w:sz w:val="21"/>
              </w:rPr>
            </w:pPr>
          </w:p>
          <w:p w14:paraId="2EC7C7A3">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251C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37" w:type="dxa"/>
            <w:vAlign w:val="top"/>
          </w:tcPr>
          <w:p w14:paraId="3C0C3658">
            <w:pPr>
              <w:rPr>
                <w:rFonts w:ascii="Arial"/>
                <w:sz w:val="21"/>
              </w:rPr>
            </w:pPr>
          </w:p>
        </w:tc>
        <w:tc>
          <w:tcPr>
            <w:tcW w:w="499" w:type="dxa"/>
            <w:vAlign w:val="top"/>
          </w:tcPr>
          <w:p w14:paraId="3027F877">
            <w:pPr>
              <w:spacing w:line="270" w:lineRule="auto"/>
              <w:rPr>
                <w:rFonts w:ascii="Arial"/>
                <w:sz w:val="21"/>
              </w:rPr>
            </w:pPr>
          </w:p>
          <w:p w14:paraId="3D14A3C2">
            <w:pPr>
              <w:spacing w:before="55" w:line="195" w:lineRule="auto"/>
              <w:ind w:left="207"/>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322" w:type="dxa"/>
            <w:vAlign w:val="top"/>
          </w:tcPr>
          <w:p w14:paraId="3BA451F8">
            <w:pPr>
              <w:rPr>
                <w:rFonts w:ascii="Arial"/>
                <w:sz w:val="21"/>
              </w:rPr>
            </w:pPr>
          </w:p>
        </w:tc>
        <w:tc>
          <w:tcPr>
            <w:tcW w:w="1135" w:type="dxa"/>
            <w:vAlign w:val="top"/>
          </w:tcPr>
          <w:p w14:paraId="440835FE">
            <w:pPr>
              <w:pStyle w:val="6"/>
              <w:spacing w:before="34" w:line="239" w:lineRule="auto"/>
              <w:ind w:left="110" w:right="226" w:firstLine="6"/>
              <w:jc w:val="both"/>
            </w:pPr>
            <w:r>
              <w:rPr>
                <w:spacing w:val="6"/>
              </w:rPr>
              <w:t>八、社会</w:t>
            </w:r>
            <w:r>
              <w:rPr>
                <w:spacing w:val="2"/>
              </w:rPr>
              <w:t xml:space="preserve"> </w:t>
            </w:r>
            <w:r>
              <w:rPr>
                <w:spacing w:val="8"/>
              </w:rPr>
              <w:t>保障和就</w:t>
            </w:r>
            <w:r>
              <w:t xml:space="preserve"> </w:t>
            </w:r>
            <w:r>
              <w:rPr>
                <w:spacing w:val="8"/>
              </w:rPr>
              <w:t>业支出</w:t>
            </w:r>
          </w:p>
        </w:tc>
        <w:tc>
          <w:tcPr>
            <w:tcW w:w="504" w:type="dxa"/>
            <w:vAlign w:val="top"/>
          </w:tcPr>
          <w:p w14:paraId="2CD3487D">
            <w:pPr>
              <w:spacing w:line="270" w:lineRule="auto"/>
              <w:rPr>
                <w:rFonts w:ascii="Arial"/>
                <w:sz w:val="21"/>
              </w:rPr>
            </w:pPr>
          </w:p>
          <w:p w14:paraId="5D8FFF47">
            <w:pPr>
              <w:spacing w:before="55"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40</w:t>
            </w:r>
          </w:p>
        </w:tc>
        <w:tc>
          <w:tcPr>
            <w:tcW w:w="977" w:type="dxa"/>
            <w:vAlign w:val="top"/>
          </w:tcPr>
          <w:p w14:paraId="653DF70E">
            <w:pPr>
              <w:spacing w:line="270" w:lineRule="auto"/>
              <w:rPr>
                <w:rFonts w:ascii="Arial"/>
                <w:sz w:val="21"/>
              </w:rPr>
            </w:pPr>
          </w:p>
          <w:p w14:paraId="6AACD3CD">
            <w:pPr>
              <w:spacing w:before="55" w:line="195" w:lineRule="auto"/>
              <w:ind w:left="425"/>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99.38</w:t>
            </w:r>
          </w:p>
        </w:tc>
        <w:tc>
          <w:tcPr>
            <w:tcW w:w="1131" w:type="dxa"/>
            <w:vAlign w:val="top"/>
          </w:tcPr>
          <w:p w14:paraId="0199B377">
            <w:pPr>
              <w:spacing w:line="270" w:lineRule="auto"/>
              <w:rPr>
                <w:rFonts w:ascii="Arial"/>
                <w:sz w:val="21"/>
              </w:rPr>
            </w:pPr>
          </w:p>
          <w:p w14:paraId="2EB480C8">
            <w:pPr>
              <w:spacing w:before="55" w:line="195" w:lineRule="auto"/>
              <w:ind w:left="580"/>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99.38</w:t>
            </w:r>
          </w:p>
        </w:tc>
        <w:tc>
          <w:tcPr>
            <w:tcW w:w="660" w:type="dxa"/>
            <w:vAlign w:val="top"/>
          </w:tcPr>
          <w:p w14:paraId="438B5EA5">
            <w:pPr>
              <w:spacing w:line="254" w:lineRule="auto"/>
              <w:rPr>
                <w:rFonts w:ascii="Arial"/>
                <w:sz w:val="21"/>
              </w:rPr>
            </w:pPr>
          </w:p>
          <w:p w14:paraId="5AADE9DE">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3961F474">
            <w:pPr>
              <w:spacing w:line="254" w:lineRule="auto"/>
              <w:rPr>
                <w:rFonts w:ascii="Arial"/>
                <w:sz w:val="21"/>
              </w:rPr>
            </w:pPr>
          </w:p>
          <w:p w14:paraId="5608549C">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C13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05D3FB52">
            <w:pPr>
              <w:rPr>
                <w:rFonts w:ascii="Arial"/>
                <w:sz w:val="21"/>
              </w:rPr>
            </w:pPr>
          </w:p>
        </w:tc>
        <w:tc>
          <w:tcPr>
            <w:tcW w:w="499" w:type="dxa"/>
            <w:vAlign w:val="top"/>
          </w:tcPr>
          <w:p w14:paraId="2DE12166">
            <w:pPr>
              <w:spacing w:before="197" w:line="195" w:lineRule="auto"/>
              <w:ind w:left="203"/>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322" w:type="dxa"/>
            <w:vAlign w:val="top"/>
          </w:tcPr>
          <w:p w14:paraId="3C7CB1DE">
            <w:pPr>
              <w:rPr>
                <w:rFonts w:ascii="Arial"/>
                <w:sz w:val="21"/>
              </w:rPr>
            </w:pPr>
          </w:p>
        </w:tc>
        <w:tc>
          <w:tcPr>
            <w:tcW w:w="1135" w:type="dxa"/>
            <w:vAlign w:val="top"/>
          </w:tcPr>
          <w:p w14:paraId="52C5395C">
            <w:pPr>
              <w:pStyle w:val="6"/>
              <w:spacing w:before="36" w:line="232" w:lineRule="auto"/>
              <w:ind w:left="109" w:right="226" w:firstLine="5"/>
            </w:pPr>
            <w:r>
              <w:rPr>
                <w:spacing w:val="7"/>
              </w:rPr>
              <w:t>九、卫生</w:t>
            </w:r>
            <w:r>
              <w:t xml:space="preserve"> </w:t>
            </w:r>
            <w:r>
              <w:rPr>
                <w:spacing w:val="8"/>
              </w:rPr>
              <w:t>健康支出</w:t>
            </w:r>
          </w:p>
        </w:tc>
        <w:tc>
          <w:tcPr>
            <w:tcW w:w="504" w:type="dxa"/>
            <w:vAlign w:val="top"/>
          </w:tcPr>
          <w:p w14:paraId="56F25F7A">
            <w:pPr>
              <w:spacing w:before="197"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41</w:t>
            </w:r>
          </w:p>
        </w:tc>
        <w:tc>
          <w:tcPr>
            <w:tcW w:w="977" w:type="dxa"/>
            <w:vAlign w:val="top"/>
          </w:tcPr>
          <w:p w14:paraId="27640293">
            <w:pPr>
              <w:spacing w:before="197" w:line="195" w:lineRule="auto"/>
              <w:ind w:left="42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74.65</w:t>
            </w:r>
          </w:p>
        </w:tc>
        <w:tc>
          <w:tcPr>
            <w:tcW w:w="1131" w:type="dxa"/>
            <w:vAlign w:val="top"/>
          </w:tcPr>
          <w:p w14:paraId="4CA8BB36">
            <w:pPr>
              <w:spacing w:before="197" w:line="195" w:lineRule="auto"/>
              <w:ind w:left="58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74.65</w:t>
            </w:r>
          </w:p>
        </w:tc>
        <w:tc>
          <w:tcPr>
            <w:tcW w:w="660" w:type="dxa"/>
            <w:vAlign w:val="top"/>
          </w:tcPr>
          <w:p w14:paraId="32199C03">
            <w:pPr>
              <w:spacing w:before="189"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3E747A77">
            <w:pPr>
              <w:spacing w:before="189"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A08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3AEA6E9A">
            <w:pPr>
              <w:rPr>
                <w:rFonts w:ascii="Arial"/>
                <w:sz w:val="21"/>
              </w:rPr>
            </w:pPr>
          </w:p>
        </w:tc>
        <w:tc>
          <w:tcPr>
            <w:tcW w:w="499" w:type="dxa"/>
            <w:vAlign w:val="top"/>
          </w:tcPr>
          <w:p w14:paraId="3CBA7650">
            <w:pPr>
              <w:spacing w:before="199"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1322" w:type="dxa"/>
            <w:vAlign w:val="top"/>
          </w:tcPr>
          <w:p w14:paraId="3370F8ED">
            <w:pPr>
              <w:rPr>
                <w:rFonts w:ascii="Arial"/>
                <w:sz w:val="21"/>
              </w:rPr>
            </w:pPr>
          </w:p>
        </w:tc>
        <w:tc>
          <w:tcPr>
            <w:tcW w:w="1135" w:type="dxa"/>
            <w:vAlign w:val="top"/>
          </w:tcPr>
          <w:p w14:paraId="6BBAA8CD">
            <w:pPr>
              <w:pStyle w:val="6"/>
              <w:spacing w:before="36" w:line="232" w:lineRule="auto"/>
              <w:ind w:left="112" w:right="226" w:firstLine="8"/>
            </w:pPr>
            <w:r>
              <w:rPr>
                <w:spacing w:val="5"/>
              </w:rPr>
              <w:t>十、节能</w:t>
            </w:r>
            <w:r>
              <w:rPr>
                <w:spacing w:val="1"/>
              </w:rPr>
              <w:t xml:space="preserve"> </w:t>
            </w:r>
            <w:r>
              <w:rPr>
                <w:spacing w:val="7"/>
              </w:rPr>
              <w:t>环保支出</w:t>
            </w:r>
          </w:p>
        </w:tc>
        <w:tc>
          <w:tcPr>
            <w:tcW w:w="504" w:type="dxa"/>
            <w:vAlign w:val="top"/>
          </w:tcPr>
          <w:p w14:paraId="26F47031">
            <w:pPr>
              <w:spacing w:before="199"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42</w:t>
            </w:r>
          </w:p>
        </w:tc>
        <w:tc>
          <w:tcPr>
            <w:tcW w:w="977" w:type="dxa"/>
            <w:vAlign w:val="top"/>
          </w:tcPr>
          <w:p w14:paraId="2B3AC554">
            <w:pPr>
              <w:spacing w:before="188"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446DF4B0">
            <w:pPr>
              <w:spacing w:before="188"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65BA4167">
            <w:pPr>
              <w:spacing w:before="188"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27D52099">
            <w:pPr>
              <w:spacing w:before="188"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77BF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574CD845">
            <w:pPr>
              <w:rPr>
                <w:rFonts w:ascii="Arial"/>
                <w:sz w:val="21"/>
              </w:rPr>
            </w:pPr>
          </w:p>
        </w:tc>
        <w:tc>
          <w:tcPr>
            <w:tcW w:w="499" w:type="dxa"/>
            <w:vAlign w:val="top"/>
          </w:tcPr>
          <w:p w14:paraId="161C0EC5">
            <w:pPr>
              <w:spacing w:line="271" w:lineRule="auto"/>
              <w:rPr>
                <w:rFonts w:ascii="Arial"/>
                <w:sz w:val="21"/>
              </w:rPr>
            </w:pPr>
          </w:p>
          <w:p w14:paraId="34E9A240">
            <w:pPr>
              <w:spacing w:before="55"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11</w:t>
            </w:r>
          </w:p>
        </w:tc>
        <w:tc>
          <w:tcPr>
            <w:tcW w:w="1322" w:type="dxa"/>
            <w:vAlign w:val="top"/>
          </w:tcPr>
          <w:p w14:paraId="3B97510E">
            <w:pPr>
              <w:rPr>
                <w:rFonts w:ascii="Arial"/>
                <w:sz w:val="21"/>
              </w:rPr>
            </w:pPr>
          </w:p>
        </w:tc>
        <w:tc>
          <w:tcPr>
            <w:tcW w:w="1135" w:type="dxa"/>
            <w:vAlign w:val="top"/>
          </w:tcPr>
          <w:p w14:paraId="4FFB69F6">
            <w:pPr>
              <w:pStyle w:val="6"/>
              <w:spacing w:before="35" w:line="239" w:lineRule="auto"/>
              <w:ind w:left="138" w:right="226" w:hanging="17"/>
              <w:jc w:val="both"/>
            </w:pPr>
            <w:r>
              <w:rPr>
                <w:spacing w:val="5"/>
              </w:rPr>
              <w:t>十一、城</w:t>
            </w:r>
            <w:r>
              <w:rPr>
                <w:spacing w:val="1"/>
              </w:rPr>
              <w:t xml:space="preserve"> 乡社区支</w:t>
            </w:r>
            <w:r>
              <w:t xml:space="preserve"> 出</w:t>
            </w:r>
          </w:p>
        </w:tc>
        <w:tc>
          <w:tcPr>
            <w:tcW w:w="504" w:type="dxa"/>
            <w:vAlign w:val="top"/>
          </w:tcPr>
          <w:p w14:paraId="64DB5F4A">
            <w:pPr>
              <w:spacing w:line="271" w:lineRule="auto"/>
              <w:rPr>
                <w:rFonts w:ascii="Arial"/>
                <w:sz w:val="21"/>
              </w:rPr>
            </w:pPr>
          </w:p>
          <w:p w14:paraId="69CD7170">
            <w:pPr>
              <w:spacing w:before="55"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43</w:t>
            </w:r>
          </w:p>
        </w:tc>
        <w:tc>
          <w:tcPr>
            <w:tcW w:w="977" w:type="dxa"/>
            <w:vAlign w:val="top"/>
          </w:tcPr>
          <w:p w14:paraId="34534077">
            <w:pPr>
              <w:spacing w:line="252" w:lineRule="auto"/>
              <w:rPr>
                <w:rFonts w:ascii="Arial"/>
                <w:sz w:val="21"/>
              </w:rPr>
            </w:pPr>
          </w:p>
          <w:p w14:paraId="11E2CA62">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968C379">
            <w:pPr>
              <w:spacing w:line="252" w:lineRule="auto"/>
              <w:rPr>
                <w:rFonts w:ascii="Arial"/>
                <w:sz w:val="21"/>
              </w:rPr>
            </w:pPr>
          </w:p>
          <w:p w14:paraId="656417DE">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7101054B">
            <w:pPr>
              <w:spacing w:line="252" w:lineRule="auto"/>
              <w:rPr>
                <w:rFonts w:ascii="Arial"/>
                <w:sz w:val="21"/>
              </w:rPr>
            </w:pPr>
          </w:p>
          <w:p w14:paraId="539CA9D4">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58BB0F41">
            <w:pPr>
              <w:spacing w:line="252" w:lineRule="auto"/>
              <w:rPr>
                <w:rFonts w:ascii="Arial"/>
                <w:sz w:val="21"/>
              </w:rPr>
            </w:pPr>
          </w:p>
          <w:p w14:paraId="1B40497D">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1F52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1368C154">
            <w:pPr>
              <w:rPr>
                <w:rFonts w:ascii="Arial"/>
                <w:sz w:val="21"/>
              </w:rPr>
            </w:pPr>
          </w:p>
        </w:tc>
        <w:tc>
          <w:tcPr>
            <w:tcW w:w="499" w:type="dxa"/>
            <w:vAlign w:val="top"/>
          </w:tcPr>
          <w:p w14:paraId="4AC586FD">
            <w:pPr>
              <w:spacing w:before="197"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1322" w:type="dxa"/>
            <w:vAlign w:val="top"/>
          </w:tcPr>
          <w:p w14:paraId="52619763">
            <w:pPr>
              <w:rPr>
                <w:rFonts w:ascii="Arial"/>
                <w:sz w:val="21"/>
              </w:rPr>
            </w:pPr>
          </w:p>
        </w:tc>
        <w:tc>
          <w:tcPr>
            <w:tcW w:w="1135" w:type="dxa"/>
            <w:vAlign w:val="top"/>
          </w:tcPr>
          <w:p w14:paraId="2A5270CA">
            <w:pPr>
              <w:pStyle w:val="6"/>
              <w:spacing w:before="34" w:line="233" w:lineRule="auto"/>
              <w:ind w:left="111" w:right="226" w:firstLine="10"/>
            </w:pPr>
            <w:r>
              <w:rPr>
                <w:spacing w:val="5"/>
              </w:rPr>
              <w:t>十二、农</w:t>
            </w:r>
            <w:r>
              <w:rPr>
                <w:spacing w:val="1"/>
              </w:rPr>
              <w:t xml:space="preserve"> </w:t>
            </w:r>
            <w:r>
              <w:rPr>
                <w:spacing w:val="8"/>
              </w:rPr>
              <w:t>林水支出</w:t>
            </w:r>
          </w:p>
        </w:tc>
        <w:tc>
          <w:tcPr>
            <w:tcW w:w="504" w:type="dxa"/>
            <w:vAlign w:val="top"/>
          </w:tcPr>
          <w:p w14:paraId="58132337">
            <w:pPr>
              <w:spacing w:before="197"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44</w:t>
            </w:r>
          </w:p>
        </w:tc>
        <w:tc>
          <w:tcPr>
            <w:tcW w:w="977" w:type="dxa"/>
            <w:vAlign w:val="top"/>
          </w:tcPr>
          <w:p w14:paraId="38A213AE">
            <w:pPr>
              <w:spacing w:before="189"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217BFE92">
            <w:pPr>
              <w:spacing w:before="189"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235B6707">
            <w:pPr>
              <w:spacing w:before="189"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42D37DBB">
            <w:pPr>
              <w:spacing w:before="189"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7A18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37" w:type="dxa"/>
            <w:vAlign w:val="top"/>
          </w:tcPr>
          <w:p w14:paraId="2B62E95E">
            <w:pPr>
              <w:rPr>
                <w:rFonts w:ascii="Arial"/>
                <w:sz w:val="21"/>
              </w:rPr>
            </w:pPr>
          </w:p>
        </w:tc>
        <w:tc>
          <w:tcPr>
            <w:tcW w:w="499" w:type="dxa"/>
            <w:vAlign w:val="top"/>
          </w:tcPr>
          <w:p w14:paraId="11C2A3F0">
            <w:pPr>
              <w:spacing w:line="272" w:lineRule="auto"/>
              <w:rPr>
                <w:rFonts w:ascii="Arial"/>
                <w:sz w:val="21"/>
              </w:rPr>
            </w:pPr>
          </w:p>
          <w:p w14:paraId="6E1FB6CD">
            <w:pPr>
              <w:spacing w:before="54"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13</w:t>
            </w:r>
          </w:p>
        </w:tc>
        <w:tc>
          <w:tcPr>
            <w:tcW w:w="1322" w:type="dxa"/>
            <w:vAlign w:val="top"/>
          </w:tcPr>
          <w:p w14:paraId="0DFB55E7">
            <w:pPr>
              <w:rPr>
                <w:rFonts w:ascii="Arial"/>
                <w:sz w:val="21"/>
              </w:rPr>
            </w:pPr>
          </w:p>
        </w:tc>
        <w:tc>
          <w:tcPr>
            <w:tcW w:w="1135" w:type="dxa"/>
            <w:vAlign w:val="top"/>
          </w:tcPr>
          <w:p w14:paraId="7C49498A">
            <w:pPr>
              <w:pStyle w:val="6"/>
              <w:spacing w:before="34" w:line="239" w:lineRule="auto"/>
              <w:ind w:left="117" w:right="226" w:firstLine="3"/>
              <w:jc w:val="both"/>
            </w:pPr>
            <w:r>
              <w:rPr>
                <w:spacing w:val="5"/>
              </w:rPr>
              <w:t>十三、交</w:t>
            </w:r>
            <w:r>
              <w:rPr>
                <w:spacing w:val="1"/>
              </w:rPr>
              <w:t xml:space="preserve"> </w:t>
            </w:r>
            <w:r>
              <w:rPr>
                <w:spacing w:val="6"/>
              </w:rPr>
              <w:t>通运输支</w:t>
            </w:r>
            <w:r>
              <w:rPr>
                <w:spacing w:val="1"/>
              </w:rPr>
              <w:t xml:space="preserve"> </w:t>
            </w:r>
            <w:r>
              <w:t>出</w:t>
            </w:r>
          </w:p>
        </w:tc>
        <w:tc>
          <w:tcPr>
            <w:tcW w:w="504" w:type="dxa"/>
            <w:vAlign w:val="top"/>
          </w:tcPr>
          <w:p w14:paraId="7E62948B">
            <w:pPr>
              <w:spacing w:line="272" w:lineRule="auto"/>
              <w:rPr>
                <w:rFonts w:ascii="Arial"/>
                <w:sz w:val="21"/>
              </w:rPr>
            </w:pPr>
          </w:p>
          <w:p w14:paraId="24885659">
            <w:pPr>
              <w:spacing w:before="54"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45</w:t>
            </w:r>
          </w:p>
        </w:tc>
        <w:tc>
          <w:tcPr>
            <w:tcW w:w="977" w:type="dxa"/>
            <w:vAlign w:val="top"/>
          </w:tcPr>
          <w:p w14:paraId="5959F21B">
            <w:pPr>
              <w:spacing w:line="253" w:lineRule="auto"/>
              <w:rPr>
                <w:rFonts w:ascii="Arial"/>
                <w:sz w:val="21"/>
              </w:rPr>
            </w:pPr>
          </w:p>
          <w:p w14:paraId="23E80E4B">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4462EB37">
            <w:pPr>
              <w:spacing w:line="253" w:lineRule="auto"/>
              <w:rPr>
                <w:rFonts w:ascii="Arial"/>
                <w:sz w:val="21"/>
              </w:rPr>
            </w:pPr>
          </w:p>
          <w:p w14:paraId="1A543BCC">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4A20323B">
            <w:pPr>
              <w:spacing w:line="253" w:lineRule="auto"/>
              <w:rPr>
                <w:rFonts w:ascii="Arial"/>
                <w:sz w:val="21"/>
              </w:rPr>
            </w:pPr>
          </w:p>
          <w:p w14:paraId="08BE0928">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0E80DE8B">
            <w:pPr>
              <w:spacing w:line="253" w:lineRule="auto"/>
              <w:rPr>
                <w:rFonts w:ascii="Arial"/>
                <w:sz w:val="21"/>
              </w:rPr>
            </w:pPr>
          </w:p>
          <w:p w14:paraId="52C99EC2">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922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937" w:type="dxa"/>
            <w:vAlign w:val="top"/>
          </w:tcPr>
          <w:p w14:paraId="6B411651">
            <w:pPr>
              <w:rPr>
                <w:rFonts w:ascii="Arial"/>
                <w:sz w:val="21"/>
              </w:rPr>
            </w:pPr>
          </w:p>
        </w:tc>
        <w:tc>
          <w:tcPr>
            <w:tcW w:w="499" w:type="dxa"/>
            <w:vAlign w:val="top"/>
          </w:tcPr>
          <w:p w14:paraId="471F48EA">
            <w:pPr>
              <w:spacing w:line="401" w:lineRule="auto"/>
              <w:rPr>
                <w:rFonts w:ascii="Arial"/>
                <w:sz w:val="21"/>
              </w:rPr>
            </w:pPr>
          </w:p>
          <w:p w14:paraId="38244823">
            <w:pPr>
              <w:spacing w:before="54"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14</w:t>
            </w:r>
          </w:p>
        </w:tc>
        <w:tc>
          <w:tcPr>
            <w:tcW w:w="1322" w:type="dxa"/>
            <w:vAlign w:val="top"/>
          </w:tcPr>
          <w:p w14:paraId="4FCBA1C1">
            <w:pPr>
              <w:rPr>
                <w:rFonts w:ascii="Arial"/>
                <w:sz w:val="21"/>
              </w:rPr>
            </w:pPr>
          </w:p>
        </w:tc>
        <w:tc>
          <w:tcPr>
            <w:tcW w:w="1135" w:type="dxa"/>
            <w:vAlign w:val="top"/>
          </w:tcPr>
          <w:p w14:paraId="62BF4064">
            <w:pPr>
              <w:pStyle w:val="6"/>
              <w:spacing w:before="33" w:line="243" w:lineRule="auto"/>
              <w:ind w:left="117" w:right="226" w:firstLine="3"/>
              <w:jc w:val="both"/>
            </w:pPr>
            <w:r>
              <w:rPr>
                <w:spacing w:val="5"/>
              </w:rPr>
              <w:t>十四、资</w:t>
            </w:r>
            <w:r>
              <w:rPr>
                <w:spacing w:val="1"/>
              </w:rPr>
              <w:t xml:space="preserve"> </w:t>
            </w:r>
            <w:r>
              <w:rPr>
                <w:spacing w:val="6"/>
              </w:rPr>
              <w:t>源勘探工</w:t>
            </w:r>
            <w:r>
              <w:rPr>
                <w:spacing w:val="1"/>
              </w:rPr>
              <w:t xml:space="preserve"> </w:t>
            </w:r>
            <w:r>
              <w:rPr>
                <w:spacing w:val="6"/>
              </w:rPr>
              <w:t>业信息等</w:t>
            </w:r>
            <w:r>
              <w:rPr>
                <w:spacing w:val="1"/>
              </w:rPr>
              <w:t xml:space="preserve"> </w:t>
            </w:r>
            <w:r>
              <w:rPr>
                <w:spacing w:val="2"/>
              </w:rPr>
              <w:t>支出</w:t>
            </w:r>
          </w:p>
        </w:tc>
        <w:tc>
          <w:tcPr>
            <w:tcW w:w="504" w:type="dxa"/>
            <w:vAlign w:val="top"/>
          </w:tcPr>
          <w:p w14:paraId="1500AA10">
            <w:pPr>
              <w:spacing w:line="401" w:lineRule="auto"/>
              <w:rPr>
                <w:rFonts w:ascii="Arial"/>
                <w:sz w:val="21"/>
              </w:rPr>
            </w:pPr>
          </w:p>
          <w:p w14:paraId="1FFC1A27">
            <w:pPr>
              <w:spacing w:before="54"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46</w:t>
            </w:r>
          </w:p>
        </w:tc>
        <w:tc>
          <w:tcPr>
            <w:tcW w:w="977" w:type="dxa"/>
            <w:vAlign w:val="top"/>
          </w:tcPr>
          <w:p w14:paraId="1A9D2623">
            <w:pPr>
              <w:spacing w:line="384" w:lineRule="auto"/>
              <w:rPr>
                <w:rFonts w:ascii="Arial"/>
                <w:sz w:val="21"/>
              </w:rPr>
            </w:pPr>
          </w:p>
          <w:p w14:paraId="68FBD292">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F3ABD26">
            <w:pPr>
              <w:spacing w:line="384" w:lineRule="auto"/>
              <w:rPr>
                <w:rFonts w:ascii="Arial"/>
                <w:sz w:val="21"/>
              </w:rPr>
            </w:pPr>
          </w:p>
          <w:p w14:paraId="47571CA5">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00610130">
            <w:pPr>
              <w:spacing w:line="384" w:lineRule="auto"/>
              <w:rPr>
                <w:rFonts w:ascii="Arial"/>
                <w:sz w:val="21"/>
              </w:rPr>
            </w:pPr>
          </w:p>
          <w:p w14:paraId="2830E85C">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315940C0">
            <w:pPr>
              <w:spacing w:line="384" w:lineRule="auto"/>
              <w:rPr>
                <w:rFonts w:ascii="Arial"/>
                <w:sz w:val="21"/>
              </w:rPr>
            </w:pPr>
          </w:p>
          <w:p w14:paraId="67F0FFA8">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bl>
    <w:p w14:paraId="085DD452">
      <w:pPr>
        <w:pStyle w:val="2"/>
      </w:pPr>
    </w:p>
    <w:p w14:paraId="55403778">
      <w:pPr>
        <w:sectPr>
          <w:pgSz w:w="11915" w:h="16851"/>
          <w:pgMar w:top="1432" w:right="961" w:bottom="0" w:left="1023" w:header="0" w:footer="0" w:gutter="0"/>
          <w:cols w:space="720" w:num="1"/>
        </w:sectPr>
      </w:pPr>
    </w:p>
    <w:p w14:paraId="63DA9C95">
      <w:pPr>
        <w:spacing w:line="79" w:lineRule="auto"/>
        <w:rPr>
          <w:rFonts w:ascii="Arial"/>
          <w:sz w:val="2"/>
        </w:rPr>
      </w:pPr>
    </w:p>
    <w:tbl>
      <w:tblPr>
        <w:tblStyle w:val="5"/>
        <w:tblW w:w="99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499"/>
        <w:gridCol w:w="1322"/>
        <w:gridCol w:w="1135"/>
        <w:gridCol w:w="504"/>
        <w:gridCol w:w="977"/>
        <w:gridCol w:w="1131"/>
        <w:gridCol w:w="660"/>
        <w:gridCol w:w="1760"/>
      </w:tblGrid>
      <w:tr w14:paraId="32B81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937" w:type="dxa"/>
            <w:tcBorders>
              <w:top w:val="nil"/>
            </w:tcBorders>
            <w:vAlign w:val="top"/>
          </w:tcPr>
          <w:p w14:paraId="52D081D1">
            <w:pPr>
              <w:rPr>
                <w:rFonts w:ascii="Arial"/>
                <w:sz w:val="21"/>
              </w:rPr>
            </w:pPr>
          </w:p>
        </w:tc>
        <w:tc>
          <w:tcPr>
            <w:tcW w:w="499" w:type="dxa"/>
            <w:tcBorders>
              <w:top w:val="nil"/>
            </w:tcBorders>
            <w:vAlign w:val="top"/>
          </w:tcPr>
          <w:p w14:paraId="771DA83C">
            <w:pPr>
              <w:spacing w:line="278" w:lineRule="auto"/>
              <w:rPr>
                <w:rFonts w:ascii="Arial"/>
                <w:sz w:val="21"/>
              </w:rPr>
            </w:pPr>
          </w:p>
          <w:p w14:paraId="5FB3F03A">
            <w:pPr>
              <w:spacing w:before="55"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15</w:t>
            </w:r>
          </w:p>
        </w:tc>
        <w:tc>
          <w:tcPr>
            <w:tcW w:w="1322" w:type="dxa"/>
            <w:tcBorders>
              <w:top w:val="nil"/>
            </w:tcBorders>
            <w:vAlign w:val="top"/>
          </w:tcPr>
          <w:p w14:paraId="24F7C06C">
            <w:pPr>
              <w:rPr>
                <w:rFonts w:ascii="Arial"/>
                <w:sz w:val="21"/>
              </w:rPr>
            </w:pPr>
          </w:p>
        </w:tc>
        <w:tc>
          <w:tcPr>
            <w:tcW w:w="1135" w:type="dxa"/>
            <w:tcBorders>
              <w:top w:val="nil"/>
            </w:tcBorders>
            <w:vAlign w:val="top"/>
          </w:tcPr>
          <w:p w14:paraId="57C19BE9">
            <w:pPr>
              <w:pStyle w:val="6"/>
              <w:spacing w:before="40"/>
              <w:ind w:left="121" w:right="226"/>
              <w:jc w:val="both"/>
            </w:pPr>
            <w:r>
              <w:rPr>
                <w:spacing w:val="5"/>
              </w:rPr>
              <w:t>十五、商</w:t>
            </w:r>
            <w:r>
              <w:rPr>
                <w:spacing w:val="1"/>
              </w:rPr>
              <w:t xml:space="preserve"> </w:t>
            </w:r>
            <w:r>
              <w:rPr>
                <w:spacing w:val="5"/>
              </w:rPr>
              <w:t>业服务业</w:t>
            </w:r>
            <w:r>
              <w:rPr>
                <w:spacing w:val="1"/>
              </w:rPr>
              <w:t xml:space="preserve"> </w:t>
            </w:r>
            <w:r>
              <w:rPr>
                <w:spacing w:val="4"/>
              </w:rPr>
              <w:t>等支出</w:t>
            </w:r>
          </w:p>
        </w:tc>
        <w:tc>
          <w:tcPr>
            <w:tcW w:w="504" w:type="dxa"/>
            <w:tcBorders>
              <w:top w:val="nil"/>
            </w:tcBorders>
            <w:vAlign w:val="top"/>
          </w:tcPr>
          <w:p w14:paraId="3619CEF7">
            <w:pPr>
              <w:spacing w:line="278" w:lineRule="auto"/>
              <w:rPr>
                <w:rFonts w:ascii="Arial"/>
                <w:sz w:val="21"/>
              </w:rPr>
            </w:pPr>
          </w:p>
          <w:p w14:paraId="10F4C897">
            <w:pPr>
              <w:spacing w:before="55"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47</w:t>
            </w:r>
          </w:p>
        </w:tc>
        <w:tc>
          <w:tcPr>
            <w:tcW w:w="977" w:type="dxa"/>
            <w:tcBorders>
              <w:top w:val="nil"/>
            </w:tcBorders>
            <w:vAlign w:val="top"/>
          </w:tcPr>
          <w:p w14:paraId="253FCDD2">
            <w:pPr>
              <w:spacing w:line="259" w:lineRule="auto"/>
              <w:rPr>
                <w:rFonts w:ascii="Arial"/>
                <w:sz w:val="21"/>
              </w:rPr>
            </w:pPr>
          </w:p>
          <w:p w14:paraId="627033BF">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tcBorders>
              <w:top w:val="nil"/>
            </w:tcBorders>
            <w:vAlign w:val="top"/>
          </w:tcPr>
          <w:p w14:paraId="06808CA4">
            <w:pPr>
              <w:spacing w:line="259" w:lineRule="auto"/>
              <w:rPr>
                <w:rFonts w:ascii="Arial"/>
                <w:sz w:val="21"/>
              </w:rPr>
            </w:pPr>
          </w:p>
          <w:p w14:paraId="37852633">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tcBorders>
              <w:top w:val="nil"/>
            </w:tcBorders>
            <w:vAlign w:val="top"/>
          </w:tcPr>
          <w:p w14:paraId="77D93D87">
            <w:pPr>
              <w:spacing w:line="259" w:lineRule="auto"/>
              <w:rPr>
                <w:rFonts w:ascii="Arial"/>
                <w:sz w:val="21"/>
              </w:rPr>
            </w:pPr>
          </w:p>
          <w:p w14:paraId="02365695">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tcBorders>
              <w:top w:val="nil"/>
            </w:tcBorders>
            <w:vAlign w:val="top"/>
          </w:tcPr>
          <w:p w14:paraId="286F4DAB">
            <w:pPr>
              <w:spacing w:line="259" w:lineRule="auto"/>
              <w:rPr>
                <w:rFonts w:ascii="Arial"/>
                <w:sz w:val="21"/>
              </w:rPr>
            </w:pPr>
          </w:p>
          <w:p w14:paraId="1DAE8D27">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462C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2C5BA805">
            <w:pPr>
              <w:rPr>
                <w:rFonts w:ascii="Arial"/>
                <w:sz w:val="21"/>
              </w:rPr>
            </w:pPr>
          </w:p>
        </w:tc>
        <w:tc>
          <w:tcPr>
            <w:tcW w:w="499" w:type="dxa"/>
            <w:vAlign w:val="top"/>
          </w:tcPr>
          <w:p w14:paraId="117DAF08">
            <w:pPr>
              <w:spacing w:before="195"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1322" w:type="dxa"/>
            <w:vAlign w:val="top"/>
          </w:tcPr>
          <w:p w14:paraId="232C5BA6">
            <w:pPr>
              <w:rPr>
                <w:rFonts w:ascii="Arial"/>
                <w:sz w:val="21"/>
              </w:rPr>
            </w:pPr>
          </w:p>
        </w:tc>
        <w:tc>
          <w:tcPr>
            <w:tcW w:w="1135" w:type="dxa"/>
            <w:vAlign w:val="top"/>
          </w:tcPr>
          <w:p w14:paraId="119D4C13">
            <w:pPr>
              <w:pStyle w:val="6"/>
              <w:spacing w:before="32" w:line="234" w:lineRule="auto"/>
              <w:ind w:left="123" w:right="226" w:hanging="2"/>
            </w:pPr>
            <w:r>
              <w:rPr>
                <w:spacing w:val="5"/>
              </w:rPr>
              <w:t>十六、金</w:t>
            </w:r>
            <w:r>
              <w:rPr>
                <w:spacing w:val="1"/>
              </w:rPr>
              <w:t xml:space="preserve"> </w:t>
            </w:r>
            <w:r>
              <w:rPr>
                <w:spacing w:val="3"/>
              </w:rPr>
              <w:t>融支出</w:t>
            </w:r>
          </w:p>
        </w:tc>
        <w:tc>
          <w:tcPr>
            <w:tcW w:w="504" w:type="dxa"/>
            <w:vAlign w:val="top"/>
          </w:tcPr>
          <w:p w14:paraId="5BB8E9C2">
            <w:pPr>
              <w:spacing w:before="195"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48</w:t>
            </w:r>
          </w:p>
        </w:tc>
        <w:tc>
          <w:tcPr>
            <w:tcW w:w="977" w:type="dxa"/>
            <w:vAlign w:val="top"/>
          </w:tcPr>
          <w:p w14:paraId="67B8EFEC">
            <w:pPr>
              <w:spacing w:before="185"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2420B35">
            <w:pPr>
              <w:spacing w:before="185"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1B42A665">
            <w:pPr>
              <w:spacing w:before="185"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78C68A4B">
            <w:pPr>
              <w:spacing w:before="185"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D31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198DD04C">
            <w:pPr>
              <w:rPr>
                <w:rFonts w:ascii="Arial"/>
                <w:sz w:val="21"/>
              </w:rPr>
            </w:pPr>
          </w:p>
        </w:tc>
        <w:tc>
          <w:tcPr>
            <w:tcW w:w="499" w:type="dxa"/>
            <w:vAlign w:val="top"/>
          </w:tcPr>
          <w:p w14:paraId="504E231B">
            <w:pPr>
              <w:spacing w:line="267" w:lineRule="auto"/>
              <w:rPr>
                <w:rFonts w:ascii="Arial"/>
                <w:sz w:val="21"/>
              </w:rPr>
            </w:pPr>
          </w:p>
          <w:p w14:paraId="1425B491">
            <w:pPr>
              <w:spacing w:before="55"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17</w:t>
            </w:r>
          </w:p>
        </w:tc>
        <w:tc>
          <w:tcPr>
            <w:tcW w:w="1322" w:type="dxa"/>
            <w:vAlign w:val="top"/>
          </w:tcPr>
          <w:p w14:paraId="501B293F">
            <w:pPr>
              <w:rPr>
                <w:rFonts w:ascii="Arial"/>
                <w:sz w:val="21"/>
              </w:rPr>
            </w:pPr>
          </w:p>
        </w:tc>
        <w:tc>
          <w:tcPr>
            <w:tcW w:w="1135" w:type="dxa"/>
            <w:vAlign w:val="top"/>
          </w:tcPr>
          <w:p w14:paraId="37F0C0E5">
            <w:pPr>
              <w:pStyle w:val="6"/>
              <w:spacing w:before="32"/>
              <w:ind w:left="121" w:right="226"/>
              <w:jc w:val="both"/>
            </w:pPr>
            <w:r>
              <w:rPr>
                <w:spacing w:val="5"/>
              </w:rPr>
              <w:t>十七、援</w:t>
            </w:r>
            <w:r>
              <w:rPr>
                <w:spacing w:val="1"/>
              </w:rPr>
              <w:t xml:space="preserve"> </w:t>
            </w:r>
            <w:r>
              <w:rPr>
                <w:spacing w:val="5"/>
              </w:rPr>
              <w:t>助其他地</w:t>
            </w:r>
            <w:r>
              <w:t xml:space="preserve"> </w:t>
            </w:r>
            <w:r>
              <w:rPr>
                <w:spacing w:val="4"/>
              </w:rPr>
              <w:t>区支出</w:t>
            </w:r>
          </w:p>
        </w:tc>
        <w:tc>
          <w:tcPr>
            <w:tcW w:w="504" w:type="dxa"/>
            <w:vAlign w:val="top"/>
          </w:tcPr>
          <w:p w14:paraId="5C31C1B1">
            <w:pPr>
              <w:spacing w:line="267" w:lineRule="auto"/>
              <w:rPr>
                <w:rFonts w:ascii="Arial"/>
                <w:sz w:val="21"/>
              </w:rPr>
            </w:pPr>
          </w:p>
          <w:p w14:paraId="681A479B">
            <w:pPr>
              <w:spacing w:before="55"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49</w:t>
            </w:r>
          </w:p>
        </w:tc>
        <w:tc>
          <w:tcPr>
            <w:tcW w:w="977" w:type="dxa"/>
            <w:vAlign w:val="top"/>
          </w:tcPr>
          <w:p w14:paraId="372C0DB5">
            <w:pPr>
              <w:spacing w:line="251" w:lineRule="auto"/>
              <w:rPr>
                <w:rFonts w:ascii="Arial"/>
                <w:sz w:val="21"/>
              </w:rPr>
            </w:pPr>
          </w:p>
          <w:p w14:paraId="1832DD1A">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8149D5A">
            <w:pPr>
              <w:spacing w:line="251" w:lineRule="auto"/>
              <w:rPr>
                <w:rFonts w:ascii="Arial"/>
                <w:sz w:val="21"/>
              </w:rPr>
            </w:pPr>
          </w:p>
          <w:p w14:paraId="5F45AC95">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28E48590">
            <w:pPr>
              <w:spacing w:line="251" w:lineRule="auto"/>
              <w:rPr>
                <w:rFonts w:ascii="Arial"/>
                <w:sz w:val="21"/>
              </w:rPr>
            </w:pPr>
          </w:p>
          <w:p w14:paraId="71EA4D47">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BAAB3A2">
            <w:pPr>
              <w:spacing w:line="251" w:lineRule="auto"/>
              <w:rPr>
                <w:rFonts w:ascii="Arial"/>
                <w:sz w:val="21"/>
              </w:rPr>
            </w:pPr>
          </w:p>
          <w:p w14:paraId="73FA2D67">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4F5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937" w:type="dxa"/>
            <w:vAlign w:val="top"/>
          </w:tcPr>
          <w:p w14:paraId="3FCE8C54">
            <w:pPr>
              <w:rPr>
                <w:rFonts w:ascii="Arial"/>
                <w:sz w:val="21"/>
              </w:rPr>
            </w:pPr>
          </w:p>
        </w:tc>
        <w:tc>
          <w:tcPr>
            <w:tcW w:w="499" w:type="dxa"/>
            <w:vAlign w:val="top"/>
          </w:tcPr>
          <w:p w14:paraId="2CBF780F">
            <w:pPr>
              <w:spacing w:line="398" w:lineRule="auto"/>
              <w:rPr>
                <w:rFonts w:ascii="Arial"/>
                <w:sz w:val="21"/>
              </w:rPr>
            </w:pPr>
          </w:p>
          <w:p w14:paraId="150D2CA3">
            <w:pPr>
              <w:spacing w:before="54"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18</w:t>
            </w:r>
          </w:p>
        </w:tc>
        <w:tc>
          <w:tcPr>
            <w:tcW w:w="1322" w:type="dxa"/>
            <w:vAlign w:val="top"/>
          </w:tcPr>
          <w:p w14:paraId="551FD5AC">
            <w:pPr>
              <w:rPr>
                <w:rFonts w:ascii="Arial"/>
                <w:sz w:val="21"/>
              </w:rPr>
            </w:pPr>
          </w:p>
        </w:tc>
        <w:tc>
          <w:tcPr>
            <w:tcW w:w="1135" w:type="dxa"/>
            <w:vAlign w:val="top"/>
          </w:tcPr>
          <w:p w14:paraId="147FC08E">
            <w:pPr>
              <w:pStyle w:val="6"/>
              <w:spacing w:before="31" w:line="243" w:lineRule="auto"/>
              <w:ind w:left="116" w:right="226" w:firstLine="4"/>
              <w:jc w:val="both"/>
            </w:pPr>
            <w:r>
              <w:rPr>
                <w:spacing w:val="-7"/>
              </w:rPr>
              <w:t>十八、</w:t>
            </w:r>
            <w:r>
              <w:rPr>
                <w:spacing w:val="-45"/>
              </w:rPr>
              <w:t xml:space="preserve"> </w:t>
            </w:r>
            <w:r>
              <w:rPr>
                <w:spacing w:val="-7"/>
              </w:rPr>
              <w:t>自</w:t>
            </w:r>
            <w:r>
              <w:t xml:space="preserve"> </w:t>
            </w:r>
            <w:r>
              <w:rPr>
                <w:spacing w:val="6"/>
              </w:rPr>
              <w:t>然资源海</w:t>
            </w:r>
            <w:r>
              <w:rPr>
                <w:spacing w:val="2"/>
              </w:rPr>
              <w:t xml:space="preserve"> </w:t>
            </w:r>
            <w:r>
              <w:rPr>
                <w:spacing w:val="6"/>
              </w:rPr>
              <w:t>洋气象等</w:t>
            </w:r>
            <w:r>
              <w:rPr>
                <w:spacing w:val="2"/>
              </w:rPr>
              <w:t xml:space="preserve"> </w:t>
            </w:r>
            <w:r>
              <w:rPr>
                <w:spacing w:val="3"/>
              </w:rPr>
              <w:t>支出</w:t>
            </w:r>
          </w:p>
        </w:tc>
        <w:tc>
          <w:tcPr>
            <w:tcW w:w="504" w:type="dxa"/>
            <w:vAlign w:val="top"/>
          </w:tcPr>
          <w:p w14:paraId="134806C4">
            <w:pPr>
              <w:spacing w:line="398" w:lineRule="auto"/>
              <w:rPr>
                <w:rFonts w:ascii="Arial"/>
                <w:sz w:val="21"/>
              </w:rPr>
            </w:pPr>
          </w:p>
          <w:p w14:paraId="3D74206E">
            <w:pPr>
              <w:spacing w:before="54"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50</w:t>
            </w:r>
          </w:p>
        </w:tc>
        <w:tc>
          <w:tcPr>
            <w:tcW w:w="977" w:type="dxa"/>
            <w:vAlign w:val="top"/>
          </w:tcPr>
          <w:p w14:paraId="408194C1">
            <w:pPr>
              <w:spacing w:line="381" w:lineRule="auto"/>
              <w:rPr>
                <w:rFonts w:ascii="Arial"/>
                <w:sz w:val="21"/>
              </w:rPr>
            </w:pPr>
          </w:p>
          <w:p w14:paraId="717449C8">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3B21EB1B">
            <w:pPr>
              <w:spacing w:line="381" w:lineRule="auto"/>
              <w:rPr>
                <w:rFonts w:ascii="Arial"/>
                <w:sz w:val="21"/>
              </w:rPr>
            </w:pPr>
          </w:p>
          <w:p w14:paraId="3AAEAB04">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2B7A9987">
            <w:pPr>
              <w:spacing w:line="381" w:lineRule="auto"/>
              <w:rPr>
                <w:rFonts w:ascii="Arial"/>
                <w:sz w:val="21"/>
              </w:rPr>
            </w:pPr>
          </w:p>
          <w:p w14:paraId="17D6AEB7">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510B6B1">
            <w:pPr>
              <w:spacing w:line="381" w:lineRule="auto"/>
              <w:rPr>
                <w:rFonts w:ascii="Arial"/>
                <w:sz w:val="21"/>
              </w:rPr>
            </w:pPr>
          </w:p>
          <w:p w14:paraId="6B7709F8">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F15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751FBC78">
            <w:pPr>
              <w:rPr>
                <w:rFonts w:ascii="Arial"/>
                <w:sz w:val="21"/>
              </w:rPr>
            </w:pPr>
          </w:p>
        </w:tc>
        <w:tc>
          <w:tcPr>
            <w:tcW w:w="499" w:type="dxa"/>
            <w:vAlign w:val="top"/>
          </w:tcPr>
          <w:p w14:paraId="7852A53A">
            <w:pPr>
              <w:spacing w:line="268" w:lineRule="auto"/>
              <w:rPr>
                <w:rFonts w:ascii="Arial"/>
                <w:sz w:val="21"/>
              </w:rPr>
            </w:pPr>
          </w:p>
          <w:p w14:paraId="5A086D07">
            <w:pPr>
              <w:spacing w:before="55" w:line="195" w:lineRule="auto"/>
              <w:ind w:left="16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19</w:t>
            </w:r>
          </w:p>
        </w:tc>
        <w:tc>
          <w:tcPr>
            <w:tcW w:w="1322" w:type="dxa"/>
            <w:vAlign w:val="top"/>
          </w:tcPr>
          <w:p w14:paraId="579B82B6">
            <w:pPr>
              <w:rPr>
                <w:rFonts w:ascii="Arial"/>
                <w:sz w:val="21"/>
              </w:rPr>
            </w:pPr>
          </w:p>
        </w:tc>
        <w:tc>
          <w:tcPr>
            <w:tcW w:w="1135" w:type="dxa"/>
            <w:vAlign w:val="top"/>
          </w:tcPr>
          <w:p w14:paraId="467B782D">
            <w:pPr>
              <w:pStyle w:val="6"/>
              <w:spacing w:before="32"/>
              <w:ind w:left="117" w:right="226" w:firstLine="3"/>
              <w:jc w:val="both"/>
            </w:pPr>
            <w:r>
              <w:rPr>
                <w:spacing w:val="5"/>
              </w:rPr>
              <w:t>十九、住</w:t>
            </w:r>
            <w:r>
              <w:rPr>
                <w:spacing w:val="1"/>
              </w:rPr>
              <w:t xml:space="preserve"> </w:t>
            </w:r>
            <w:r>
              <w:rPr>
                <w:spacing w:val="6"/>
              </w:rPr>
              <w:t>房保障支</w:t>
            </w:r>
            <w:r>
              <w:rPr>
                <w:spacing w:val="1"/>
              </w:rPr>
              <w:t xml:space="preserve"> </w:t>
            </w:r>
            <w:r>
              <w:t>出</w:t>
            </w:r>
          </w:p>
        </w:tc>
        <w:tc>
          <w:tcPr>
            <w:tcW w:w="504" w:type="dxa"/>
            <w:vAlign w:val="top"/>
          </w:tcPr>
          <w:p w14:paraId="10D79B2D">
            <w:pPr>
              <w:spacing w:line="268" w:lineRule="auto"/>
              <w:rPr>
                <w:rFonts w:ascii="Arial"/>
                <w:sz w:val="21"/>
              </w:rPr>
            </w:pPr>
          </w:p>
          <w:p w14:paraId="05DC411E">
            <w:pPr>
              <w:spacing w:before="55"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51</w:t>
            </w:r>
          </w:p>
        </w:tc>
        <w:tc>
          <w:tcPr>
            <w:tcW w:w="977" w:type="dxa"/>
            <w:vAlign w:val="top"/>
          </w:tcPr>
          <w:p w14:paraId="121FEE71">
            <w:pPr>
              <w:spacing w:line="268" w:lineRule="auto"/>
              <w:rPr>
                <w:rFonts w:ascii="Arial"/>
                <w:sz w:val="21"/>
              </w:rPr>
            </w:pPr>
          </w:p>
          <w:p w14:paraId="7231E091">
            <w:pPr>
              <w:spacing w:before="55" w:line="195" w:lineRule="auto"/>
              <w:ind w:left="42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76.59</w:t>
            </w:r>
          </w:p>
        </w:tc>
        <w:tc>
          <w:tcPr>
            <w:tcW w:w="1131" w:type="dxa"/>
            <w:vAlign w:val="top"/>
          </w:tcPr>
          <w:p w14:paraId="045A5E4C">
            <w:pPr>
              <w:spacing w:line="268" w:lineRule="auto"/>
              <w:rPr>
                <w:rFonts w:ascii="Arial"/>
                <w:sz w:val="21"/>
              </w:rPr>
            </w:pPr>
          </w:p>
          <w:p w14:paraId="28279F3B">
            <w:pPr>
              <w:spacing w:before="55" w:line="195" w:lineRule="auto"/>
              <w:ind w:left="58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76.59</w:t>
            </w:r>
          </w:p>
        </w:tc>
        <w:tc>
          <w:tcPr>
            <w:tcW w:w="660" w:type="dxa"/>
            <w:vAlign w:val="top"/>
          </w:tcPr>
          <w:p w14:paraId="362F08AC">
            <w:pPr>
              <w:spacing w:line="252" w:lineRule="auto"/>
              <w:rPr>
                <w:rFonts w:ascii="Arial"/>
                <w:sz w:val="21"/>
              </w:rPr>
            </w:pPr>
          </w:p>
          <w:p w14:paraId="5DCF5A04">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77E38894">
            <w:pPr>
              <w:spacing w:line="252" w:lineRule="auto"/>
              <w:rPr>
                <w:rFonts w:ascii="Arial"/>
                <w:sz w:val="21"/>
              </w:rPr>
            </w:pPr>
          </w:p>
          <w:p w14:paraId="0849C780">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1B8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225BDB12">
            <w:pPr>
              <w:rPr>
                <w:rFonts w:ascii="Arial"/>
                <w:sz w:val="21"/>
              </w:rPr>
            </w:pPr>
          </w:p>
        </w:tc>
        <w:tc>
          <w:tcPr>
            <w:tcW w:w="499" w:type="dxa"/>
            <w:vAlign w:val="top"/>
          </w:tcPr>
          <w:p w14:paraId="1728B2AC">
            <w:pPr>
              <w:spacing w:line="268" w:lineRule="auto"/>
              <w:rPr>
                <w:rFonts w:ascii="Arial"/>
                <w:sz w:val="21"/>
              </w:rPr>
            </w:pPr>
          </w:p>
          <w:p w14:paraId="4B5CB68A">
            <w:pPr>
              <w:spacing w:before="54"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p>
        </w:tc>
        <w:tc>
          <w:tcPr>
            <w:tcW w:w="1322" w:type="dxa"/>
            <w:vAlign w:val="top"/>
          </w:tcPr>
          <w:p w14:paraId="69A91059">
            <w:pPr>
              <w:rPr>
                <w:rFonts w:ascii="Arial"/>
                <w:sz w:val="21"/>
              </w:rPr>
            </w:pPr>
          </w:p>
        </w:tc>
        <w:tc>
          <w:tcPr>
            <w:tcW w:w="1135" w:type="dxa"/>
            <w:vAlign w:val="top"/>
          </w:tcPr>
          <w:p w14:paraId="5E85F785">
            <w:pPr>
              <w:pStyle w:val="6"/>
              <w:spacing w:before="35" w:line="239" w:lineRule="auto"/>
              <w:ind w:left="115" w:right="226" w:firstLine="8"/>
              <w:jc w:val="both"/>
            </w:pPr>
            <w:r>
              <w:rPr>
                <w:spacing w:val="5"/>
              </w:rPr>
              <w:t>二十、粮</w:t>
            </w:r>
            <w:r>
              <w:t xml:space="preserve"> </w:t>
            </w:r>
            <w:r>
              <w:rPr>
                <w:spacing w:val="7"/>
              </w:rPr>
              <w:t>油物资储</w:t>
            </w:r>
            <w:r>
              <w:t xml:space="preserve"> </w:t>
            </w:r>
            <w:r>
              <w:rPr>
                <w:spacing w:val="6"/>
              </w:rPr>
              <w:t>备支出</w:t>
            </w:r>
          </w:p>
        </w:tc>
        <w:tc>
          <w:tcPr>
            <w:tcW w:w="504" w:type="dxa"/>
            <w:vAlign w:val="top"/>
          </w:tcPr>
          <w:p w14:paraId="3EFAC379">
            <w:pPr>
              <w:spacing w:line="268" w:lineRule="auto"/>
              <w:rPr>
                <w:rFonts w:ascii="Arial"/>
                <w:sz w:val="21"/>
              </w:rPr>
            </w:pPr>
          </w:p>
          <w:p w14:paraId="7C6963D2">
            <w:pPr>
              <w:spacing w:before="54"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52</w:t>
            </w:r>
          </w:p>
        </w:tc>
        <w:tc>
          <w:tcPr>
            <w:tcW w:w="977" w:type="dxa"/>
            <w:vAlign w:val="top"/>
          </w:tcPr>
          <w:p w14:paraId="43A3B3DA">
            <w:pPr>
              <w:spacing w:line="251" w:lineRule="auto"/>
              <w:rPr>
                <w:rFonts w:ascii="Arial"/>
                <w:sz w:val="21"/>
              </w:rPr>
            </w:pPr>
          </w:p>
          <w:p w14:paraId="3C1FACD2">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72B984ED">
            <w:pPr>
              <w:spacing w:line="251" w:lineRule="auto"/>
              <w:rPr>
                <w:rFonts w:ascii="Arial"/>
                <w:sz w:val="21"/>
              </w:rPr>
            </w:pPr>
          </w:p>
          <w:p w14:paraId="506ABEDD">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26A14532">
            <w:pPr>
              <w:spacing w:line="251" w:lineRule="auto"/>
              <w:rPr>
                <w:rFonts w:ascii="Arial"/>
                <w:sz w:val="21"/>
              </w:rPr>
            </w:pPr>
          </w:p>
          <w:p w14:paraId="3AC6D37B">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544A0491">
            <w:pPr>
              <w:spacing w:line="251" w:lineRule="auto"/>
              <w:rPr>
                <w:rFonts w:ascii="Arial"/>
                <w:sz w:val="21"/>
              </w:rPr>
            </w:pPr>
          </w:p>
          <w:p w14:paraId="627358C6">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1A09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37" w:type="dxa"/>
            <w:vAlign w:val="top"/>
          </w:tcPr>
          <w:p w14:paraId="3BE71328">
            <w:pPr>
              <w:rPr>
                <w:rFonts w:ascii="Arial"/>
                <w:sz w:val="21"/>
              </w:rPr>
            </w:pPr>
          </w:p>
        </w:tc>
        <w:tc>
          <w:tcPr>
            <w:tcW w:w="499" w:type="dxa"/>
            <w:vAlign w:val="top"/>
          </w:tcPr>
          <w:p w14:paraId="21715104">
            <w:pPr>
              <w:spacing w:line="398" w:lineRule="auto"/>
              <w:rPr>
                <w:rFonts w:ascii="Arial"/>
                <w:sz w:val="21"/>
              </w:rPr>
            </w:pPr>
          </w:p>
          <w:p w14:paraId="233C9FFD">
            <w:pPr>
              <w:spacing w:before="55"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w:t>
            </w:r>
          </w:p>
        </w:tc>
        <w:tc>
          <w:tcPr>
            <w:tcW w:w="1322" w:type="dxa"/>
            <w:vAlign w:val="top"/>
          </w:tcPr>
          <w:p w14:paraId="63C1BB63">
            <w:pPr>
              <w:rPr>
                <w:rFonts w:ascii="Arial"/>
                <w:sz w:val="21"/>
              </w:rPr>
            </w:pPr>
          </w:p>
        </w:tc>
        <w:tc>
          <w:tcPr>
            <w:tcW w:w="1135" w:type="dxa"/>
            <w:vAlign w:val="top"/>
          </w:tcPr>
          <w:p w14:paraId="2E2EBF76">
            <w:pPr>
              <w:pStyle w:val="6"/>
              <w:spacing w:before="34" w:line="242" w:lineRule="auto"/>
              <w:ind w:left="117" w:right="226" w:firstLine="6"/>
            </w:pPr>
            <w:r>
              <w:rPr>
                <w:spacing w:val="5"/>
              </w:rPr>
              <w:t>二十一、</w:t>
            </w:r>
            <w:r>
              <w:t xml:space="preserve"> </w:t>
            </w:r>
            <w:r>
              <w:rPr>
                <w:spacing w:val="6"/>
              </w:rPr>
              <w:t>国有资本</w:t>
            </w:r>
            <w:r>
              <w:rPr>
                <w:spacing w:val="1"/>
              </w:rPr>
              <w:t xml:space="preserve"> </w:t>
            </w:r>
            <w:r>
              <w:rPr>
                <w:spacing w:val="6"/>
              </w:rPr>
              <w:t>经营预算</w:t>
            </w:r>
            <w:r>
              <w:rPr>
                <w:spacing w:val="1"/>
              </w:rPr>
              <w:t xml:space="preserve"> </w:t>
            </w:r>
            <w:r>
              <w:rPr>
                <w:spacing w:val="2"/>
              </w:rPr>
              <w:t>支出</w:t>
            </w:r>
          </w:p>
        </w:tc>
        <w:tc>
          <w:tcPr>
            <w:tcW w:w="504" w:type="dxa"/>
            <w:vAlign w:val="top"/>
          </w:tcPr>
          <w:p w14:paraId="3E36BD8D">
            <w:pPr>
              <w:spacing w:line="398" w:lineRule="auto"/>
              <w:rPr>
                <w:rFonts w:ascii="Arial"/>
                <w:sz w:val="21"/>
              </w:rPr>
            </w:pPr>
          </w:p>
          <w:p w14:paraId="049C7EA3">
            <w:pPr>
              <w:spacing w:before="55"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53</w:t>
            </w:r>
          </w:p>
        </w:tc>
        <w:tc>
          <w:tcPr>
            <w:tcW w:w="977" w:type="dxa"/>
            <w:vAlign w:val="top"/>
          </w:tcPr>
          <w:p w14:paraId="6D77BF18">
            <w:pPr>
              <w:spacing w:line="379" w:lineRule="auto"/>
              <w:rPr>
                <w:rFonts w:ascii="Arial"/>
                <w:sz w:val="21"/>
              </w:rPr>
            </w:pPr>
          </w:p>
          <w:p w14:paraId="34E87887">
            <w:pPr>
              <w:spacing w:before="63" w:line="189" w:lineRule="auto"/>
              <w:ind w:left="37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131" w:type="dxa"/>
            <w:vAlign w:val="top"/>
          </w:tcPr>
          <w:p w14:paraId="28E91378">
            <w:pPr>
              <w:spacing w:line="379" w:lineRule="auto"/>
              <w:rPr>
                <w:rFonts w:ascii="Arial"/>
                <w:sz w:val="21"/>
              </w:rPr>
            </w:pPr>
          </w:p>
          <w:p w14:paraId="0B873CDE">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7C22822C">
            <w:pPr>
              <w:spacing w:line="379" w:lineRule="auto"/>
              <w:rPr>
                <w:rFonts w:ascii="Arial"/>
                <w:sz w:val="21"/>
              </w:rPr>
            </w:pPr>
          </w:p>
          <w:p w14:paraId="01FD0285">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385EA26">
            <w:pPr>
              <w:spacing w:line="379" w:lineRule="auto"/>
              <w:rPr>
                <w:rFonts w:ascii="Arial"/>
                <w:sz w:val="21"/>
              </w:rPr>
            </w:pPr>
          </w:p>
          <w:p w14:paraId="15C545B3">
            <w:pPr>
              <w:spacing w:before="63" w:line="189" w:lineRule="auto"/>
              <w:ind w:left="11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r>
      <w:tr w14:paraId="2299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937" w:type="dxa"/>
            <w:vAlign w:val="top"/>
          </w:tcPr>
          <w:p w14:paraId="4592A5FB">
            <w:pPr>
              <w:rPr>
                <w:rFonts w:ascii="Arial"/>
                <w:sz w:val="21"/>
              </w:rPr>
            </w:pPr>
          </w:p>
        </w:tc>
        <w:tc>
          <w:tcPr>
            <w:tcW w:w="499" w:type="dxa"/>
            <w:vAlign w:val="top"/>
          </w:tcPr>
          <w:p w14:paraId="6258F94E">
            <w:pPr>
              <w:spacing w:line="398" w:lineRule="auto"/>
              <w:rPr>
                <w:rFonts w:ascii="Arial"/>
                <w:sz w:val="21"/>
              </w:rPr>
            </w:pPr>
          </w:p>
          <w:p w14:paraId="29657F08">
            <w:pPr>
              <w:spacing w:before="55"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w:t>
            </w:r>
          </w:p>
        </w:tc>
        <w:tc>
          <w:tcPr>
            <w:tcW w:w="1322" w:type="dxa"/>
            <w:vAlign w:val="top"/>
          </w:tcPr>
          <w:p w14:paraId="30B7A2AD">
            <w:pPr>
              <w:rPr>
                <w:rFonts w:ascii="Arial"/>
                <w:sz w:val="21"/>
              </w:rPr>
            </w:pPr>
          </w:p>
        </w:tc>
        <w:tc>
          <w:tcPr>
            <w:tcW w:w="1135" w:type="dxa"/>
            <w:vAlign w:val="top"/>
          </w:tcPr>
          <w:p w14:paraId="780DA72C">
            <w:pPr>
              <w:pStyle w:val="6"/>
              <w:spacing w:before="35" w:line="242" w:lineRule="auto"/>
              <w:ind w:left="110" w:right="226" w:firstLine="13"/>
            </w:pPr>
            <w:r>
              <w:rPr>
                <w:spacing w:val="5"/>
              </w:rPr>
              <w:t>二十二、</w:t>
            </w:r>
            <w:r>
              <w:t xml:space="preserve"> </w:t>
            </w:r>
            <w:r>
              <w:rPr>
                <w:spacing w:val="8"/>
              </w:rPr>
              <w:t>灾害防治</w:t>
            </w:r>
            <w:r>
              <w:t xml:space="preserve"> </w:t>
            </w:r>
            <w:r>
              <w:rPr>
                <w:spacing w:val="8"/>
              </w:rPr>
              <w:t>及应急管</w:t>
            </w:r>
            <w:r>
              <w:t xml:space="preserve"> </w:t>
            </w:r>
            <w:r>
              <w:rPr>
                <w:spacing w:val="8"/>
              </w:rPr>
              <w:t>理支出</w:t>
            </w:r>
          </w:p>
        </w:tc>
        <w:tc>
          <w:tcPr>
            <w:tcW w:w="504" w:type="dxa"/>
            <w:vAlign w:val="top"/>
          </w:tcPr>
          <w:p w14:paraId="7C7311C0">
            <w:pPr>
              <w:spacing w:line="398" w:lineRule="auto"/>
              <w:rPr>
                <w:rFonts w:ascii="Arial"/>
                <w:sz w:val="21"/>
              </w:rPr>
            </w:pPr>
          </w:p>
          <w:p w14:paraId="447A1A39">
            <w:pPr>
              <w:spacing w:before="55"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54</w:t>
            </w:r>
          </w:p>
        </w:tc>
        <w:tc>
          <w:tcPr>
            <w:tcW w:w="977" w:type="dxa"/>
            <w:vAlign w:val="top"/>
          </w:tcPr>
          <w:p w14:paraId="70D7350E">
            <w:pPr>
              <w:spacing w:line="382" w:lineRule="auto"/>
              <w:rPr>
                <w:rFonts w:ascii="Arial"/>
                <w:sz w:val="21"/>
              </w:rPr>
            </w:pPr>
          </w:p>
          <w:p w14:paraId="53987133">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52ED4C5D">
            <w:pPr>
              <w:spacing w:line="382" w:lineRule="auto"/>
              <w:rPr>
                <w:rFonts w:ascii="Arial"/>
                <w:sz w:val="21"/>
              </w:rPr>
            </w:pPr>
          </w:p>
          <w:p w14:paraId="0664ECF4">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4F52DB6B">
            <w:pPr>
              <w:spacing w:line="382" w:lineRule="auto"/>
              <w:rPr>
                <w:rFonts w:ascii="Arial"/>
                <w:sz w:val="21"/>
              </w:rPr>
            </w:pPr>
          </w:p>
          <w:p w14:paraId="7BB5E7F7">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D3BF277">
            <w:pPr>
              <w:spacing w:line="382" w:lineRule="auto"/>
              <w:rPr>
                <w:rFonts w:ascii="Arial"/>
                <w:sz w:val="21"/>
              </w:rPr>
            </w:pPr>
          </w:p>
          <w:p w14:paraId="0B48D7E5">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118F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2E06EAF4">
            <w:pPr>
              <w:rPr>
                <w:rFonts w:ascii="Arial"/>
                <w:sz w:val="21"/>
              </w:rPr>
            </w:pPr>
          </w:p>
        </w:tc>
        <w:tc>
          <w:tcPr>
            <w:tcW w:w="499" w:type="dxa"/>
            <w:vAlign w:val="top"/>
          </w:tcPr>
          <w:p w14:paraId="6C34A5AA">
            <w:pPr>
              <w:spacing w:before="198"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23</w:t>
            </w:r>
          </w:p>
        </w:tc>
        <w:tc>
          <w:tcPr>
            <w:tcW w:w="1322" w:type="dxa"/>
            <w:vAlign w:val="top"/>
          </w:tcPr>
          <w:p w14:paraId="0F5829A7">
            <w:pPr>
              <w:rPr>
                <w:rFonts w:ascii="Arial"/>
                <w:sz w:val="21"/>
              </w:rPr>
            </w:pPr>
          </w:p>
        </w:tc>
        <w:tc>
          <w:tcPr>
            <w:tcW w:w="1135" w:type="dxa"/>
            <w:vAlign w:val="top"/>
          </w:tcPr>
          <w:p w14:paraId="2FCB39EE">
            <w:pPr>
              <w:pStyle w:val="6"/>
              <w:spacing w:before="34" w:line="233" w:lineRule="auto"/>
              <w:ind w:left="112" w:right="226" w:firstLine="10"/>
            </w:pPr>
            <w:r>
              <w:rPr>
                <w:spacing w:val="5"/>
              </w:rPr>
              <w:t>二十三、</w:t>
            </w:r>
            <w:r>
              <w:t xml:space="preserve"> </w:t>
            </w:r>
            <w:r>
              <w:rPr>
                <w:spacing w:val="7"/>
              </w:rPr>
              <w:t>其他支出</w:t>
            </w:r>
          </w:p>
        </w:tc>
        <w:tc>
          <w:tcPr>
            <w:tcW w:w="504" w:type="dxa"/>
            <w:vAlign w:val="top"/>
          </w:tcPr>
          <w:p w14:paraId="69883F3E">
            <w:pPr>
              <w:spacing w:before="201" w:line="192"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55</w:t>
            </w:r>
          </w:p>
        </w:tc>
        <w:tc>
          <w:tcPr>
            <w:tcW w:w="977" w:type="dxa"/>
            <w:vAlign w:val="top"/>
          </w:tcPr>
          <w:p w14:paraId="2737A4C1">
            <w:pPr>
              <w:spacing w:before="188"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248ACCB9">
            <w:pPr>
              <w:spacing w:before="188"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7EDE92C1">
            <w:pPr>
              <w:spacing w:before="188"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F2A821F">
            <w:pPr>
              <w:spacing w:before="188"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6A6D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44000EE5">
            <w:pPr>
              <w:rPr>
                <w:rFonts w:ascii="Arial"/>
                <w:sz w:val="21"/>
              </w:rPr>
            </w:pPr>
          </w:p>
        </w:tc>
        <w:tc>
          <w:tcPr>
            <w:tcW w:w="499" w:type="dxa"/>
            <w:vAlign w:val="top"/>
          </w:tcPr>
          <w:p w14:paraId="3181EF2C">
            <w:pPr>
              <w:spacing w:line="270" w:lineRule="auto"/>
              <w:rPr>
                <w:rFonts w:ascii="Arial"/>
                <w:sz w:val="21"/>
              </w:rPr>
            </w:pPr>
          </w:p>
          <w:p w14:paraId="60643B7F">
            <w:pPr>
              <w:spacing w:before="55"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24</w:t>
            </w:r>
          </w:p>
        </w:tc>
        <w:tc>
          <w:tcPr>
            <w:tcW w:w="1322" w:type="dxa"/>
            <w:vAlign w:val="top"/>
          </w:tcPr>
          <w:p w14:paraId="2285AEAF">
            <w:pPr>
              <w:rPr>
                <w:rFonts w:ascii="Arial"/>
                <w:sz w:val="21"/>
              </w:rPr>
            </w:pPr>
          </w:p>
        </w:tc>
        <w:tc>
          <w:tcPr>
            <w:tcW w:w="1135" w:type="dxa"/>
            <w:vAlign w:val="top"/>
          </w:tcPr>
          <w:p w14:paraId="35D03DDE">
            <w:pPr>
              <w:pStyle w:val="6"/>
              <w:spacing w:before="35" w:line="239" w:lineRule="auto"/>
              <w:ind w:left="108" w:right="226" w:firstLine="14"/>
            </w:pPr>
            <w:r>
              <w:rPr>
                <w:spacing w:val="5"/>
              </w:rPr>
              <w:t>二十四、</w:t>
            </w:r>
            <w:r>
              <w:t xml:space="preserve"> </w:t>
            </w:r>
            <w:r>
              <w:rPr>
                <w:spacing w:val="8"/>
              </w:rPr>
              <w:t>债务还本</w:t>
            </w:r>
            <w:r>
              <w:rPr>
                <w:spacing w:val="1"/>
              </w:rPr>
              <w:t xml:space="preserve"> </w:t>
            </w:r>
            <w:r>
              <w:rPr>
                <w:spacing w:val="7"/>
              </w:rPr>
              <w:t>支出</w:t>
            </w:r>
          </w:p>
        </w:tc>
        <w:tc>
          <w:tcPr>
            <w:tcW w:w="504" w:type="dxa"/>
            <w:vAlign w:val="top"/>
          </w:tcPr>
          <w:p w14:paraId="05C38FEF">
            <w:pPr>
              <w:spacing w:line="270" w:lineRule="auto"/>
              <w:rPr>
                <w:rFonts w:ascii="Arial"/>
                <w:sz w:val="21"/>
              </w:rPr>
            </w:pPr>
          </w:p>
          <w:p w14:paraId="6BE2119D">
            <w:pPr>
              <w:spacing w:before="55"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56</w:t>
            </w:r>
          </w:p>
        </w:tc>
        <w:tc>
          <w:tcPr>
            <w:tcW w:w="977" w:type="dxa"/>
            <w:vAlign w:val="top"/>
          </w:tcPr>
          <w:p w14:paraId="2BCDC186">
            <w:pPr>
              <w:spacing w:line="254" w:lineRule="auto"/>
              <w:rPr>
                <w:rFonts w:ascii="Arial"/>
                <w:sz w:val="21"/>
              </w:rPr>
            </w:pPr>
          </w:p>
          <w:p w14:paraId="4181341D">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178444CF">
            <w:pPr>
              <w:spacing w:line="254" w:lineRule="auto"/>
              <w:rPr>
                <w:rFonts w:ascii="Arial"/>
                <w:sz w:val="21"/>
              </w:rPr>
            </w:pPr>
          </w:p>
          <w:p w14:paraId="1B84C5B7">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346FEAFE">
            <w:pPr>
              <w:spacing w:line="254" w:lineRule="auto"/>
              <w:rPr>
                <w:rFonts w:ascii="Arial"/>
                <w:sz w:val="21"/>
              </w:rPr>
            </w:pPr>
          </w:p>
          <w:p w14:paraId="51DAFFFE">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54C19BB3">
            <w:pPr>
              <w:spacing w:line="254" w:lineRule="auto"/>
              <w:rPr>
                <w:rFonts w:ascii="Arial"/>
                <w:sz w:val="21"/>
              </w:rPr>
            </w:pPr>
          </w:p>
          <w:p w14:paraId="181ADD34">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E6A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14557869">
            <w:pPr>
              <w:rPr>
                <w:rFonts w:ascii="Arial"/>
                <w:sz w:val="21"/>
              </w:rPr>
            </w:pPr>
          </w:p>
        </w:tc>
        <w:tc>
          <w:tcPr>
            <w:tcW w:w="499" w:type="dxa"/>
            <w:vAlign w:val="top"/>
          </w:tcPr>
          <w:p w14:paraId="178A1EA6">
            <w:pPr>
              <w:spacing w:line="270" w:lineRule="auto"/>
              <w:rPr>
                <w:rFonts w:ascii="Arial"/>
                <w:sz w:val="21"/>
              </w:rPr>
            </w:pPr>
          </w:p>
          <w:p w14:paraId="55C02061">
            <w:pPr>
              <w:spacing w:before="54"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25</w:t>
            </w:r>
          </w:p>
        </w:tc>
        <w:tc>
          <w:tcPr>
            <w:tcW w:w="1322" w:type="dxa"/>
            <w:vAlign w:val="top"/>
          </w:tcPr>
          <w:p w14:paraId="4E78847D">
            <w:pPr>
              <w:rPr>
                <w:rFonts w:ascii="Arial"/>
                <w:sz w:val="21"/>
              </w:rPr>
            </w:pPr>
          </w:p>
        </w:tc>
        <w:tc>
          <w:tcPr>
            <w:tcW w:w="1135" w:type="dxa"/>
            <w:vAlign w:val="top"/>
          </w:tcPr>
          <w:p w14:paraId="00A0A0C0">
            <w:pPr>
              <w:pStyle w:val="6"/>
              <w:spacing w:before="35" w:line="239" w:lineRule="auto"/>
              <w:ind w:left="108" w:right="226" w:firstLine="14"/>
            </w:pPr>
            <w:r>
              <w:rPr>
                <w:spacing w:val="5"/>
              </w:rPr>
              <w:t>二十五、</w:t>
            </w:r>
            <w:r>
              <w:t xml:space="preserve"> </w:t>
            </w:r>
            <w:r>
              <w:rPr>
                <w:spacing w:val="8"/>
              </w:rPr>
              <w:t>债务付息</w:t>
            </w:r>
            <w:r>
              <w:rPr>
                <w:spacing w:val="1"/>
              </w:rPr>
              <w:t xml:space="preserve"> </w:t>
            </w:r>
            <w:r>
              <w:rPr>
                <w:spacing w:val="7"/>
              </w:rPr>
              <w:t>支出</w:t>
            </w:r>
          </w:p>
        </w:tc>
        <w:tc>
          <w:tcPr>
            <w:tcW w:w="504" w:type="dxa"/>
            <w:vAlign w:val="top"/>
          </w:tcPr>
          <w:p w14:paraId="73CB428B">
            <w:pPr>
              <w:spacing w:line="272" w:lineRule="auto"/>
              <w:rPr>
                <w:rFonts w:ascii="Arial"/>
                <w:sz w:val="21"/>
              </w:rPr>
            </w:pPr>
          </w:p>
          <w:p w14:paraId="3063B43C">
            <w:pPr>
              <w:spacing w:before="55" w:line="192"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57</w:t>
            </w:r>
          </w:p>
        </w:tc>
        <w:tc>
          <w:tcPr>
            <w:tcW w:w="977" w:type="dxa"/>
            <w:vAlign w:val="top"/>
          </w:tcPr>
          <w:p w14:paraId="125842E7">
            <w:pPr>
              <w:spacing w:line="253" w:lineRule="auto"/>
              <w:rPr>
                <w:rFonts w:ascii="Arial"/>
                <w:sz w:val="21"/>
              </w:rPr>
            </w:pPr>
          </w:p>
          <w:p w14:paraId="7B5EADA1">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D3A08B8">
            <w:pPr>
              <w:spacing w:line="253" w:lineRule="auto"/>
              <w:rPr>
                <w:rFonts w:ascii="Arial"/>
                <w:sz w:val="21"/>
              </w:rPr>
            </w:pPr>
          </w:p>
          <w:p w14:paraId="6BD5337A">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122A27D3">
            <w:pPr>
              <w:spacing w:line="253" w:lineRule="auto"/>
              <w:rPr>
                <w:rFonts w:ascii="Arial"/>
                <w:sz w:val="21"/>
              </w:rPr>
            </w:pPr>
          </w:p>
          <w:p w14:paraId="46B211B5">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4C2A04F1">
            <w:pPr>
              <w:spacing w:line="253" w:lineRule="auto"/>
              <w:rPr>
                <w:rFonts w:ascii="Arial"/>
                <w:sz w:val="21"/>
              </w:rPr>
            </w:pPr>
          </w:p>
          <w:p w14:paraId="20F4DD76">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7FD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37" w:type="dxa"/>
            <w:vAlign w:val="top"/>
          </w:tcPr>
          <w:p w14:paraId="51D659EF">
            <w:pPr>
              <w:rPr>
                <w:rFonts w:ascii="Arial"/>
                <w:sz w:val="21"/>
              </w:rPr>
            </w:pPr>
          </w:p>
        </w:tc>
        <w:tc>
          <w:tcPr>
            <w:tcW w:w="499" w:type="dxa"/>
            <w:vAlign w:val="top"/>
          </w:tcPr>
          <w:p w14:paraId="58A7C99F">
            <w:pPr>
              <w:spacing w:line="400" w:lineRule="auto"/>
              <w:rPr>
                <w:rFonts w:ascii="Arial"/>
                <w:sz w:val="21"/>
              </w:rPr>
            </w:pPr>
          </w:p>
          <w:p w14:paraId="75B7B7D1">
            <w:pPr>
              <w:spacing w:before="55"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26</w:t>
            </w:r>
          </w:p>
        </w:tc>
        <w:tc>
          <w:tcPr>
            <w:tcW w:w="1322" w:type="dxa"/>
            <w:vAlign w:val="top"/>
          </w:tcPr>
          <w:p w14:paraId="696333E3">
            <w:pPr>
              <w:rPr>
                <w:rFonts w:ascii="Arial"/>
                <w:sz w:val="21"/>
              </w:rPr>
            </w:pPr>
          </w:p>
        </w:tc>
        <w:tc>
          <w:tcPr>
            <w:tcW w:w="1135" w:type="dxa"/>
            <w:vAlign w:val="top"/>
          </w:tcPr>
          <w:p w14:paraId="6E9965E2">
            <w:pPr>
              <w:pStyle w:val="6"/>
              <w:spacing w:before="34" w:line="242" w:lineRule="auto"/>
              <w:ind w:left="115" w:right="226" w:firstLine="8"/>
            </w:pPr>
            <w:r>
              <w:rPr>
                <w:spacing w:val="5"/>
              </w:rPr>
              <w:t>二十六、</w:t>
            </w:r>
            <w:r>
              <w:t xml:space="preserve"> </w:t>
            </w:r>
            <w:r>
              <w:rPr>
                <w:spacing w:val="7"/>
              </w:rPr>
              <w:t>抗疫特别</w:t>
            </w:r>
            <w:r>
              <w:t xml:space="preserve"> </w:t>
            </w:r>
            <w:r>
              <w:rPr>
                <w:spacing w:val="7"/>
              </w:rPr>
              <w:t>国债安排</w:t>
            </w:r>
            <w:r>
              <w:t xml:space="preserve"> </w:t>
            </w:r>
            <w:r>
              <w:rPr>
                <w:spacing w:val="6"/>
              </w:rPr>
              <w:t>的支出</w:t>
            </w:r>
          </w:p>
        </w:tc>
        <w:tc>
          <w:tcPr>
            <w:tcW w:w="504" w:type="dxa"/>
            <w:vAlign w:val="top"/>
          </w:tcPr>
          <w:p w14:paraId="23264BB0">
            <w:pPr>
              <w:spacing w:line="400" w:lineRule="auto"/>
              <w:rPr>
                <w:rFonts w:ascii="Arial"/>
                <w:sz w:val="21"/>
              </w:rPr>
            </w:pPr>
          </w:p>
          <w:p w14:paraId="56D5B44C">
            <w:pPr>
              <w:spacing w:before="55"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58</w:t>
            </w:r>
          </w:p>
        </w:tc>
        <w:tc>
          <w:tcPr>
            <w:tcW w:w="977" w:type="dxa"/>
            <w:vAlign w:val="top"/>
          </w:tcPr>
          <w:p w14:paraId="7C0FAD85">
            <w:pPr>
              <w:spacing w:line="381" w:lineRule="auto"/>
              <w:rPr>
                <w:rFonts w:ascii="Arial"/>
                <w:sz w:val="21"/>
              </w:rPr>
            </w:pPr>
          </w:p>
          <w:p w14:paraId="12F5D8E7">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198E489B">
            <w:pPr>
              <w:spacing w:line="381" w:lineRule="auto"/>
              <w:rPr>
                <w:rFonts w:ascii="Arial"/>
                <w:sz w:val="21"/>
              </w:rPr>
            </w:pPr>
          </w:p>
          <w:p w14:paraId="18BE4F0C">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64E26A52">
            <w:pPr>
              <w:spacing w:line="381" w:lineRule="auto"/>
              <w:rPr>
                <w:rFonts w:ascii="Arial"/>
                <w:sz w:val="21"/>
              </w:rPr>
            </w:pPr>
          </w:p>
          <w:p w14:paraId="3008BF4E">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1AFDE72A">
            <w:pPr>
              <w:spacing w:line="381" w:lineRule="auto"/>
              <w:rPr>
                <w:rFonts w:ascii="Arial"/>
                <w:sz w:val="21"/>
              </w:rPr>
            </w:pPr>
          </w:p>
          <w:p w14:paraId="1553004A">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E271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3A40F154">
            <w:pPr>
              <w:pStyle w:val="6"/>
              <w:spacing w:before="165" w:line="224" w:lineRule="auto"/>
              <w:ind w:left="371"/>
            </w:pPr>
            <w:r>
              <w:rPr>
                <w:b/>
                <w:bCs/>
                <w:spacing w:val="7"/>
              </w:rPr>
              <w:t>本年收入合计</w:t>
            </w:r>
          </w:p>
        </w:tc>
        <w:tc>
          <w:tcPr>
            <w:tcW w:w="499" w:type="dxa"/>
            <w:vAlign w:val="top"/>
          </w:tcPr>
          <w:p w14:paraId="5F242FC9">
            <w:pPr>
              <w:spacing w:before="198"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27</w:t>
            </w:r>
          </w:p>
        </w:tc>
        <w:tc>
          <w:tcPr>
            <w:tcW w:w="1322" w:type="dxa"/>
            <w:vAlign w:val="top"/>
          </w:tcPr>
          <w:p w14:paraId="0612DE1D">
            <w:pPr>
              <w:spacing w:before="190" w:line="189" w:lineRule="auto"/>
              <w:ind w:left="5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6646.14</w:t>
            </w:r>
          </w:p>
        </w:tc>
        <w:tc>
          <w:tcPr>
            <w:tcW w:w="1135" w:type="dxa"/>
            <w:vAlign w:val="top"/>
          </w:tcPr>
          <w:p w14:paraId="63C13C4F">
            <w:pPr>
              <w:pStyle w:val="6"/>
              <w:spacing w:before="38" w:line="231" w:lineRule="auto"/>
              <w:ind w:left="373" w:right="166" w:hanging="203"/>
            </w:pPr>
            <w:r>
              <w:rPr>
                <w:b/>
                <w:bCs/>
                <w:spacing w:val="6"/>
              </w:rPr>
              <w:t>本年支出</w:t>
            </w:r>
            <w:r>
              <w:t xml:space="preserve"> </w:t>
            </w:r>
            <w:r>
              <w:rPr>
                <w:b/>
                <w:bCs/>
                <w:spacing w:val="3"/>
              </w:rPr>
              <w:t>合计</w:t>
            </w:r>
          </w:p>
        </w:tc>
        <w:tc>
          <w:tcPr>
            <w:tcW w:w="504" w:type="dxa"/>
            <w:vAlign w:val="top"/>
          </w:tcPr>
          <w:p w14:paraId="35AA729C">
            <w:pPr>
              <w:spacing w:before="198" w:line="195" w:lineRule="auto"/>
              <w:ind w:left="160"/>
              <w:rPr>
                <w:rFonts w:ascii="Times New Roman" w:hAnsi="Times New Roman" w:eastAsia="Times New Roman" w:cs="Times New Roman"/>
                <w:sz w:val="19"/>
                <w:szCs w:val="19"/>
              </w:rPr>
            </w:pPr>
            <w:r>
              <w:rPr>
                <w:rFonts w:ascii="Times New Roman" w:hAnsi="Times New Roman" w:eastAsia="Times New Roman" w:cs="Times New Roman"/>
                <w:sz w:val="19"/>
                <w:szCs w:val="19"/>
              </w:rPr>
              <w:t>59</w:t>
            </w:r>
          </w:p>
        </w:tc>
        <w:tc>
          <w:tcPr>
            <w:tcW w:w="977" w:type="dxa"/>
            <w:vAlign w:val="top"/>
          </w:tcPr>
          <w:p w14:paraId="71DF9134">
            <w:pPr>
              <w:spacing w:before="190" w:line="189" w:lineRule="auto"/>
              <w:ind w:left="16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c>
          <w:tcPr>
            <w:tcW w:w="1131" w:type="dxa"/>
            <w:vAlign w:val="top"/>
          </w:tcPr>
          <w:p w14:paraId="5FF2BDDE">
            <w:pPr>
              <w:spacing w:before="190" w:line="189" w:lineRule="auto"/>
              <w:ind w:left="31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6625.76</w:t>
            </w:r>
          </w:p>
        </w:tc>
        <w:tc>
          <w:tcPr>
            <w:tcW w:w="660" w:type="dxa"/>
            <w:vAlign w:val="top"/>
          </w:tcPr>
          <w:p w14:paraId="21276707">
            <w:pPr>
              <w:spacing w:before="190"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241BEAFA">
            <w:pPr>
              <w:spacing w:before="190" w:line="189" w:lineRule="auto"/>
              <w:ind w:left="11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r>
      <w:tr w14:paraId="48DE0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937" w:type="dxa"/>
            <w:vAlign w:val="top"/>
          </w:tcPr>
          <w:p w14:paraId="6581464F">
            <w:pPr>
              <w:pStyle w:val="6"/>
              <w:spacing w:before="166" w:line="237" w:lineRule="auto"/>
              <w:ind w:left="119" w:right="226" w:hanging="2"/>
            </w:pPr>
            <w:r>
              <w:rPr>
                <w:spacing w:val="8"/>
              </w:rPr>
              <w:t>年初财政拨款结转</w:t>
            </w:r>
            <w:r>
              <w:rPr>
                <w:spacing w:val="2"/>
              </w:rPr>
              <w:t xml:space="preserve"> </w:t>
            </w:r>
            <w:r>
              <w:rPr>
                <w:spacing w:val="5"/>
              </w:rPr>
              <w:t>和结余</w:t>
            </w:r>
          </w:p>
        </w:tc>
        <w:tc>
          <w:tcPr>
            <w:tcW w:w="499" w:type="dxa"/>
            <w:vAlign w:val="top"/>
          </w:tcPr>
          <w:p w14:paraId="7635F467">
            <w:pPr>
              <w:spacing w:line="273" w:lineRule="auto"/>
              <w:rPr>
                <w:rFonts w:ascii="Arial"/>
                <w:sz w:val="21"/>
              </w:rPr>
            </w:pPr>
          </w:p>
          <w:p w14:paraId="43B5FA3F">
            <w:pPr>
              <w:spacing w:before="55"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28</w:t>
            </w:r>
          </w:p>
        </w:tc>
        <w:tc>
          <w:tcPr>
            <w:tcW w:w="1322" w:type="dxa"/>
            <w:vAlign w:val="top"/>
          </w:tcPr>
          <w:p w14:paraId="7D38227F">
            <w:pPr>
              <w:rPr>
                <w:rFonts w:ascii="Arial"/>
                <w:sz w:val="21"/>
              </w:rPr>
            </w:pPr>
          </w:p>
        </w:tc>
        <w:tc>
          <w:tcPr>
            <w:tcW w:w="1135" w:type="dxa"/>
            <w:vAlign w:val="top"/>
          </w:tcPr>
          <w:p w14:paraId="1D3C8D34">
            <w:pPr>
              <w:pStyle w:val="6"/>
              <w:spacing w:before="38" w:line="238" w:lineRule="auto"/>
              <w:ind w:left="111" w:right="226" w:firstLine="3"/>
              <w:jc w:val="both"/>
            </w:pPr>
            <w:r>
              <w:rPr>
                <w:spacing w:val="7"/>
              </w:rPr>
              <w:t>年末财政</w:t>
            </w:r>
            <w:r>
              <w:t xml:space="preserve"> </w:t>
            </w:r>
            <w:r>
              <w:rPr>
                <w:spacing w:val="8"/>
              </w:rPr>
              <w:t>拨款结转</w:t>
            </w:r>
            <w:r>
              <w:t xml:space="preserve"> </w:t>
            </w:r>
            <w:r>
              <w:rPr>
                <w:spacing w:val="7"/>
              </w:rPr>
              <w:t>和结余</w:t>
            </w:r>
          </w:p>
        </w:tc>
        <w:tc>
          <w:tcPr>
            <w:tcW w:w="504" w:type="dxa"/>
            <w:vAlign w:val="top"/>
          </w:tcPr>
          <w:p w14:paraId="34B34049">
            <w:pPr>
              <w:spacing w:line="273" w:lineRule="auto"/>
              <w:rPr>
                <w:rFonts w:ascii="Arial"/>
                <w:sz w:val="21"/>
              </w:rPr>
            </w:pPr>
          </w:p>
          <w:p w14:paraId="0A562BB0">
            <w:pPr>
              <w:spacing w:before="55" w:line="195" w:lineRule="auto"/>
              <w:ind w:left="159"/>
              <w:rPr>
                <w:rFonts w:ascii="Times New Roman" w:hAnsi="Times New Roman" w:eastAsia="Times New Roman" w:cs="Times New Roman"/>
                <w:sz w:val="19"/>
                <w:szCs w:val="19"/>
              </w:rPr>
            </w:pPr>
            <w:r>
              <w:rPr>
                <w:rFonts w:ascii="Times New Roman" w:hAnsi="Times New Roman" w:eastAsia="Times New Roman" w:cs="Times New Roman"/>
                <w:sz w:val="19"/>
                <w:szCs w:val="19"/>
              </w:rPr>
              <w:t>60</w:t>
            </w:r>
          </w:p>
        </w:tc>
        <w:tc>
          <w:tcPr>
            <w:tcW w:w="977" w:type="dxa"/>
            <w:vAlign w:val="top"/>
          </w:tcPr>
          <w:p w14:paraId="72C5728E">
            <w:pPr>
              <w:spacing w:line="254" w:lineRule="auto"/>
              <w:rPr>
                <w:rFonts w:ascii="Arial"/>
                <w:sz w:val="21"/>
              </w:rPr>
            </w:pPr>
          </w:p>
          <w:p w14:paraId="663BC911">
            <w:pPr>
              <w:spacing w:before="63"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418175CF">
            <w:pPr>
              <w:spacing w:line="254" w:lineRule="auto"/>
              <w:rPr>
                <w:rFonts w:ascii="Arial"/>
                <w:sz w:val="21"/>
              </w:rPr>
            </w:pPr>
          </w:p>
          <w:p w14:paraId="7AEC6F8F">
            <w:pPr>
              <w:spacing w:before="63"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6FDB9419">
            <w:pPr>
              <w:spacing w:line="254" w:lineRule="auto"/>
              <w:rPr>
                <w:rFonts w:ascii="Arial"/>
                <w:sz w:val="21"/>
              </w:rPr>
            </w:pPr>
          </w:p>
          <w:p w14:paraId="7BE2431B">
            <w:pPr>
              <w:spacing w:before="63"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7DD906C">
            <w:pPr>
              <w:spacing w:line="254" w:lineRule="auto"/>
              <w:rPr>
                <w:rFonts w:ascii="Arial"/>
                <w:sz w:val="21"/>
              </w:rPr>
            </w:pPr>
          </w:p>
          <w:p w14:paraId="70F65BFB">
            <w:pPr>
              <w:spacing w:before="63"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FA32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6AED148B">
            <w:pPr>
              <w:pStyle w:val="6"/>
              <w:spacing w:before="36" w:line="232" w:lineRule="auto"/>
              <w:ind w:left="113" w:right="126" w:firstLine="114"/>
            </w:pPr>
            <w:r>
              <w:rPr>
                <w:spacing w:val="7"/>
              </w:rPr>
              <w:t>一般公共预算财政</w:t>
            </w:r>
            <w:r>
              <w:t xml:space="preserve"> </w:t>
            </w:r>
            <w:r>
              <w:rPr>
                <w:spacing w:val="6"/>
              </w:rPr>
              <w:t>拨款</w:t>
            </w:r>
          </w:p>
        </w:tc>
        <w:tc>
          <w:tcPr>
            <w:tcW w:w="499" w:type="dxa"/>
            <w:vAlign w:val="top"/>
          </w:tcPr>
          <w:p w14:paraId="7C2EDFFD">
            <w:pPr>
              <w:spacing w:before="199" w:line="195" w:lineRule="auto"/>
              <w:ind w:left="14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29</w:t>
            </w:r>
          </w:p>
        </w:tc>
        <w:tc>
          <w:tcPr>
            <w:tcW w:w="1322" w:type="dxa"/>
            <w:vAlign w:val="top"/>
          </w:tcPr>
          <w:p w14:paraId="570B5D10">
            <w:pPr>
              <w:rPr>
                <w:rFonts w:ascii="Arial"/>
                <w:sz w:val="21"/>
              </w:rPr>
            </w:pPr>
          </w:p>
        </w:tc>
        <w:tc>
          <w:tcPr>
            <w:tcW w:w="1135" w:type="dxa"/>
            <w:vAlign w:val="top"/>
          </w:tcPr>
          <w:p w14:paraId="3D9275B2">
            <w:pPr>
              <w:rPr>
                <w:rFonts w:ascii="Arial"/>
                <w:sz w:val="21"/>
              </w:rPr>
            </w:pPr>
          </w:p>
        </w:tc>
        <w:tc>
          <w:tcPr>
            <w:tcW w:w="504" w:type="dxa"/>
            <w:vAlign w:val="top"/>
          </w:tcPr>
          <w:p w14:paraId="09592024">
            <w:pPr>
              <w:spacing w:before="199" w:line="195" w:lineRule="auto"/>
              <w:ind w:left="159"/>
              <w:rPr>
                <w:rFonts w:ascii="Times New Roman" w:hAnsi="Times New Roman" w:eastAsia="Times New Roman" w:cs="Times New Roman"/>
                <w:sz w:val="19"/>
                <w:szCs w:val="19"/>
              </w:rPr>
            </w:pPr>
            <w:r>
              <w:rPr>
                <w:rFonts w:ascii="Times New Roman" w:hAnsi="Times New Roman" w:eastAsia="Times New Roman" w:cs="Times New Roman"/>
                <w:sz w:val="19"/>
                <w:szCs w:val="19"/>
              </w:rPr>
              <w:t>61</w:t>
            </w:r>
          </w:p>
        </w:tc>
        <w:tc>
          <w:tcPr>
            <w:tcW w:w="977" w:type="dxa"/>
            <w:vAlign w:val="top"/>
          </w:tcPr>
          <w:p w14:paraId="6788D0F9">
            <w:pPr>
              <w:spacing w:before="191"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3C4CA812">
            <w:pPr>
              <w:spacing w:before="191"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69293978">
            <w:pPr>
              <w:spacing w:before="191"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D85F83F">
            <w:pPr>
              <w:spacing w:before="191"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13A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37" w:type="dxa"/>
            <w:vAlign w:val="top"/>
          </w:tcPr>
          <w:p w14:paraId="4704CF84">
            <w:pPr>
              <w:pStyle w:val="6"/>
              <w:spacing w:before="34" w:line="233" w:lineRule="auto"/>
              <w:ind w:left="118" w:right="126" w:firstLine="100"/>
            </w:pPr>
            <w:r>
              <w:rPr>
                <w:spacing w:val="8"/>
              </w:rPr>
              <w:t>政府性基金预算财</w:t>
            </w:r>
            <w:r>
              <w:rPr>
                <w:spacing w:val="1"/>
              </w:rPr>
              <w:t xml:space="preserve"> </w:t>
            </w:r>
            <w:r>
              <w:rPr>
                <w:spacing w:val="6"/>
              </w:rPr>
              <w:t>政拨款</w:t>
            </w:r>
          </w:p>
        </w:tc>
        <w:tc>
          <w:tcPr>
            <w:tcW w:w="499" w:type="dxa"/>
            <w:vAlign w:val="top"/>
          </w:tcPr>
          <w:p w14:paraId="2BA626D7">
            <w:pPr>
              <w:spacing w:before="198"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30</w:t>
            </w:r>
          </w:p>
        </w:tc>
        <w:tc>
          <w:tcPr>
            <w:tcW w:w="1322" w:type="dxa"/>
            <w:vAlign w:val="top"/>
          </w:tcPr>
          <w:p w14:paraId="62FF45E0">
            <w:pPr>
              <w:rPr>
                <w:rFonts w:ascii="Arial"/>
                <w:sz w:val="21"/>
              </w:rPr>
            </w:pPr>
          </w:p>
        </w:tc>
        <w:tc>
          <w:tcPr>
            <w:tcW w:w="1135" w:type="dxa"/>
            <w:vAlign w:val="top"/>
          </w:tcPr>
          <w:p w14:paraId="04D4DD37">
            <w:pPr>
              <w:rPr>
                <w:rFonts w:ascii="Arial"/>
                <w:sz w:val="21"/>
              </w:rPr>
            </w:pPr>
          </w:p>
        </w:tc>
        <w:tc>
          <w:tcPr>
            <w:tcW w:w="504" w:type="dxa"/>
            <w:vAlign w:val="top"/>
          </w:tcPr>
          <w:p w14:paraId="1691C394">
            <w:pPr>
              <w:spacing w:before="198" w:line="195" w:lineRule="auto"/>
              <w:ind w:left="159"/>
              <w:rPr>
                <w:rFonts w:ascii="Times New Roman" w:hAnsi="Times New Roman" w:eastAsia="Times New Roman" w:cs="Times New Roman"/>
                <w:sz w:val="19"/>
                <w:szCs w:val="19"/>
              </w:rPr>
            </w:pPr>
            <w:r>
              <w:rPr>
                <w:rFonts w:ascii="Times New Roman" w:hAnsi="Times New Roman" w:eastAsia="Times New Roman" w:cs="Times New Roman"/>
                <w:sz w:val="19"/>
                <w:szCs w:val="19"/>
              </w:rPr>
              <w:t>62</w:t>
            </w:r>
          </w:p>
        </w:tc>
        <w:tc>
          <w:tcPr>
            <w:tcW w:w="977" w:type="dxa"/>
            <w:vAlign w:val="top"/>
          </w:tcPr>
          <w:p w14:paraId="1E0723FF">
            <w:pPr>
              <w:spacing w:before="190"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04C3BAD3">
            <w:pPr>
              <w:spacing w:before="190"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3FBA39CE">
            <w:pPr>
              <w:spacing w:before="190"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730B7713">
            <w:pPr>
              <w:spacing w:before="190"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1279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937" w:type="dxa"/>
            <w:vAlign w:val="top"/>
          </w:tcPr>
          <w:p w14:paraId="3B4254B6">
            <w:pPr>
              <w:pStyle w:val="6"/>
              <w:spacing w:before="35" w:line="232" w:lineRule="auto"/>
              <w:ind w:left="117" w:right="126" w:firstLine="115"/>
            </w:pPr>
            <w:r>
              <w:rPr>
                <w:spacing w:val="6"/>
              </w:rPr>
              <w:t>国有资本经营预算</w:t>
            </w:r>
            <w:r>
              <w:rPr>
                <w:spacing w:val="4"/>
              </w:rPr>
              <w:t xml:space="preserve"> </w:t>
            </w:r>
            <w:r>
              <w:rPr>
                <w:spacing w:val="7"/>
              </w:rPr>
              <w:t>财政拨款</w:t>
            </w:r>
          </w:p>
        </w:tc>
        <w:tc>
          <w:tcPr>
            <w:tcW w:w="499" w:type="dxa"/>
            <w:vAlign w:val="top"/>
          </w:tcPr>
          <w:p w14:paraId="1D5EB1D7">
            <w:pPr>
              <w:spacing w:before="197"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31</w:t>
            </w:r>
          </w:p>
        </w:tc>
        <w:tc>
          <w:tcPr>
            <w:tcW w:w="1322" w:type="dxa"/>
            <w:vAlign w:val="top"/>
          </w:tcPr>
          <w:p w14:paraId="5EC81C12">
            <w:pPr>
              <w:spacing w:before="189" w:line="189" w:lineRule="auto"/>
              <w:ind w:left="5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6646.14</w:t>
            </w:r>
          </w:p>
        </w:tc>
        <w:tc>
          <w:tcPr>
            <w:tcW w:w="1135" w:type="dxa"/>
            <w:vAlign w:val="top"/>
          </w:tcPr>
          <w:p w14:paraId="115A2F2C">
            <w:pPr>
              <w:rPr>
                <w:rFonts w:ascii="Arial"/>
                <w:sz w:val="21"/>
              </w:rPr>
            </w:pPr>
          </w:p>
        </w:tc>
        <w:tc>
          <w:tcPr>
            <w:tcW w:w="504" w:type="dxa"/>
            <w:vAlign w:val="top"/>
          </w:tcPr>
          <w:p w14:paraId="17E2C66E">
            <w:pPr>
              <w:spacing w:before="197" w:line="195" w:lineRule="auto"/>
              <w:ind w:left="159"/>
              <w:rPr>
                <w:rFonts w:ascii="Times New Roman" w:hAnsi="Times New Roman" w:eastAsia="Times New Roman" w:cs="Times New Roman"/>
                <w:sz w:val="19"/>
                <w:szCs w:val="19"/>
              </w:rPr>
            </w:pPr>
            <w:r>
              <w:rPr>
                <w:rFonts w:ascii="Times New Roman" w:hAnsi="Times New Roman" w:eastAsia="Times New Roman" w:cs="Times New Roman"/>
                <w:sz w:val="19"/>
                <w:szCs w:val="19"/>
              </w:rPr>
              <w:t>63</w:t>
            </w:r>
          </w:p>
        </w:tc>
        <w:tc>
          <w:tcPr>
            <w:tcW w:w="977" w:type="dxa"/>
            <w:vAlign w:val="top"/>
          </w:tcPr>
          <w:p w14:paraId="47FBE73C">
            <w:pPr>
              <w:spacing w:before="189" w:line="189" w:lineRule="auto"/>
              <w:ind w:left="4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131" w:type="dxa"/>
            <w:vAlign w:val="top"/>
          </w:tcPr>
          <w:p w14:paraId="6713311D">
            <w:pPr>
              <w:spacing w:before="189" w:line="189" w:lineRule="auto"/>
              <w:ind w:left="64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660" w:type="dxa"/>
            <w:vAlign w:val="top"/>
          </w:tcPr>
          <w:p w14:paraId="49919DC7">
            <w:pPr>
              <w:spacing w:before="189"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57CEA2BE">
            <w:pPr>
              <w:spacing w:before="189" w:line="189" w:lineRule="auto"/>
              <w:ind w:left="12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FA2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937" w:type="dxa"/>
            <w:vAlign w:val="top"/>
          </w:tcPr>
          <w:p w14:paraId="5A074017">
            <w:pPr>
              <w:pStyle w:val="6"/>
              <w:spacing w:before="56" w:line="224" w:lineRule="auto"/>
              <w:ind w:left="127"/>
            </w:pPr>
            <w:r>
              <w:rPr>
                <w:b/>
                <w:bCs/>
                <w:spacing w:val="-3"/>
              </w:rPr>
              <w:t>总计</w:t>
            </w:r>
          </w:p>
        </w:tc>
        <w:tc>
          <w:tcPr>
            <w:tcW w:w="499" w:type="dxa"/>
            <w:vAlign w:val="top"/>
          </w:tcPr>
          <w:p w14:paraId="3BBD0EE2">
            <w:pPr>
              <w:spacing w:before="89" w:line="195" w:lineRule="auto"/>
              <w:ind w:left="15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32</w:t>
            </w:r>
          </w:p>
        </w:tc>
        <w:tc>
          <w:tcPr>
            <w:tcW w:w="1322" w:type="dxa"/>
            <w:vAlign w:val="top"/>
          </w:tcPr>
          <w:p w14:paraId="0F145AB3">
            <w:pPr>
              <w:spacing w:before="81" w:line="189" w:lineRule="auto"/>
              <w:ind w:left="5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6646.16</w:t>
            </w:r>
          </w:p>
        </w:tc>
        <w:tc>
          <w:tcPr>
            <w:tcW w:w="1135" w:type="dxa"/>
            <w:vAlign w:val="top"/>
          </w:tcPr>
          <w:p w14:paraId="34154EC9">
            <w:pPr>
              <w:pStyle w:val="6"/>
              <w:spacing w:before="56" w:line="224" w:lineRule="auto"/>
              <w:ind w:left="125"/>
            </w:pPr>
            <w:r>
              <w:rPr>
                <w:b/>
                <w:bCs/>
                <w:spacing w:val="-3"/>
              </w:rPr>
              <w:t>总计</w:t>
            </w:r>
          </w:p>
        </w:tc>
        <w:tc>
          <w:tcPr>
            <w:tcW w:w="504" w:type="dxa"/>
            <w:vAlign w:val="top"/>
          </w:tcPr>
          <w:p w14:paraId="75E531CC">
            <w:pPr>
              <w:spacing w:before="89" w:line="195" w:lineRule="auto"/>
              <w:ind w:left="159"/>
              <w:rPr>
                <w:rFonts w:ascii="Times New Roman" w:hAnsi="Times New Roman" w:eastAsia="Times New Roman" w:cs="Times New Roman"/>
                <w:sz w:val="19"/>
                <w:szCs w:val="19"/>
              </w:rPr>
            </w:pPr>
            <w:r>
              <w:rPr>
                <w:rFonts w:ascii="Times New Roman" w:hAnsi="Times New Roman" w:eastAsia="Times New Roman" w:cs="Times New Roman"/>
                <w:sz w:val="19"/>
                <w:szCs w:val="19"/>
              </w:rPr>
              <w:t>64</w:t>
            </w:r>
          </w:p>
        </w:tc>
        <w:tc>
          <w:tcPr>
            <w:tcW w:w="977" w:type="dxa"/>
            <w:vAlign w:val="top"/>
          </w:tcPr>
          <w:p w14:paraId="22ADCAAF">
            <w:pPr>
              <w:spacing w:before="81" w:line="189" w:lineRule="auto"/>
              <w:ind w:left="16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6646.14</w:t>
            </w:r>
          </w:p>
        </w:tc>
        <w:tc>
          <w:tcPr>
            <w:tcW w:w="1131" w:type="dxa"/>
            <w:vAlign w:val="top"/>
          </w:tcPr>
          <w:p w14:paraId="719CE8AB">
            <w:pPr>
              <w:spacing w:before="81" w:line="189" w:lineRule="auto"/>
              <w:ind w:left="31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6625.76</w:t>
            </w:r>
          </w:p>
        </w:tc>
        <w:tc>
          <w:tcPr>
            <w:tcW w:w="660" w:type="dxa"/>
            <w:vAlign w:val="top"/>
          </w:tcPr>
          <w:p w14:paraId="56B294EC">
            <w:pPr>
              <w:spacing w:before="81" w:line="189" w:lineRule="auto"/>
              <w:ind w:left="17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760" w:type="dxa"/>
            <w:vAlign w:val="top"/>
          </w:tcPr>
          <w:p w14:paraId="62E7AF13">
            <w:pPr>
              <w:spacing w:before="81" w:line="189" w:lineRule="auto"/>
              <w:ind w:left="11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r>
    </w:tbl>
    <w:p w14:paraId="4A18916E">
      <w:pPr>
        <w:spacing w:before="30" w:line="237" w:lineRule="auto"/>
        <w:ind w:left="133" w:right="219" w:hanging="9"/>
        <w:rPr>
          <w:rFonts w:ascii="FangSong_GB2312" w:hAnsi="FangSong_GB2312" w:eastAsia="FangSong_GB2312" w:cs="FangSong_GB2312"/>
          <w:sz w:val="19"/>
          <w:szCs w:val="19"/>
        </w:rPr>
      </w:pPr>
      <w:r>
        <w:rPr>
          <w:rFonts w:ascii="FangSong_GB2312" w:hAnsi="FangSong_GB2312" w:eastAsia="FangSong_GB2312" w:cs="FangSong_GB2312"/>
          <w:spacing w:val="10"/>
          <w:sz w:val="19"/>
          <w:szCs w:val="19"/>
        </w:rPr>
        <w:t>注：本表反映部门本年度一般公共预算财政拨款、政府性基金预算财政拨款</w:t>
      </w:r>
      <w:r>
        <w:rPr>
          <w:rFonts w:ascii="FangSong_GB2312" w:hAnsi="FangSong_GB2312" w:eastAsia="FangSong_GB2312" w:cs="FangSong_GB2312"/>
          <w:spacing w:val="9"/>
          <w:sz w:val="19"/>
          <w:szCs w:val="19"/>
        </w:rPr>
        <w:t>和国有资本经营预算财政拨款的总</w:t>
      </w:r>
      <w:r>
        <w:rPr>
          <w:rFonts w:ascii="FangSong_GB2312" w:hAnsi="FangSong_GB2312" w:eastAsia="FangSong_GB2312" w:cs="FangSong_GB2312"/>
          <w:sz w:val="19"/>
          <w:szCs w:val="19"/>
        </w:rPr>
        <w:t xml:space="preserve"> </w:t>
      </w:r>
      <w:r>
        <w:rPr>
          <w:rFonts w:ascii="FangSong_GB2312" w:hAnsi="FangSong_GB2312" w:eastAsia="FangSong_GB2312" w:cs="FangSong_GB2312"/>
          <w:spacing w:val="7"/>
          <w:sz w:val="19"/>
          <w:szCs w:val="19"/>
        </w:rPr>
        <w:t>收支和年末结转结余情况。</w:t>
      </w:r>
    </w:p>
    <w:p w14:paraId="5637EFA9">
      <w:pPr>
        <w:spacing w:line="237" w:lineRule="auto"/>
        <w:rPr>
          <w:rFonts w:ascii="FangSong_GB2312" w:hAnsi="FangSong_GB2312" w:eastAsia="FangSong_GB2312" w:cs="FangSong_GB2312"/>
          <w:sz w:val="19"/>
          <w:szCs w:val="19"/>
        </w:rPr>
        <w:sectPr>
          <w:pgSz w:w="11915" w:h="16851"/>
          <w:pgMar w:top="1432" w:right="961" w:bottom="0" w:left="1023" w:header="0" w:footer="0" w:gutter="0"/>
          <w:cols w:space="720" w:num="1"/>
        </w:sectPr>
      </w:pPr>
    </w:p>
    <w:p w14:paraId="77E3EBFD">
      <w:pPr>
        <w:spacing w:before="68" w:line="214" w:lineRule="auto"/>
        <w:rPr>
          <w:rFonts w:ascii="FangSong_GB2312" w:hAnsi="FangSong_GB2312" w:eastAsia="FangSong_GB2312" w:cs="FangSong_GB2312"/>
          <w:sz w:val="18"/>
          <w:szCs w:val="18"/>
        </w:rPr>
      </w:pPr>
      <w:r>
        <w:rPr>
          <w:rFonts w:ascii="Times New Roman" w:hAnsi="Times New Roman" w:eastAsia="Times New Roman" w:cs="Times New Roman"/>
          <w:sz w:val="18"/>
          <w:szCs w:val="18"/>
        </w:rPr>
        <w:t xml:space="preserve">27 </w:t>
      </w:r>
      <w:r>
        <w:rPr>
          <w:rFonts w:ascii="FangSong_GB2312" w:hAnsi="FangSong_GB2312" w:eastAsia="FangSong_GB2312" w:cs="FangSong_GB2312"/>
          <w:sz w:val="18"/>
          <w:szCs w:val="18"/>
        </w:rPr>
        <w:t>行</w:t>
      </w:r>
      <w:r>
        <w:rPr>
          <w:rFonts w:ascii="FangSong_GB2312" w:hAnsi="FangSong_GB2312" w:eastAsia="FangSong_GB2312" w:cs="FangSong_GB2312"/>
          <w:spacing w:val="-5"/>
          <w:sz w:val="18"/>
          <w:szCs w:val="18"/>
        </w:rPr>
        <w:t>＝（</w:t>
      </w:r>
      <w:r>
        <w:rPr>
          <w:rFonts w:ascii="Times New Roman" w:hAnsi="Times New Roman" w:eastAsia="Times New Roman" w:cs="Times New Roman"/>
          <w:sz w:val="18"/>
          <w:szCs w:val="18"/>
        </w:rPr>
        <w:t>1+2+3</w:t>
      </w:r>
      <w:r>
        <w:rPr>
          <w:rFonts w:ascii="FangSong_GB2312" w:hAnsi="FangSong_GB2312" w:eastAsia="FangSong_GB2312" w:cs="FangSong_GB2312"/>
          <w:sz w:val="18"/>
          <w:szCs w:val="18"/>
        </w:rPr>
        <w:t>）行；</w:t>
      </w:r>
      <w:r>
        <w:rPr>
          <w:rFonts w:ascii="Times New Roman" w:hAnsi="Times New Roman" w:eastAsia="Times New Roman" w:cs="Times New Roman"/>
          <w:sz w:val="18"/>
          <w:szCs w:val="18"/>
        </w:rPr>
        <w:t xml:space="preserve">28 </w:t>
      </w:r>
      <w:r>
        <w:rPr>
          <w:rFonts w:ascii="FangSong_GB2312" w:hAnsi="FangSong_GB2312" w:eastAsia="FangSong_GB2312" w:cs="FangSong_GB2312"/>
          <w:sz w:val="18"/>
          <w:szCs w:val="18"/>
        </w:rPr>
        <w:t>行</w:t>
      </w:r>
      <w:r>
        <w:rPr>
          <w:rFonts w:ascii="FangSong_GB2312" w:hAnsi="FangSong_GB2312" w:eastAsia="FangSong_GB2312" w:cs="FangSong_GB2312"/>
          <w:spacing w:val="-5"/>
          <w:sz w:val="18"/>
          <w:szCs w:val="18"/>
        </w:rPr>
        <w:t>＝（</w:t>
      </w:r>
      <w:r>
        <w:rPr>
          <w:rFonts w:ascii="Times New Roman" w:hAnsi="Times New Roman" w:eastAsia="Times New Roman" w:cs="Times New Roman"/>
          <w:sz w:val="18"/>
          <w:szCs w:val="18"/>
        </w:rPr>
        <w:t>29+30+31</w:t>
      </w:r>
      <w:r>
        <w:rPr>
          <w:rFonts w:ascii="FangSong_GB2312" w:hAnsi="FangSong_GB2312" w:eastAsia="FangSong_GB2312" w:cs="FangSong_GB2312"/>
          <w:sz w:val="18"/>
          <w:szCs w:val="18"/>
        </w:rPr>
        <w:t>）行；</w:t>
      </w:r>
      <w:r>
        <w:rPr>
          <w:rFonts w:ascii="Times New Roman" w:hAnsi="Times New Roman" w:eastAsia="Times New Roman" w:cs="Times New Roman"/>
          <w:sz w:val="18"/>
          <w:szCs w:val="18"/>
        </w:rPr>
        <w:t xml:space="preserve">32 </w:t>
      </w:r>
      <w:r>
        <w:rPr>
          <w:rFonts w:ascii="FangSong_GB2312" w:hAnsi="FangSong_GB2312" w:eastAsia="FangSong_GB2312" w:cs="FangSong_GB2312"/>
          <w:sz w:val="18"/>
          <w:szCs w:val="18"/>
        </w:rPr>
        <w:t>行</w:t>
      </w:r>
      <w:r>
        <w:rPr>
          <w:rFonts w:ascii="FangSong_GB2312" w:hAnsi="FangSong_GB2312" w:eastAsia="FangSong_GB2312" w:cs="FangSong_GB2312"/>
          <w:spacing w:val="-5"/>
          <w:sz w:val="18"/>
          <w:szCs w:val="18"/>
        </w:rPr>
        <w:t>＝（</w:t>
      </w:r>
      <w:r>
        <w:rPr>
          <w:rFonts w:ascii="Times New Roman" w:hAnsi="Times New Roman" w:eastAsia="Times New Roman" w:cs="Times New Roman"/>
          <w:sz w:val="18"/>
          <w:szCs w:val="18"/>
        </w:rPr>
        <w:t>2</w:t>
      </w:r>
      <w:r>
        <w:rPr>
          <w:rFonts w:ascii="Times New Roman" w:hAnsi="Times New Roman" w:eastAsia="Times New Roman" w:cs="Times New Roman"/>
          <w:spacing w:val="-1"/>
          <w:sz w:val="18"/>
          <w:szCs w:val="18"/>
        </w:rPr>
        <w:t>7+28</w:t>
      </w:r>
      <w:r>
        <w:rPr>
          <w:rFonts w:ascii="FangSong_GB2312" w:hAnsi="FangSong_GB2312" w:eastAsia="FangSong_GB2312" w:cs="FangSong_GB2312"/>
          <w:spacing w:val="-1"/>
          <w:sz w:val="18"/>
          <w:szCs w:val="18"/>
        </w:rPr>
        <w:t>）行；</w:t>
      </w:r>
    </w:p>
    <w:p w14:paraId="2ED81198">
      <w:pPr>
        <w:spacing w:before="91" w:line="214" w:lineRule="auto"/>
        <w:ind w:left="4"/>
        <w:rPr>
          <w:rFonts w:ascii="FangSong_GB2312" w:hAnsi="FangSong_GB2312" w:eastAsia="FangSong_GB2312" w:cs="FangSong_GB2312"/>
          <w:sz w:val="18"/>
          <w:szCs w:val="18"/>
        </w:rPr>
      </w:pPr>
      <w:r>
        <w:rPr>
          <w:rFonts w:ascii="Times New Roman" w:hAnsi="Times New Roman" w:eastAsia="Times New Roman" w:cs="Times New Roman"/>
          <w:spacing w:val="2"/>
          <w:sz w:val="18"/>
          <w:szCs w:val="18"/>
        </w:rPr>
        <w:t xml:space="preserve">57 </w:t>
      </w:r>
      <w:r>
        <w:rPr>
          <w:rFonts w:ascii="FangSong_GB2312" w:hAnsi="FangSong_GB2312" w:eastAsia="FangSong_GB2312" w:cs="FangSong_GB2312"/>
          <w:spacing w:val="2"/>
          <w:sz w:val="18"/>
          <w:szCs w:val="18"/>
        </w:rPr>
        <w:t>行</w:t>
      </w:r>
      <w:r>
        <w:rPr>
          <w:rFonts w:ascii="FangSong_GB2312" w:hAnsi="FangSong_GB2312" w:eastAsia="FangSong_GB2312" w:cs="FangSong_GB2312"/>
          <w:spacing w:val="-25"/>
          <w:sz w:val="18"/>
          <w:szCs w:val="18"/>
        </w:rPr>
        <w:t>＝（</w:t>
      </w:r>
      <w:r>
        <w:rPr>
          <w:rFonts w:ascii="Times New Roman" w:hAnsi="Times New Roman" w:eastAsia="Times New Roman" w:cs="Times New Roman"/>
          <w:spacing w:val="2"/>
          <w:sz w:val="18"/>
          <w:szCs w:val="18"/>
        </w:rPr>
        <w:t>33+34+</w:t>
      </w:r>
      <w:r>
        <w:rPr>
          <w:rFonts w:ascii="Times New Roman" w:hAnsi="Times New Roman" w:eastAsia="Times New Roman" w:cs="Times New Roman"/>
          <w:spacing w:val="-25"/>
          <w:sz w:val="18"/>
          <w:szCs w:val="18"/>
        </w:rPr>
        <w:t xml:space="preserve"> </w:t>
      </w:r>
      <w:r>
        <w:rPr>
          <w:rFonts w:ascii="Times New Roman" w:hAnsi="Times New Roman" w:eastAsia="Times New Roman" w:cs="Times New Roman"/>
          <w:spacing w:val="2"/>
          <w:sz w:val="18"/>
          <w:szCs w:val="18"/>
        </w:rPr>
        <w:t>…+58</w:t>
      </w:r>
      <w:r>
        <w:rPr>
          <w:rFonts w:ascii="FangSong_GB2312" w:hAnsi="FangSong_GB2312" w:eastAsia="FangSong_GB2312" w:cs="FangSong_GB2312"/>
          <w:spacing w:val="2"/>
          <w:sz w:val="18"/>
          <w:szCs w:val="18"/>
        </w:rPr>
        <w:t>）行；</w:t>
      </w:r>
      <w:r>
        <w:rPr>
          <w:rFonts w:ascii="Times New Roman" w:hAnsi="Times New Roman" w:eastAsia="Times New Roman" w:cs="Times New Roman"/>
          <w:spacing w:val="2"/>
          <w:sz w:val="18"/>
          <w:szCs w:val="18"/>
        </w:rPr>
        <w:t xml:space="preserve">64 </w:t>
      </w:r>
      <w:r>
        <w:rPr>
          <w:rFonts w:ascii="FangSong_GB2312" w:hAnsi="FangSong_GB2312" w:eastAsia="FangSong_GB2312" w:cs="FangSong_GB2312"/>
          <w:spacing w:val="2"/>
          <w:sz w:val="18"/>
          <w:szCs w:val="18"/>
        </w:rPr>
        <w:t>行</w:t>
      </w:r>
      <w:r>
        <w:rPr>
          <w:rFonts w:ascii="FangSong_GB2312" w:hAnsi="FangSong_GB2312" w:eastAsia="FangSong_GB2312" w:cs="FangSong_GB2312"/>
          <w:spacing w:val="-25"/>
          <w:sz w:val="18"/>
          <w:szCs w:val="18"/>
        </w:rPr>
        <w:t>＝（</w:t>
      </w:r>
      <w:r>
        <w:rPr>
          <w:rFonts w:ascii="Times New Roman" w:hAnsi="Times New Roman" w:eastAsia="Times New Roman" w:cs="Times New Roman"/>
          <w:spacing w:val="2"/>
          <w:sz w:val="18"/>
          <w:szCs w:val="18"/>
        </w:rPr>
        <w:t>5</w:t>
      </w:r>
      <w:r>
        <w:rPr>
          <w:rFonts w:ascii="Times New Roman" w:hAnsi="Times New Roman" w:eastAsia="Times New Roman" w:cs="Times New Roman"/>
          <w:spacing w:val="1"/>
          <w:sz w:val="18"/>
          <w:szCs w:val="18"/>
        </w:rPr>
        <w:t>9+60</w:t>
      </w:r>
      <w:r>
        <w:rPr>
          <w:rFonts w:ascii="FangSong_GB2312" w:hAnsi="FangSong_GB2312" w:eastAsia="FangSong_GB2312" w:cs="FangSong_GB2312"/>
          <w:spacing w:val="1"/>
          <w:sz w:val="18"/>
          <w:szCs w:val="18"/>
        </w:rPr>
        <w:t>）行。</w:t>
      </w:r>
    </w:p>
    <w:p w14:paraId="33D5EB07">
      <w:pPr>
        <w:spacing w:line="214" w:lineRule="auto"/>
        <w:rPr>
          <w:rFonts w:ascii="FangSong_GB2312" w:hAnsi="FangSong_GB2312" w:eastAsia="FangSong_GB2312" w:cs="FangSong_GB2312"/>
          <w:sz w:val="18"/>
          <w:szCs w:val="18"/>
        </w:rPr>
        <w:sectPr>
          <w:pgSz w:w="11915" w:h="16851"/>
          <w:pgMar w:top="1432" w:right="1787" w:bottom="0" w:left="1138" w:header="0" w:footer="0" w:gutter="0"/>
          <w:cols w:space="720" w:num="1"/>
        </w:sectPr>
      </w:pPr>
    </w:p>
    <w:p w14:paraId="39C843BA">
      <w:pPr>
        <w:spacing w:before="188" w:line="222" w:lineRule="auto"/>
        <w:ind w:left="1505"/>
        <w:rPr>
          <w:rFonts w:ascii="黑体" w:hAnsi="黑体" w:eastAsia="黑体" w:cs="黑体"/>
          <w:sz w:val="28"/>
          <w:szCs w:val="28"/>
        </w:rPr>
      </w:pPr>
      <w:r>
        <w:rPr>
          <w:rFonts w:ascii="Times New Roman" w:hAnsi="Times New Roman" w:eastAsia="Times New Roman" w:cs="Times New Roman"/>
          <w:b/>
          <w:bCs/>
          <w:spacing w:val="-3"/>
          <w:sz w:val="28"/>
          <w:szCs w:val="28"/>
        </w:rPr>
        <w:t xml:space="preserve">2021 </w:t>
      </w:r>
      <w:r>
        <w:rPr>
          <w:rFonts w:ascii="黑体" w:hAnsi="黑体" w:eastAsia="黑体" w:cs="黑体"/>
          <w:b/>
          <w:bCs/>
          <w:spacing w:val="-3"/>
          <w:sz w:val="28"/>
          <w:szCs w:val="28"/>
        </w:rPr>
        <w:t>年度一般公共预算财政拨款支出决算表（表</w:t>
      </w:r>
      <w:r>
        <w:rPr>
          <w:rFonts w:ascii="黑体" w:hAnsi="黑体" w:eastAsia="黑体" w:cs="黑体"/>
          <w:spacing w:val="-50"/>
          <w:sz w:val="28"/>
          <w:szCs w:val="28"/>
        </w:rPr>
        <w:t xml:space="preserve"> </w:t>
      </w:r>
      <w:r>
        <w:rPr>
          <w:rFonts w:ascii="Times New Roman" w:hAnsi="Times New Roman" w:eastAsia="Times New Roman" w:cs="Times New Roman"/>
          <w:b/>
          <w:bCs/>
          <w:spacing w:val="-3"/>
          <w:sz w:val="28"/>
          <w:szCs w:val="28"/>
        </w:rPr>
        <w:t>5</w:t>
      </w:r>
      <w:r>
        <w:rPr>
          <w:rFonts w:ascii="黑体" w:hAnsi="黑体" w:eastAsia="黑体" w:cs="黑体"/>
          <w:b/>
          <w:bCs/>
          <w:spacing w:val="-3"/>
          <w:sz w:val="28"/>
          <w:szCs w:val="28"/>
        </w:rPr>
        <w:t>）</w:t>
      </w:r>
    </w:p>
    <w:p w14:paraId="24FC6D66">
      <w:pPr>
        <w:spacing w:line="118" w:lineRule="exact"/>
      </w:pPr>
    </w:p>
    <w:p w14:paraId="53A2BC23">
      <w:pPr>
        <w:spacing w:line="118" w:lineRule="exact"/>
        <w:sectPr>
          <w:pgSz w:w="11915" w:h="16851"/>
          <w:pgMar w:top="1432" w:right="1345" w:bottom="0" w:left="1122" w:header="0" w:footer="0" w:gutter="0"/>
          <w:cols w:equalWidth="0" w:num="1">
            <w:col w:w="9448"/>
          </w:cols>
        </w:sectPr>
      </w:pPr>
    </w:p>
    <w:p w14:paraId="6BC5F695">
      <w:pPr>
        <w:spacing w:before="36" w:line="211" w:lineRule="auto"/>
        <w:ind w:left="127" w:right="3372" w:hanging="7"/>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部门：中共武汉经济技术开发区工委（汉南区委）组织部（本</w:t>
      </w:r>
      <w:r>
        <w:rPr>
          <w:rFonts w:ascii="FangSong_GB2312" w:hAnsi="FangSong_GB2312" w:eastAsia="FangSong_GB2312" w:cs="FangSong_GB2312"/>
          <w:spacing w:val="18"/>
          <w:sz w:val="18"/>
          <w:szCs w:val="18"/>
        </w:rPr>
        <w:t xml:space="preserve"> </w:t>
      </w:r>
      <w:r>
        <w:rPr>
          <w:rFonts w:ascii="FangSong_GB2312" w:hAnsi="FangSong_GB2312" w:eastAsia="FangSong_GB2312" w:cs="FangSong_GB2312"/>
          <w:spacing w:val="-8"/>
          <w:sz w:val="18"/>
          <w:szCs w:val="18"/>
        </w:rPr>
        <w:t>级）</w:t>
      </w:r>
    </w:p>
    <w:p w14:paraId="4F5EB24D">
      <w:pPr>
        <w:pStyle w:val="2"/>
        <w:spacing w:line="14" w:lineRule="auto"/>
        <w:rPr>
          <w:sz w:val="2"/>
        </w:rPr>
      </w:pPr>
      <w:r>
        <w:rPr>
          <w:sz w:val="2"/>
          <w:szCs w:val="2"/>
        </w:rPr>
        <w:br w:type="column"/>
      </w:r>
    </w:p>
    <w:p w14:paraId="2CA3CCAE">
      <w:pPr>
        <w:spacing w:before="149" w:line="214" w:lineRule="auto"/>
        <w:rPr>
          <w:rFonts w:ascii="FangSong_GB2312" w:hAnsi="FangSong_GB2312" w:eastAsia="FangSong_GB2312" w:cs="FangSong_GB2312"/>
          <w:sz w:val="18"/>
          <w:szCs w:val="18"/>
        </w:rPr>
      </w:pPr>
      <w:r>
        <w:rPr>
          <w:rFonts w:ascii="FangSong_GB2312" w:hAnsi="FangSong_GB2312" w:eastAsia="FangSong_GB2312" w:cs="FangSong_GB2312"/>
          <w:spacing w:val="-3"/>
          <w:sz w:val="18"/>
          <w:szCs w:val="18"/>
        </w:rPr>
        <w:t>单位：万元</w:t>
      </w:r>
    </w:p>
    <w:p w14:paraId="1571E169">
      <w:pPr>
        <w:spacing w:line="214" w:lineRule="auto"/>
        <w:rPr>
          <w:rFonts w:ascii="FangSong_GB2312" w:hAnsi="FangSong_GB2312" w:eastAsia="FangSong_GB2312" w:cs="FangSong_GB2312"/>
          <w:sz w:val="18"/>
          <w:szCs w:val="18"/>
        </w:rPr>
        <w:sectPr>
          <w:type w:val="continuous"/>
          <w:pgSz w:w="11915" w:h="16851"/>
          <w:pgMar w:top="1432" w:right="1345" w:bottom="0" w:left="1122" w:header="0" w:footer="0" w:gutter="0"/>
          <w:cols w:equalWidth="0" w:num="2">
            <w:col w:w="8346" w:space="100"/>
            <w:col w:w="1002"/>
          </w:cols>
        </w:sectPr>
      </w:pPr>
    </w:p>
    <w:p w14:paraId="432C2026">
      <w:pPr>
        <w:spacing w:line="27" w:lineRule="exact"/>
      </w:pPr>
    </w:p>
    <w:tbl>
      <w:tblPr>
        <w:tblStyle w:val="5"/>
        <w:tblW w:w="9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573"/>
        <w:gridCol w:w="516"/>
        <w:gridCol w:w="2156"/>
        <w:gridCol w:w="1590"/>
        <w:gridCol w:w="1436"/>
        <w:gridCol w:w="2573"/>
      </w:tblGrid>
      <w:tr w14:paraId="160B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43" w:type="dxa"/>
            <w:gridSpan w:val="4"/>
            <w:tcBorders>
              <w:top w:val="single" w:color="808080" w:sz="2" w:space="0"/>
            </w:tcBorders>
            <w:vAlign w:val="top"/>
          </w:tcPr>
          <w:p w14:paraId="5AB001A3">
            <w:pPr>
              <w:pStyle w:val="6"/>
              <w:spacing w:before="55" w:line="226" w:lineRule="auto"/>
              <w:ind w:left="1729"/>
            </w:pPr>
            <w:r>
              <w:rPr>
                <w:spacing w:val="4"/>
              </w:rPr>
              <w:t>项目</w:t>
            </w:r>
          </w:p>
        </w:tc>
        <w:tc>
          <w:tcPr>
            <w:tcW w:w="5599" w:type="dxa"/>
            <w:gridSpan w:val="3"/>
            <w:tcBorders>
              <w:top w:val="single" w:color="808080" w:sz="2" w:space="0"/>
            </w:tcBorders>
            <w:vAlign w:val="top"/>
          </w:tcPr>
          <w:p w14:paraId="47058DDF">
            <w:pPr>
              <w:pStyle w:val="6"/>
              <w:spacing w:before="54" w:line="222" w:lineRule="auto"/>
              <w:ind w:left="2403"/>
            </w:pPr>
            <w:r>
              <w:rPr>
                <w:spacing w:val="7"/>
              </w:rPr>
              <w:t>本年支出</w:t>
            </w:r>
          </w:p>
        </w:tc>
      </w:tr>
      <w:tr w14:paraId="6C3A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687" w:type="dxa"/>
            <w:gridSpan w:val="3"/>
            <w:vAlign w:val="top"/>
          </w:tcPr>
          <w:p w14:paraId="237B3091">
            <w:pPr>
              <w:pStyle w:val="6"/>
              <w:spacing w:before="216" w:line="239" w:lineRule="auto"/>
              <w:ind w:left="750" w:right="143" w:hanging="598"/>
            </w:pPr>
            <w:r>
              <w:rPr>
                <w:spacing w:val="8"/>
              </w:rPr>
              <w:t>功能分类科目编</w:t>
            </w:r>
            <w:r>
              <w:t xml:space="preserve"> 码</w:t>
            </w:r>
          </w:p>
        </w:tc>
        <w:tc>
          <w:tcPr>
            <w:tcW w:w="2156" w:type="dxa"/>
            <w:vAlign w:val="top"/>
          </w:tcPr>
          <w:p w14:paraId="2DF598E2">
            <w:pPr>
              <w:spacing w:line="283" w:lineRule="auto"/>
              <w:rPr>
                <w:rFonts w:ascii="Arial"/>
                <w:sz w:val="21"/>
              </w:rPr>
            </w:pPr>
          </w:p>
          <w:p w14:paraId="74F67072">
            <w:pPr>
              <w:pStyle w:val="6"/>
              <w:spacing w:before="61" w:line="224" w:lineRule="auto"/>
              <w:ind w:left="679"/>
            </w:pPr>
            <w:r>
              <w:rPr>
                <w:spacing w:val="8"/>
              </w:rPr>
              <w:t>科目名称</w:t>
            </w:r>
          </w:p>
        </w:tc>
        <w:tc>
          <w:tcPr>
            <w:tcW w:w="1590" w:type="dxa"/>
            <w:vAlign w:val="top"/>
          </w:tcPr>
          <w:p w14:paraId="75D0A6FA">
            <w:pPr>
              <w:spacing w:line="283" w:lineRule="auto"/>
              <w:rPr>
                <w:rFonts w:ascii="Arial"/>
                <w:sz w:val="21"/>
              </w:rPr>
            </w:pPr>
          </w:p>
          <w:p w14:paraId="79E7B5B1">
            <w:pPr>
              <w:pStyle w:val="6"/>
              <w:spacing w:before="61" w:line="224" w:lineRule="auto"/>
              <w:ind w:left="599"/>
            </w:pPr>
            <w:r>
              <w:rPr>
                <w:spacing w:val="4"/>
              </w:rPr>
              <w:t>小计</w:t>
            </w:r>
          </w:p>
        </w:tc>
        <w:tc>
          <w:tcPr>
            <w:tcW w:w="1436" w:type="dxa"/>
            <w:vAlign w:val="top"/>
          </w:tcPr>
          <w:p w14:paraId="50911081">
            <w:pPr>
              <w:spacing w:line="282" w:lineRule="auto"/>
              <w:rPr>
                <w:rFonts w:ascii="Arial"/>
                <w:sz w:val="21"/>
              </w:rPr>
            </w:pPr>
          </w:p>
          <w:p w14:paraId="43F0A788">
            <w:pPr>
              <w:pStyle w:val="6"/>
              <w:spacing w:before="62" w:line="222" w:lineRule="auto"/>
              <w:ind w:left="320"/>
            </w:pPr>
            <w:r>
              <w:rPr>
                <w:spacing w:val="8"/>
              </w:rPr>
              <w:t>基本支出</w:t>
            </w:r>
          </w:p>
        </w:tc>
        <w:tc>
          <w:tcPr>
            <w:tcW w:w="2573" w:type="dxa"/>
            <w:vAlign w:val="top"/>
          </w:tcPr>
          <w:p w14:paraId="6FABC470">
            <w:pPr>
              <w:spacing w:line="282" w:lineRule="auto"/>
              <w:rPr>
                <w:rFonts w:ascii="Arial"/>
                <w:sz w:val="21"/>
              </w:rPr>
            </w:pPr>
          </w:p>
          <w:p w14:paraId="009CDAD9">
            <w:pPr>
              <w:pStyle w:val="6"/>
              <w:spacing w:before="62" w:line="222" w:lineRule="auto"/>
              <w:ind w:left="893"/>
            </w:pPr>
            <w:r>
              <w:rPr>
                <w:spacing w:val="7"/>
              </w:rPr>
              <w:t>项目支出</w:t>
            </w:r>
          </w:p>
        </w:tc>
      </w:tr>
      <w:tr w14:paraId="561E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8" w:type="dxa"/>
            <w:vMerge w:val="restart"/>
            <w:tcBorders>
              <w:bottom w:val="nil"/>
            </w:tcBorders>
            <w:vAlign w:val="top"/>
          </w:tcPr>
          <w:p w14:paraId="2B32C049">
            <w:pPr>
              <w:pStyle w:val="6"/>
              <w:spacing w:before="207" w:line="222" w:lineRule="auto"/>
              <w:ind w:left="215"/>
            </w:pPr>
            <w:r>
              <w:t>类</w:t>
            </w:r>
          </w:p>
        </w:tc>
        <w:tc>
          <w:tcPr>
            <w:tcW w:w="573" w:type="dxa"/>
            <w:vMerge w:val="restart"/>
            <w:tcBorders>
              <w:bottom w:val="nil"/>
            </w:tcBorders>
            <w:vAlign w:val="top"/>
          </w:tcPr>
          <w:p w14:paraId="1601856C">
            <w:pPr>
              <w:pStyle w:val="6"/>
              <w:spacing w:before="207" w:line="226" w:lineRule="auto"/>
              <w:ind w:left="192"/>
            </w:pPr>
            <w:r>
              <w:t>款</w:t>
            </w:r>
          </w:p>
        </w:tc>
        <w:tc>
          <w:tcPr>
            <w:tcW w:w="516" w:type="dxa"/>
            <w:vMerge w:val="restart"/>
            <w:tcBorders>
              <w:bottom w:val="nil"/>
            </w:tcBorders>
            <w:vAlign w:val="top"/>
          </w:tcPr>
          <w:p w14:paraId="3B8E156B">
            <w:pPr>
              <w:pStyle w:val="6"/>
              <w:spacing w:before="207" w:line="226" w:lineRule="auto"/>
              <w:ind w:left="164"/>
            </w:pPr>
            <w:r>
              <w:t>项</w:t>
            </w:r>
          </w:p>
        </w:tc>
        <w:tc>
          <w:tcPr>
            <w:tcW w:w="2156" w:type="dxa"/>
            <w:vAlign w:val="top"/>
          </w:tcPr>
          <w:p w14:paraId="40DE5A56">
            <w:pPr>
              <w:pStyle w:val="6"/>
              <w:spacing w:before="52" w:line="224" w:lineRule="auto"/>
              <w:ind w:left="881"/>
            </w:pPr>
            <w:r>
              <w:rPr>
                <w:spacing w:val="5"/>
              </w:rPr>
              <w:t>栏次</w:t>
            </w:r>
          </w:p>
        </w:tc>
        <w:tc>
          <w:tcPr>
            <w:tcW w:w="1590" w:type="dxa"/>
            <w:vAlign w:val="top"/>
          </w:tcPr>
          <w:p w14:paraId="16CDBF22">
            <w:pPr>
              <w:spacing w:before="85" w:line="195" w:lineRule="auto"/>
              <w:ind w:left="765"/>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436" w:type="dxa"/>
            <w:vAlign w:val="top"/>
          </w:tcPr>
          <w:p w14:paraId="0A5345B5">
            <w:pPr>
              <w:spacing w:before="85" w:line="195" w:lineRule="auto"/>
              <w:ind w:left="670"/>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2573" w:type="dxa"/>
            <w:vAlign w:val="top"/>
          </w:tcPr>
          <w:p w14:paraId="40186397">
            <w:pPr>
              <w:spacing w:before="85" w:line="195" w:lineRule="auto"/>
              <w:ind w:left="1242"/>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r>
      <w:tr w14:paraId="1F2F7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8" w:type="dxa"/>
            <w:vMerge w:val="continue"/>
            <w:tcBorders>
              <w:top w:val="nil"/>
            </w:tcBorders>
            <w:vAlign w:val="top"/>
          </w:tcPr>
          <w:p w14:paraId="2B1A88B7">
            <w:pPr>
              <w:rPr>
                <w:rFonts w:ascii="Arial"/>
                <w:sz w:val="21"/>
              </w:rPr>
            </w:pPr>
          </w:p>
        </w:tc>
        <w:tc>
          <w:tcPr>
            <w:tcW w:w="573" w:type="dxa"/>
            <w:vMerge w:val="continue"/>
            <w:tcBorders>
              <w:top w:val="nil"/>
            </w:tcBorders>
            <w:vAlign w:val="top"/>
          </w:tcPr>
          <w:p w14:paraId="40A0CB6A">
            <w:pPr>
              <w:rPr>
                <w:rFonts w:ascii="Arial"/>
                <w:sz w:val="21"/>
              </w:rPr>
            </w:pPr>
          </w:p>
        </w:tc>
        <w:tc>
          <w:tcPr>
            <w:tcW w:w="516" w:type="dxa"/>
            <w:vMerge w:val="continue"/>
            <w:tcBorders>
              <w:top w:val="nil"/>
            </w:tcBorders>
            <w:vAlign w:val="top"/>
          </w:tcPr>
          <w:p w14:paraId="62125F18">
            <w:pPr>
              <w:rPr>
                <w:rFonts w:ascii="Arial"/>
                <w:sz w:val="21"/>
              </w:rPr>
            </w:pPr>
          </w:p>
        </w:tc>
        <w:tc>
          <w:tcPr>
            <w:tcW w:w="2156" w:type="dxa"/>
            <w:vAlign w:val="top"/>
          </w:tcPr>
          <w:p w14:paraId="646FFDB2">
            <w:pPr>
              <w:pStyle w:val="6"/>
              <w:spacing w:before="52" w:line="224" w:lineRule="auto"/>
              <w:ind w:left="114"/>
            </w:pPr>
            <w:r>
              <w:rPr>
                <w:spacing w:val="4"/>
              </w:rPr>
              <w:t>合计</w:t>
            </w:r>
          </w:p>
        </w:tc>
        <w:tc>
          <w:tcPr>
            <w:tcW w:w="1590" w:type="dxa"/>
            <w:vAlign w:val="top"/>
          </w:tcPr>
          <w:p w14:paraId="4F3A49ED">
            <w:pPr>
              <w:spacing w:before="77" w:line="189" w:lineRule="auto"/>
              <w:ind w:left="7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6625.76</w:t>
            </w:r>
          </w:p>
        </w:tc>
        <w:tc>
          <w:tcPr>
            <w:tcW w:w="1436" w:type="dxa"/>
            <w:vAlign w:val="top"/>
          </w:tcPr>
          <w:p w14:paraId="30B661F0">
            <w:pPr>
              <w:spacing w:before="77" w:line="189" w:lineRule="auto"/>
              <w:ind w:left="73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965.93</w:t>
            </w:r>
          </w:p>
        </w:tc>
        <w:tc>
          <w:tcPr>
            <w:tcW w:w="2573" w:type="dxa"/>
            <w:vAlign w:val="top"/>
          </w:tcPr>
          <w:p w14:paraId="396894AE">
            <w:pPr>
              <w:spacing w:before="77" w:line="189" w:lineRule="auto"/>
              <w:ind w:left="175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5659.83</w:t>
            </w:r>
          </w:p>
        </w:tc>
      </w:tr>
      <w:tr w14:paraId="6DCF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144C36F0">
            <w:pPr>
              <w:spacing w:before="87"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201</w:t>
            </w:r>
          </w:p>
        </w:tc>
        <w:tc>
          <w:tcPr>
            <w:tcW w:w="2156" w:type="dxa"/>
            <w:vAlign w:val="top"/>
          </w:tcPr>
          <w:p w14:paraId="5CCD76BA">
            <w:pPr>
              <w:pStyle w:val="6"/>
              <w:spacing w:before="53" w:line="222" w:lineRule="auto"/>
              <w:ind w:left="124"/>
            </w:pPr>
            <w:r>
              <w:rPr>
                <w:spacing w:val="7"/>
              </w:rPr>
              <w:t>一般公共服务支出</w:t>
            </w:r>
          </w:p>
        </w:tc>
        <w:tc>
          <w:tcPr>
            <w:tcW w:w="1590" w:type="dxa"/>
            <w:vAlign w:val="top"/>
          </w:tcPr>
          <w:p w14:paraId="62488720">
            <w:pPr>
              <w:spacing w:before="76" w:line="189" w:lineRule="auto"/>
              <w:ind w:left="7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6375.14</w:t>
            </w:r>
          </w:p>
        </w:tc>
        <w:tc>
          <w:tcPr>
            <w:tcW w:w="1436" w:type="dxa"/>
            <w:vAlign w:val="top"/>
          </w:tcPr>
          <w:p w14:paraId="2C610482">
            <w:pPr>
              <w:spacing w:before="76" w:line="189" w:lineRule="auto"/>
              <w:ind w:left="7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715.31</w:t>
            </w:r>
          </w:p>
        </w:tc>
        <w:tc>
          <w:tcPr>
            <w:tcW w:w="2573" w:type="dxa"/>
            <w:vAlign w:val="top"/>
          </w:tcPr>
          <w:p w14:paraId="3FA78761">
            <w:pPr>
              <w:spacing w:before="76" w:line="189" w:lineRule="auto"/>
              <w:ind w:left="175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5659.83</w:t>
            </w:r>
          </w:p>
        </w:tc>
      </w:tr>
      <w:tr w14:paraId="6371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6989828F">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w:t>
            </w:r>
          </w:p>
        </w:tc>
        <w:tc>
          <w:tcPr>
            <w:tcW w:w="2156" w:type="dxa"/>
            <w:vAlign w:val="top"/>
          </w:tcPr>
          <w:p w14:paraId="5B8D7D00">
            <w:pPr>
              <w:pStyle w:val="6"/>
              <w:spacing w:before="53" w:line="222" w:lineRule="auto"/>
              <w:ind w:left="114"/>
            </w:pPr>
            <w:r>
              <w:rPr>
                <w:spacing w:val="7"/>
              </w:rPr>
              <w:t>组织事务</w:t>
            </w:r>
          </w:p>
        </w:tc>
        <w:tc>
          <w:tcPr>
            <w:tcW w:w="1590" w:type="dxa"/>
            <w:vAlign w:val="top"/>
          </w:tcPr>
          <w:p w14:paraId="12DC32ED">
            <w:pPr>
              <w:spacing w:before="76" w:line="189" w:lineRule="auto"/>
              <w:ind w:left="7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6375.14</w:t>
            </w:r>
          </w:p>
        </w:tc>
        <w:tc>
          <w:tcPr>
            <w:tcW w:w="1436" w:type="dxa"/>
            <w:vAlign w:val="top"/>
          </w:tcPr>
          <w:p w14:paraId="4DF89DF3">
            <w:pPr>
              <w:spacing w:before="76" w:line="189" w:lineRule="auto"/>
              <w:ind w:left="72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715.31</w:t>
            </w:r>
          </w:p>
        </w:tc>
        <w:tc>
          <w:tcPr>
            <w:tcW w:w="2573" w:type="dxa"/>
            <w:vAlign w:val="top"/>
          </w:tcPr>
          <w:p w14:paraId="141BEFE4">
            <w:pPr>
              <w:spacing w:before="76" w:line="189" w:lineRule="auto"/>
              <w:ind w:left="175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5659.83</w:t>
            </w:r>
          </w:p>
        </w:tc>
      </w:tr>
      <w:tr w14:paraId="7B16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6E63F73F">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2013201</w:t>
            </w:r>
          </w:p>
        </w:tc>
        <w:tc>
          <w:tcPr>
            <w:tcW w:w="2156" w:type="dxa"/>
            <w:vAlign w:val="top"/>
          </w:tcPr>
          <w:p w14:paraId="38570C6C">
            <w:pPr>
              <w:pStyle w:val="6"/>
              <w:spacing w:before="53" w:line="222" w:lineRule="auto"/>
              <w:ind w:left="210"/>
            </w:pPr>
            <w:r>
              <w:rPr>
                <w:spacing w:val="7"/>
              </w:rPr>
              <w:t>行政运行</w:t>
            </w:r>
          </w:p>
        </w:tc>
        <w:tc>
          <w:tcPr>
            <w:tcW w:w="1590" w:type="dxa"/>
            <w:vAlign w:val="top"/>
          </w:tcPr>
          <w:p w14:paraId="7A006EE6">
            <w:pPr>
              <w:spacing w:before="76" w:line="189" w:lineRule="auto"/>
              <w:ind w:left="88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644.23</w:t>
            </w:r>
          </w:p>
        </w:tc>
        <w:tc>
          <w:tcPr>
            <w:tcW w:w="1436" w:type="dxa"/>
            <w:vAlign w:val="top"/>
          </w:tcPr>
          <w:p w14:paraId="4F91BF10">
            <w:pPr>
              <w:spacing w:before="76" w:line="189" w:lineRule="auto"/>
              <w:ind w:left="73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644.23</w:t>
            </w:r>
          </w:p>
        </w:tc>
        <w:tc>
          <w:tcPr>
            <w:tcW w:w="2573" w:type="dxa"/>
            <w:vAlign w:val="top"/>
          </w:tcPr>
          <w:p w14:paraId="45C86BBF">
            <w:pPr>
              <w:spacing w:before="76"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2D6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7CEC0406">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2013202</w:t>
            </w:r>
          </w:p>
        </w:tc>
        <w:tc>
          <w:tcPr>
            <w:tcW w:w="2156" w:type="dxa"/>
            <w:vAlign w:val="top"/>
          </w:tcPr>
          <w:p w14:paraId="7D54CA79">
            <w:pPr>
              <w:pStyle w:val="6"/>
              <w:spacing w:before="52" w:line="222" w:lineRule="auto"/>
              <w:ind w:left="222"/>
            </w:pPr>
            <w:r>
              <w:rPr>
                <w:spacing w:val="7"/>
              </w:rPr>
              <w:t>一般行政管理事务</w:t>
            </w:r>
          </w:p>
        </w:tc>
        <w:tc>
          <w:tcPr>
            <w:tcW w:w="1590" w:type="dxa"/>
            <w:vAlign w:val="top"/>
          </w:tcPr>
          <w:p w14:paraId="269DDFF8">
            <w:pPr>
              <w:spacing w:before="78" w:line="189" w:lineRule="auto"/>
              <w:ind w:left="77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5580.83</w:t>
            </w:r>
          </w:p>
        </w:tc>
        <w:tc>
          <w:tcPr>
            <w:tcW w:w="1436" w:type="dxa"/>
            <w:vAlign w:val="top"/>
          </w:tcPr>
          <w:p w14:paraId="53C0161E">
            <w:pPr>
              <w:spacing w:before="78" w:line="189" w:lineRule="auto"/>
              <w:ind w:left="8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21.00</w:t>
            </w:r>
          </w:p>
        </w:tc>
        <w:tc>
          <w:tcPr>
            <w:tcW w:w="2573" w:type="dxa"/>
            <w:vAlign w:val="top"/>
          </w:tcPr>
          <w:p w14:paraId="2F708EA1">
            <w:pPr>
              <w:spacing w:before="78" w:line="189" w:lineRule="auto"/>
              <w:ind w:left="175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5559.83</w:t>
            </w:r>
          </w:p>
        </w:tc>
      </w:tr>
      <w:tr w14:paraId="0615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67A65208">
            <w:pPr>
              <w:spacing w:before="8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2013250</w:t>
            </w:r>
          </w:p>
        </w:tc>
        <w:tc>
          <w:tcPr>
            <w:tcW w:w="2156" w:type="dxa"/>
            <w:vAlign w:val="top"/>
          </w:tcPr>
          <w:p w14:paraId="0FFD6848">
            <w:pPr>
              <w:pStyle w:val="6"/>
              <w:spacing w:before="52" w:line="222" w:lineRule="auto"/>
              <w:ind w:left="317"/>
            </w:pPr>
            <w:r>
              <w:rPr>
                <w:spacing w:val="6"/>
              </w:rPr>
              <w:t>事业运行</w:t>
            </w:r>
          </w:p>
        </w:tc>
        <w:tc>
          <w:tcPr>
            <w:tcW w:w="1590" w:type="dxa"/>
            <w:vAlign w:val="top"/>
          </w:tcPr>
          <w:p w14:paraId="31DC1C12">
            <w:pPr>
              <w:spacing w:before="77" w:line="189" w:lineRule="auto"/>
              <w:ind w:left="99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50.08</w:t>
            </w:r>
          </w:p>
        </w:tc>
        <w:tc>
          <w:tcPr>
            <w:tcW w:w="1436" w:type="dxa"/>
            <w:vAlign w:val="top"/>
          </w:tcPr>
          <w:p w14:paraId="472B2AEA">
            <w:pPr>
              <w:spacing w:before="77" w:line="189" w:lineRule="auto"/>
              <w:ind w:left="84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50.08</w:t>
            </w:r>
          </w:p>
        </w:tc>
        <w:tc>
          <w:tcPr>
            <w:tcW w:w="2573" w:type="dxa"/>
            <w:vAlign w:val="top"/>
          </w:tcPr>
          <w:p w14:paraId="54643A53">
            <w:pPr>
              <w:spacing w:before="77"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7C8F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7B90D905">
            <w:pPr>
              <w:spacing w:before="85"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2013299</w:t>
            </w:r>
          </w:p>
        </w:tc>
        <w:tc>
          <w:tcPr>
            <w:tcW w:w="2156" w:type="dxa"/>
            <w:vAlign w:val="top"/>
          </w:tcPr>
          <w:p w14:paraId="27BA5B3D">
            <w:pPr>
              <w:pStyle w:val="6"/>
              <w:spacing w:before="51" w:line="222" w:lineRule="auto"/>
              <w:ind w:left="210"/>
            </w:pPr>
            <w:r>
              <w:rPr>
                <w:spacing w:val="8"/>
              </w:rPr>
              <w:t>其他组织事务支出</w:t>
            </w:r>
          </w:p>
        </w:tc>
        <w:tc>
          <w:tcPr>
            <w:tcW w:w="1590" w:type="dxa"/>
            <w:vAlign w:val="top"/>
          </w:tcPr>
          <w:p w14:paraId="36A2A0E9">
            <w:pPr>
              <w:spacing w:before="77" w:line="189" w:lineRule="auto"/>
              <w:ind w:left="11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436" w:type="dxa"/>
            <w:vAlign w:val="top"/>
          </w:tcPr>
          <w:p w14:paraId="1687C7AD">
            <w:pPr>
              <w:spacing w:before="77" w:line="189" w:lineRule="auto"/>
              <w:ind w:left="9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2573" w:type="dxa"/>
            <w:vAlign w:val="top"/>
          </w:tcPr>
          <w:p w14:paraId="42DB69D7">
            <w:pPr>
              <w:spacing w:before="77" w:line="189" w:lineRule="auto"/>
              <w:ind w:left="1881"/>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100.00</w:t>
            </w:r>
          </w:p>
        </w:tc>
      </w:tr>
      <w:tr w14:paraId="1B06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14AB7141">
            <w:pPr>
              <w:spacing w:before="87"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208</w:t>
            </w:r>
          </w:p>
        </w:tc>
        <w:tc>
          <w:tcPr>
            <w:tcW w:w="2156" w:type="dxa"/>
            <w:vAlign w:val="top"/>
          </w:tcPr>
          <w:p w14:paraId="18C53868">
            <w:pPr>
              <w:pStyle w:val="6"/>
              <w:spacing w:before="53" w:line="222" w:lineRule="auto"/>
              <w:ind w:left="115"/>
            </w:pPr>
            <w:r>
              <w:rPr>
                <w:spacing w:val="8"/>
              </w:rPr>
              <w:t>社会保障和就业支出</w:t>
            </w:r>
          </w:p>
        </w:tc>
        <w:tc>
          <w:tcPr>
            <w:tcW w:w="1590" w:type="dxa"/>
            <w:vAlign w:val="top"/>
          </w:tcPr>
          <w:p w14:paraId="1714D253">
            <w:pPr>
              <w:spacing w:before="76" w:line="189" w:lineRule="auto"/>
              <w:ind w:left="99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1436" w:type="dxa"/>
            <w:vAlign w:val="top"/>
          </w:tcPr>
          <w:p w14:paraId="0B3D0669">
            <w:pPr>
              <w:spacing w:before="76" w:line="189" w:lineRule="auto"/>
              <w:ind w:left="84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2573" w:type="dxa"/>
            <w:vAlign w:val="top"/>
          </w:tcPr>
          <w:p w14:paraId="51556D36">
            <w:pPr>
              <w:spacing w:before="76"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214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87" w:type="dxa"/>
            <w:gridSpan w:val="3"/>
            <w:vAlign w:val="top"/>
          </w:tcPr>
          <w:p w14:paraId="154EE133">
            <w:pPr>
              <w:spacing w:before="194"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w:t>
            </w:r>
          </w:p>
        </w:tc>
        <w:tc>
          <w:tcPr>
            <w:tcW w:w="2156" w:type="dxa"/>
            <w:vAlign w:val="top"/>
          </w:tcPr>
          <w:p w14:paraId="281840E0">
            <w:pPr>
              <w:pStyle w:val="6"/>
              <w:spacing w:before="31" w:line="234" w:lineRule="auto"/>
              <w:ind w:left="136" w:right="247" w:hanging="25"/>
            </w:pPr>
            <w:r>
              <w:rPr>
                <w:spacing w:val="9"/>
              </w:rPr>
              <w:t>行政事业单位养老支</w:t>
            </w:r>
            <w:r>
              <w:t xml:space="preserve"> 出</w:t>
            </w:r>
          </w:p>
        </w:tc>
        <w:tc>
          <w:tcPr>
            <w:tcW w:w="1590" w:type="dxa"/>
            <w:vAlign w:val="top"/>
          </w:tcPr>
          <w:p w14:paraId="0CDD6A97">
            <w:pPr>
              <w:spacing w:before="186" w:line="189" w:lineRule="auto"/>
              <w:ind w:left="99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1436" w:type="dxa"/>
            <w:vAlign w:val="top"/>
          </w:tcPr>
          <w:p w14:paraId="125488C9">
            <w:pPr>
              <w:spacing w:before="186" w:line="189" w:lineRule="auto"/>
              <w:ind w:left="84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99.38</w:t>
            </w:r>
          </w:p>
        </w:tc>
        <w:tc>
          <w:tcPr>
            <w:tcW w:w="2573" w:type="dxa"/>
            <w:vAlign w:val="top"/>
          </w:tcPr>
          <w:p w14:paraId="50DB2292">
            <w:pPr>
              <w:spacing w:before="186"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DAE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7552691C">
            <w:pPr>
              <w:spacing w:before="8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2080501</w:t>
            </w:r>
          </w:p>
        </w:tc>
        <w:tc>
          <w:tcPr>
            <w:tcW w:w="2156" w:type="dxa"/>
            <w:vAlign w:val="top"/>
          </w:tcPr>
          <w:p w14:paraId="4A7F3B83">
            <w:pPr>
              <w:pStyle w:val="6"/>
              <w:spacing w:before="53" w:line="222" w:lineRule="auto"/>
              <w:ind w:left="210"/>
            </w:pPr>
            <w:r>
              <w:rPr>
                <w:spacing w:val="8"/>
              </w:rPr>
              <w:t>行政单位离退休</w:t>
            </w:r>
          </w:p>
        </w:tc>
        <w:tc>
          <w:tcPr>
            <w:tcW w:w="1590" w:type="dxa"/>
            <w:vAlign w:val="top"/>
          </w:tcPr>
          <w:p w14:paraId="6FBA243B">
            <w:pPr>
              <w:spacing w:before="78" w:line="189" w:lineRule="auto"/>
              <w:ind w:left="98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44.18</w:t>
            </w:r>
          </w:p>
        </w:tc>
        <w:tc>
          <w:tcPr>
            <w:tcW w:w="1436" w:type="dxa"/>
            <w:vAlign w:val="top"/>
          </w:tcPr>
          <w:p w14:paraId="3568E941">
            <w:pPr>
              <w:spacing w:before="78" w:line="189" w:lineRule="auto"/>
              <w:ind w:left="83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44.18</w:t>
            </w:r>
          </w:p>
        </w:tc>
        <w:tc>
          <w:tcPr>
            <w:tcW w:w="2573" w:type="dxa"/>
            <w:vAlign w:val="top"/>
          </w:tcPr>
          <w:p w14:paraId="2F3ED1D6">
            <w:pPr>
              <w:spacing w:before="78"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8E5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87" w:type="dxa"/>
            <w:gridSpan w:val="3"/>
            <w:vAlign w:val="top"/>
          </w:tcPr>
          <w:p w14:paraId="7E1CD189">
            <w:pPr>
              <w:spacing w:before="196"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2080505</w:t>
            </w:r>
          </w:p>
        </w:tc>
        <w:tc>
          <w:tcPr>
            <w:tcW w:w="2156" w:type="dxa"/>
            <w:vAlign w:val="top"/>
          </w:tcPr>
          <w:p w14:paraId="3926F15E">
            <w:pPr>
              <w:pStyle w:val="6"/>
              <w:spacing w:before="34" w:line="232" w:lineRule="auto"/>
              <w:ind w:left="111" w:right="148" w:firstLine="96"/>
            </w:pPr>
            <w:r>
              <w:rPr>
                <w:spacing w:val="9"/>
              </w:rPr>
              <w:t>机关事业单位基本养</w:t>
            </w:r>
            <w:r>
              <w:rPr>
                <w:spacing w:val="1"/>
              </w:rPr>
              <w:t xml:space="preserve"> </w:t>
            </w:r>
            <w:r>
              <w:rPr>
                <w:spacing w:val="8"/>
              </w:rPr>
              <w:t>老保险缴费支出</w:t>
            </w:r>
          </w:p>
        </w:tc>
        <w:tc>
          <w:tcPr>
            <w:tcW w:w="1590" w:type="dxa"/>
            <w:vAlign w:val="top"/>
          </w:tcPr>
          <w:p w14:paraId="43619B43">
            <w:pPr>
              <w:spacing w:before="186" w:line="189" w:lineRule="auto"/>
              <w:ind w:left="98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47.40</w:t>
            </w:r>
          </w:p>
        </w:tc>
        <w:tc>
          <w:tcPr>
            <w:tcW w:w="1436" w:type="dxa"/>
            <w:vAlign w:val="top"/>
          </w:tcPr>
          <w:p w14:paraId="34DE3119">
            <w:pPr>
              <w:spacing w:before="186" w:line="189" w:lineRule="auto"/>
              <w:ind w:left="83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47.40</w:t>
            </w:r>
          </w:p>
        </w:tc>
        <w:tc>
          <w:tcPr>
            <w:tcW w:w="2573" w:type="dxa"/>
            <w:vAlign w:val="top"/>
          </w:tcPr>
          <w:p w14:paraId="25131A82">
            <w:pPr>
              <w:spacing w:before="186"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6A2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87" w:type="dxa"/>
            <w:gridSpan w:val="3"/>
            <w:vAlign w:val="top"/>
          </w:tcPr>
          <w:p w14:paraId="3BAF50EE">
            <w:pPr>
              <w:spacing w:before="197"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2080506</w:t>
            </w:r>
          </w:p>
        </w:tc>
        <w:tc>
          <w:tcPr>
            <w:tcW w:w="2156" w:type="dxa"/>
            <w:vAlign w:val="top"/>
          </w:tcPr>
          <w:p w14:paraId="624FD304">
            <w:pPr>
              <w:pStyle w:val="6"/>
              <w:spacing w:before="35" w:line="232" w:lineRule="auto"/>
              <w:ind w:left="113" w:right="148" w:firstLine="95"/>
            </w:pPr>
            <w:r>
              <w:rPr>
                <w:spacing w:val="9"/>
              </w:rPr>
              <w:t>机关事业单位职业年</w:t>
            </w:r>
            <w:r>
              <w:rPr>
                <w:spacing w:val="1"/>
              </w:rPr>
              <w:t xml:space="preserve"> </w:t>
            </w:r>
            <w:r>
              <w:rPr>
                <w:spacing w:val="7"/>
              </w:rPr>
              <w:t>金缴费支出</w:t>
            </w:r>
          </w:p>
        </w:tc>
        <w:tc>
          <w:tcPr>
            <w:tcW w:w="1590" w:type="dxa"/>
            <w:vAlign w:val="top"/>
          </w:tcPr>
          <w:p w14:paraId="6A434899">
            <w:pPr>
              <w:spacing w:before="189" w:line="189" w:lineRule="auto"/>
              <w:ind w:left="11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7.80</w:t>
            </w:r>
          </w:p>
        </w:tc>
        <w:tc>
          <w:tcPr>
            <w:tcW w:w="1436" w:type="dxa"/>
            <w:vAlign w:val="top"/>
          </w:tcPr>
          <w:p w14:paraId="0CA6CDCD">
            <w:pPr>
              <w:spacing w:before="189" w:line="189" w:lineRule="auto"/>
              <w:ind w:left="9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7.80</w:t>
            </w:r>
          </w:p>
        </w:tc>
        <w:tc>
          <w:tcPr>
            <w:tcW w:w="2573" w:type="dxa"/>
            <w:vAlign w:val="top"/>
          </w:tcPr>
          <w:p w14:paraId="282061D6">
            <w:pPr>
              <w:spacing w:before="189"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7C440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2271561A">
            <w:pPr>
              <w:spacing w:before="8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210</w:t>
            </w:r>
          </w:p>
        </w:tc>
        <w:tc>
          <w:tcPr>
            <w:tcW w:w="2156" w:type="dxa"/>
            <w:vAlign w:val="top"/>
          </w:tcPr>
          <w:p w14:paraId="2A46479F">
            <w:pPr>
              <w:pStyle w:val="6"/>
              <w:spacing w:before="55" w:line="222" w:lineRule="auto"/>
              <w:ind w:left="117"/>
            </w:pPr>
            <w:r>
              <w:rPr>
                <w:spacing w:val="7"/>
              </w:rPr>
              <w:t>卫生健康支出</w:t>
            </w:r>
          </w:p>
        </w:tc>
        <w:tc>
          <w:tcPr>
            <w:tcW w:w="1590" w:type="dxa"/>
            <w:vAlign w:val="top"/>
          </w:tcPr>
          <w:p w14:paraId="04CBF884">
            <w:pPr>
              <w:spacing w:before="81" w:line="189" w:lineRule="auto"/>
              <w:ind w:left="9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1436" w:type="dxa"/>
            <w:vAlign w:val="top"/>
          </w:tcPr>
          <w:p w14:paraId="2211E403">
            <w:pPr>
              <w:spacing w:before="81" w:line="189" w:lineRule="auto"/>
              <w:ind w:left="83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2573" w:type="dxa"/>
            <w:vAlign w:val="top"/>
          </w:tcPr>
          <w:p w14:paraId="70A3E37F">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BAE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5D99DC23">
            <w:pPr>
              <w:spacing w:before="8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w:t>
            </w:r>
          </w:p>
        </w:tc>
        <w:tc>
          <w:tcPr>
            <w:tcW w:w="2156" w:type="dxa"/>
            <w:vAlign w:val="top"/>
          </w:tcPr>
          <w:p w14:paraId="4FF1C4E8">
            <w:pPr>
              <w:pStyle w:val="6"/>
              <w:spacing w:before="56" w:line="222" w:lineRule="auto"/>
              <w:ind w:left="111"/>
            </w:pPr>
            <w:r>
              <w:rPr>
                <w:spacing w:val="8"/>
              </w:rPr>
              <w:t>行政事业单位医疗</w:t>
            </w:r>
          </w:p>
        </w:tc>
        <w:tc>
          <w:tcPr>
            <w:tcW w:w="1590" w:type="dxa"/>
            <w:vAlign w:val="top"/>
          </w:tcPr>
          <w:p w14:paraId="3B4B97B9">
            <w:pPr>
              <w:spacing w:before="81" w:line="189" w:lineRule="auto"/>
              <w:ind w:left="9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1436" w:type="dxa"/>
            <w:vAlign w:val="top"/>
          </w:tcPr>
          <w:p w14:paraId="33DFD0C5">
            <w:pPr>
              <w:spacing w:before="81" w:line="189" w:lineRule="auto"/>
              <w:ind w:left="83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74.65</w:t>
            </w:r>
          </w:p>
        </w:tc>
        <w:tc>
          <w:tcPr>
            <w:tcW w:w="2573" w:type="dxa"/>
            <w:vAlign w:val="top"/>
          </w:tcPr>
          <w:p w14:paraId="795E3EB4">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6B44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3B12AD57">
            <w:pPr>
              <w:spacing w:before="91"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2101101</w:t>
            </w:r>
          </w:p>
        </w:tc>
        <w:tc>
          <w:tcPr>
            <w:tcW w:w="2156" w:type="dxa"/>
            <w:vAlign w:val="top"/>
          </w:tcPr>
          <w:p w14:paraId="48D36AD6">
            <w:pPr>
              <w:pStyle w:val="6"/>
              <w:spacing w:before="58" w:line="222" w:lineRule="auto"/>
              <w:ind w:left="210"/>
            </w:pPr>
            <w:r>
              <w:rPr>
                <w:spacing w:val="8"/>
              </w:rPr>
              <w:t>行政单位医疗</w:t>
            </w:r>
          </w:p>
        </w:tc>
        <w:tc>
          <w:tcPr>
            <w:tcW w:w="1590" w:type="dxa"/>
            <w:vAlign w:val="top"/>
          </w:tcPr>
          <w:p w14:paraId="3331C6BD">
            <w:pPr>
              <w:spacing w:before="81" w:line="189" w:lineRule="auto"/>
              <w:ind w:left="98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24.38</w:t>
            </w:r>
          </w:p>
        </w:tc>
        <w:tc>
          <w:tcPr>
            <w:tcW w:w="1436" w:type="dxa"/>
            <w:vAlign w:val="top"/>
          </w:tcPr>
          <w:p w14:paraId="1D445C3D">
            <w:pPr>
              <w:spacing w:before="81" w:line="189" w:lineRule="auto"/>
              <w:ind w:left="8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24.38</w:t>
            </w:r>
          </w:p>
        </w:tc>
        <w:tc>
          <w:tcPr>
            <w:tcW w:w="2573" w:type="dxa"/>
            <w:vAlign w:val="top"/>
          </w:tcPr>
          <w:p w14:paraId="749B3349">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2C135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370F4D4E">
            <w:pPr>
              <w:spacing w:before="91"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2101102</w:t>
            </w:r>
          </w:p>
        </w:tc>
        <w:tc>
          <w:tcPr>
            <w:tcW w:w="2156" w:type="dxa"/>
            <w:vAlign w:val="top"/>
          </w:tcPr>
          <w:p w14:paraId="0BC45051">
            <w:pPr>
              <w:pStyle w:val="6"/>
              <w:spacing w:before="57" w:line="222" w:lineRule="auto"/>
              <w:ind w:left="216"/>
            </w:pPr>
            <w:r>
              <w:rPr>
                <w:spacing w:val="7"/>
              </w:rPr>
              <w:t>事业单位医疗</w:t>
            </w:r>
          </w:p>
        </w:tc>
        <w:tc>
          <w:tcPr>
            <w:tcW w:w="1590" w:type="dxa"/>
            <w:vAlign w:val="top"/>
          </w:tcPr>
          <w:p w14:paraId="1490E497">
            <w:pPr>
              <w:spacing w:before="80" w:line="189" w:lineRule="auto"/>
              <w:ind w:left="1108"/>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8.70</w:t>
            </w:r>
          </w:p>
        </w:tc>
        <w:tc>
          <w:tcPr>
            <w:tcW w:w="1436" w:type="dxa"/>
            <w:vAlign w:val="top"/>
          </w:tcPr>
          <w:p w14:paraId="35038136">
            <w:pPr>
              <w:spacing w:before="80" w:line="189" w:lineRule="auto"/>
              <w:ind w:left="9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8.70</w:t>
            </w:r>
          </w:p>
        </w:tc>
        <w:tc>
          <w:tcPr>
            <w:tcW w:w="2573" w:type="dxa"/>
            <w:vAlign w:val="top"/>
          </w:tcPr>
          <w:p w14:paraId="7EA61D47">
            <w:pPr>
              <w:spacing w:before="80"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64FD1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201C0A13">
            <w:pPr>
              <w:spacing w:before="90"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2101103</w:t>
            </w:r>
          </w:p>
        </w:tc>
        <w:tc>
          <w:tcPr>
            <w:tcW w:w="2156" w:type="dxa"/>
            <w:vAlign w:val="top"/>
          </w:tcPr>
          <w:p w14:paraId="40FA268A">
            <w:pPr>
              <w:pStyle w:val="6"/>
              <w:spacing w:before="57" w:line="222" w:lineRule="auto"/>
              <w:ind w:left="209"/>
            </w:pPr>
            <w:r>
              <w:rPr>
                <w:spacing w:val="8"/>
              </w:rPr>
              <w:t>公务员医疗补助</w:t>
            </w:r>
          </w:p>
        </w:tc>
        <w:tc>
          <w:tcPr>
            <w:tcW w:w="1590" w:type="dxa"/>
            <w:vAlign w:val="top"/>
          </w:tcPr>
          <w:p w14:paraId="79362F3E">
            <w:pPr>
              <w:spacing w:before="80" w:line="189" w:lineRule="auto"/>
              <w:ind w:left="98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41.57</w:t>
            </w:r>
          </w:p>
        </w:tc>
        <w:tc>
          <w:tcPr>
            <w:tcW w:w="1436" w:type="dxa"/>
            <w:vAlign w:val="top"/>
          </w:tcPr>
          <w:p w14:paraId="1D9D64FA">
            <w:pPr>
              <w:spacing w:before="80" w:line="189" w:lineRule="auto"/>
              <w:ind w:left="83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41.57</w:t>
            </w:r>
          </w:p>
        </w:tc>
        <w:tc>
          <w:tcPr>
            <w:tcW w:w="2573" w:type="dxa"/>
            <w:vAlign w:val="top"/>
          </w:tcPr>
          <w:p w14:paraId="1693FFF7">
            <w:pPr>
              <w:spacing w:before="80"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410D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38C042EE">
            <w:pPr>
              <w:spacing w:before="90"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221</w:t>
            </w:r>
          </w:p>
        </w:tc>
        <w:tc>
          <w:tcPr>
            <w:tcW w:w="2156" w:type="dxa"/>
            <w:vAlign w:val="top"/>
          </w:tcPr>
          <w:p w14:paraId="5F84715D">
            <w:pPr>
              <w:pStyle w:val="6"/>
              <w:spacing w:before="56" w:line="222" w:lineRule="auto"/>
              <w:ind w:left="115"/>
            </w:pPr>
            <w:r>
              <w:rPr>
                <w:spacing w:val="8"/>
              </w:rPr>
              <w:t>住房保障支出</w:t>
            </w:r>
          </w:p>
        </w:tc>
        <w:tc>
          <w:tcPr>
            <w:tcW w:w="1590" w:type="dxa"/>
            <w:vAlign w:val="top"/>
          </w:tcPr>
          <w:p w14:paraId="0E6AE82A">
            <w:pPr>
              <w:spacing w:before="82" w:line="189" w:lineRule="auto"/>
              <w:ind w:left="9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436" w:type="dxa"/>
            <w:vAlign w:val="top"/>
          </w:tcPr>
          <w:p w14:paraId="112DE8FE">
            <w:pPr>
              <w:spacing w:before="82" w:line="189" w:lineRule="auto"/>
              <w:ind w:left="83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2573" w:type="dxa"/>
            <w:vAlign w:val="top"/>
          </w:tcPr>
          <w:p w14:paraId="29EFF078">
            <w:pPr>
              <w:spacing w:before="82"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3F0E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4C742615">
            <w:pPr>
              <w:spacing w:before="8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w:t>
            </w:r>
          </w:p>
        </w:tc>
        <w:tc>
          <w:tcPr>
            <w:tcW w:w="2156" w:type="dxa"/>
            <w:vAlign w:val="top"/>
          </w:tcPr>
          <w:p w14:paraId="26D419E6">
            <w:pPr>
              <w:pStyle w:val="6"/>
              <w:spacing w:before="55" w:line="222" w:lineRule="auto"/>
              <w:ind w:left="115"/>
            </w:pPr>
            <w:r>
              <w:rPr>
                <w:spacing w:val="8"/>
              </w:rPr>
              <w:t>住房改革支出</w:t>
            </w:r>
          </w:p>
        </w:tc>
        <w:tc>
          <w:tcPr>
            <w:tcW w:w="1590" w:type="dxa"/>
            <w:vAlign w:val="top"/>
          </w:tcPr>
          <w:p w14:paraId="1D9FB8AE">
            <w:pPr>
              <w:spacing w:before="81" w:line="189" w:lineRule="auto"/>
              <w:ind w:left="9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436" w:type="dxa"/>
            <w:vAlign w:val="top"/>
          </w:tcPr>
          <w:p w14:paraId="46A52B29">
            <w:pPr>
              <w:spacing w:before="81" w:line="189" w:lineRule="auto"/>
              <w:ind w:left="83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2573" w:type="dxa"/>
            <w:vAlign w:val="top"/>
          </w:tcPr>
          <w:p w14:paraId="1869017F">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0DDF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87" w:type="dxa"/>
            <w:gridSpan w:val="3"/>
            <w:vAlign w:val="top"/>
          </w:tcPr>
          <w:p w14:paraId="7E6B1E53">
            <w:pPr>
              <w:spacing w:before="89"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2210201</w:t>
            </w:r>
          </w:p>
        </w:tc>
        <w:tc>
          <w:tcPr>
            <w:tcW w:w="2156" w:type="dxa"/>
            <w:vAlign w:val="top"/>
          </w:tcPr>
          <w:p w14:paraId="4C4E5377">
            <w:pPr>
              <w:pStyle w:val="6"/>
              <w:spacing w:before="56" w:line="224" w:lineRule="auto"/>
              <w:ind w:left="214"/>
            </w:pPr>
            <w:r>
              <w:rPr>
                <w:spacing w:val="7"/>
              </w:rPr>
              <w:t>住房公积金</w:t>
            </w:r>
          </w:p>
        </w:tc>
        <w:tc>
          <w:tcPr>
            <w:tcW w:w="1590" w:type="dxa"/>
            <w:vAlign w:val="top"/>
          </w:tcPr>
          <w:p w14:paraId="34C2DE1C">
            <w:pPr>
              <w:spacing w:before="81" w:line="189" w:lineRule="auto"/>
              <w:ind w:left="9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1436" w:type="dxa"/>
            <w:vAlign w:val="top"/>
          </w:tcPr>
          <w:p w14:paraId="5E4E3EC7">
            <w:pPr>
              <w:spacing w:before="81" w:line="189" w:lineRule="auto"/>
              <w:ind w:left="83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2573" w:type="dxa"/>
            <w:vAlign w:val="top"/>
          </w:tcPr>
          <w:p w14:paraId="38F7451C">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r w14:paraId="5CC52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687" w:type="dxa"/>
            <w:gridSpan w:val="3"/>
            <w:vAlign w:val="top"/>
          </w:tcPr>
          <w:p w14:paraId="670CBFC6">
            <w:pPr>
              <w:spacing w:before="91" w:line="195" w:lineRule="auto"/>
              <w:ind w:left="11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2210202</w:t>
            </w:r>
          </w:p>
        </w:tc>
        <w:tc>
          <w:tcPr>
            <w:tcW w:w="2156" w:type="dxa"/>
            <w:vAlign w:val="top"/>
          </w:tcPr>
          <w:p w14:paraId="193725BA">
            <w:pPr>
              <w:pStyle w:val="6"/>
              <w:spacing w:before="58" w:line="224" w:lineRule="auto"/>
              <w:ind w:left="208"/>
            </w:pPr>
            <w:r>
              <w:rPr>
                <w:spacing w:val="8"/>
              </w:rPr>
              <w:t>提租补贴</w:t>
            </w:r>
          </w:p>
        </w:tc>
        <w:tc>
          <w:tcPr>
            <w:tcW w:w="1590" w:type="dxa"/>
            <w:vAlign w:val="top"/>
          </w:tcPr>
          <w:p w14:paraId="266F65C8">
            <w:pPr>
              <w:spacing w:before="81" w:line="189" w:lineRule="auto"/>
              <w:ind w:left="11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1436" w:type="dxa"/>
            <w:vAlign w:val="top"/>
          </w:tcPr>
          <w:p w14:paraId="49C81BDA">
            <w:pPr>
              <w:spacing w:before="81" w:line="189" w:lineRule="auto"/>
              <w:ind w:left="9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c>
          <w:tcPr>
            <w:tcW w:w="2573" w:type="dxa"/>
            <w:vAlign w:val="top"/>
          </w:tcPr>
          <w:p w14:paraId="3C189D91">
            <w:pPr>
              <w:spacing w:before="81" w:line="189" w:lineRule="auto"/>
              <w:ind w:left="208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0.00</w:t>
            </w:r>
          </w:p>
        </w:tc>
      </w:tr>
    </w:tbl>
    <w:p w14:paraId="3C9B541D">
      <w:pPr>
        <w:spacing w:before="52" w:line="222" w:lineRule="auto"/>
        <w:ind w:left="126"/>
        <w:rPr>
          <w:rFonts w:ascii="FangSong_GB2312" w:hAnsi="FangSong_GB2312" w:eastAsia="FangSong_GB2312" w:cs="FangSong_GB2312"/>
          <w:sz w:val="19"/>
          <w:szCs w:val="19"/>
        </w:rPr>
      </w:pPr>
      <w:r>
        <w:rPr>
          <w:rFonts w:ascii="FangSong_GB2312" w:hAnsi="FangSong_GB2312" w:eastAsia="FangSong_GB2312" w:cs="FangSong_GB2312"/>
          <w:spacing w:val="9"/>
          <w:sz w:val="19"/>
          <w:szCs w:val="19"/>
        </w:rPr>
        <w:t>注：本表反映部门本年度一般公共预算财政拨款支出情况。</w:t>
      </w:r>
    </w:p>
    <w:p w14:paraId="64A184AB">
      <w:pPr>
        <w:spacing w:before="81" w:line="184" w:lineRule="auto"/>
        <w:ind w:left="223"/>
        <w:rPr>
          <w:rFonts w:ascii="FangSong_GB2312" w:hAnsi="FangSong_GB2312" w:eastAsia="FangSong_GB2312" w:cs="FangSong_GB2312"/>
          <w:sz w:val="18"/>
          <w:szCs w:val="18"/>
        </w:rPr>
      </w:pPr>
      <w:r>
        <w:rPr>
          <w:rFonts w:ascii="Times New Roman" w:hAnsi="Times New Roman" w:eastAsia="Times New Roman" w:cs="Times New Roman"/>
          <w:spacing w:val="-3"/>
          <w:sz w:val="18"/>
          <w:szCs w:val="18"/>
        </w:rPr>
        <w:t xml:space="preserve">1 </w:t>
      </w:r>
      <w:r>
        <w:rPr>
          <w:rFonts w:ascii="FangSong_GB2312" w:hAnsi="FangSong_GB2312" w:eastAsia="FangSong_GB2312" w:cs="FangSong_GB2312"/>
          <w:spacing w:val="-3"/>
          <w:sz w:val="18"/>
          <w:szCs w:val="18"/>
        </w:rPr>
        <w:t>栏各行</w:t>
      </w:r>
      <w:r>
        <w:rPr>
          <w:rFonts w:ascii="FangSong_GB2312" w:hAnsi="FangSong_GB2312" w:eastAsia="FangSong_GB2312" w:cs="FangSong_GB2312"/>
          <w:spacing w:val="4"/>
          <w:sz w:val="18"/>
          <w:szCs w:val="18"/>
        </w:rPr>
        <w:t>＝（</w:t>
      </w:r>
      <w:r>
        <w:rPr>
          <w:rFonts w:ascii="Times New Roman" w:hAnsi="Times New Roman" w:eastAsia="Times New Roman" w:cs="Times New Roman"/>
          <w:spacing w:val="-3"/>
          <w:sz w:val="18"/>
          <w:szCs w:val="18"/>
        </w:rPr>
        <w:t>2+3</w:t>
      </w:r>
      <w:r>
        <w:rPr>
          <w:rFonts w:ascii="FangSong_GB2312" w:hAnsi="FangSong_GB2312" w:eastAsia="FangSong_GB2312" w:cs="FangSong_GB2312"/>
          <w:spacing w:val="-3"/>
          <w:sz w:val="18"/>
          <w:szCs w:val="18"/>
        </w:rPr>
        <w:t>）栏各行。</w:t>
      </w:r>
    </w:p>
    <w:p w14:paraId="06D9818A">
      <w:pPr>
        <w:spacing w:line="184" w:lineRule="auto"/>
        <w:rPr>
          <w:rFonts w:ascii="FangSong_GB2312" w:hAnsi="FangSong_GB2312" w:eastAsia="FangSong_GB2312" w:cs="FangSong_GB2312"/>
          <w:sz w:val="18"/>
          <w:szCs w:val="18"/>
        </w:rPr>
        <w:sectPr>
          <w:type w:val="continuous"/>
          <w:pgSz w:w="11915" w:h="16851"/>
          <w:pgMar w:top="1432" w:right="1345" w:bottom="0" w:left="1122" w:header="0" w:footer="0" w:gutter="0"/>
          <w:cols w:equalWidth="0" w:num="1">
            <w:col w:w="9448"/>
          </w:cols>
        </w:sectPr>
      </w:pPr>
    </w:p>
    <w:p w14:paraId="41C1619E">
      <w:pPr>
        <w:spacing w:before="188" w:line="222" w:lineRule="auto"/>
        <w:ind w:left="715"/>
        <w:rPr>
          <w:rFonts w:ascii="黑体" w:hAnsi="黑体" w:eastAsia="黑体" w:cs="黑体"/>
          <w:sz w:val="28"/>
          <w:szCs w:val="28"/>
        </w:rPr>
      </w:pPr>
      <w:r>
        <w:rPr>
          <w:rFonts w:ascii="黑体" w:hAnsi="黑体" w:eastAsia="黑体" w:cs="黑体"/>
          <w:b/>
          <w:bCs/>
          <w:spacing w:val="-3"/>
          <w:sz w:val="28"/>
          <w:szCs w:val="28"/>
        </w:rPr>
        <w:t>2021</w:t>
      </w:r>
      <w:r>
        <w:rPr>
          <w:rFonts w:ascii="黑体" w:hAnsi="黑体" w:eastAsia="黑体" w:cs="黑体"/>
          <w:spacing w:val="-59"/>
          <w:sz w:val="28"/>
          <w:szCs w:val="28"/>
        </w:rPr>
        <w:t xml:space="preserve"> </w:t>
      </w:r>
      <w:r>
        <w:rPr>
          <w:rFonts w:ascii="黑体" w:hAnsi="黑体" w:eastAsia="黑体" w:cs="黑体"/>
          <w:b/>
          <w:bCs/>
          <w:spacing w:val="-3"/>
          <w:sz w:val="28"/>
          <w:szCs w:val="28"/>
        </w:rPr>
        <w:t>年度一般公共预算财政拨款基本支出决算明细表（表</w:t>
      </w:r>
      <w:r>
        <w:rPr>
          <w:rFonts w:ascii="黑体" w:hAnsi="黑体" w:eastAsia="黑体" w:cs="黑体"/>
          <w:spacing w:val="-60"/>
          <w:sz w:val="28"/>
          <w:szCs w:val="28"/>
        </w:rPr>
        <w:t xml:space="preserve"> </w:t>
      </w:r>
      <w:r>
        <w:rPr>
          <w:rFonts w:ascii="黑体" w:hAnsi="黑体" w:eastAsia="黑体" w:cs="黑体"/>
          <w:b/>
          <w:bCs/>
          <w:spacing w:val="-3"/>
          <w:sz w:val="28"/>
          <w:szCs w:val="28"/>
        </w:rPr>
        <w:t>6）</w:t>
      </w:r>
    </w:p>
    <w:p w14:paraId="66856054">
      <w:pPr>
        <w:spacing w:before="154" w:line="211" w:lineRule="auto"/>
        <w:ind w:left="120"/>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 xml:space="preserve">部门：中共武汉经济技术开发区工委（汉南区委）组织部（本级）            </w:t>
      </w:r>
      <w:r>
        <w:rPr>
          <w:rFonts w:ascii="FangSong_GB2312" w:hAnsi="FangSong_GB2312" w:eastAsia="FangSong_GB2312" w:cs="FangSong_GB2312"/>
          <w:sz w:val="18"/>
          <w:szCs w:val="18"/>
        </w:rPr>
        <w:t xml:space="preserve">                 单位：万元</w:t>
      </w:r>
    </w:p>
    <w:tbl>
      <w:tblPr>
        <w:tblStyle w:val="5"/>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03"/>
        <w:gridCol w:w="1223"/>
        <w:gridCol w:w="811"/>
        <w:gridCol w:w="886"/>
        <w:gridCol w:w="1461"/>
        <w:gridCol w:w="849"/>
        <w:gridCol w:w="1127"/>
        <w:gridCol w:w="1090"/>
      </w:tblGrid>
      <w:tr w14:paraId="2430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777" w:type="dxa"/>
            <w:gridSpan w:val="3"/>
            <w:tcBorders>
              <w:top w:val="single" w:color="808080" w:sz="2" w:space="0"/>
            </w:tcBorders>
            <w:vAlign w:val="top"/>
          </w:tcPr>
          <w:p w14:paraId="2968763D">
            <w:pPr>
              <w:pStyle w:val="6"/>
              <w:spacing w:before="56" w:line="222" w:lineRule="auto"/>
              <w:ind w:left="996"/>
            </w:pPr>
            <w:r>
              <w:rPr>
                <w:spacing w:val="7"/>
              </w:rPr>
              <w:t>人员经费</w:t>
            </w:r>
          </w:p>
        </w:tc>
        <w:tc>
          <w:tcPr>
            <w:tcW w:w="6224" w:type="dxa"/>
            <w:gridSpan w:val="6"/>
            <w:tcBorders>
              <w:top w:val="single" w:color="808080" w:sz="2" w:space="0"/>
            </w:tcBorders>
            <w:vAlign w:val="top"/>
          </w:tcPr>
          <w:p w14:paraId="7768E16A">
            <w:pPr>
              <w:pStyle w:val="6"/>
              <w:spacing w:before="56" w:line="222" w:lineRule="auto"/>
              <w:ind w:left="2714"/>
            </w:pPr>
            <w:r>
              <w:rPr>
                <w:spacing w:val="8"/>
              </w:rPr>
              <w:t>公用经费</w:t>
            </w:r>
          </w:p>
        </w:tc>
      </w:tr>
      <w:tr w14:paraId="4C10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751" w:type="dxa"/>
            <w:vAlign w:val="top"/>
          </w:tcPr>
          <w:p w14:paraId="0B607B64">
            <w:pPr>
              <w:pStyle w:val="6"/>
              <w:spacing w:before="31" w:line="243" w:lineRule="auto"/>
              <w:ind w:left="180" w:right="174" w:firstLine="5"/>
              <w:jc w:val="both"/>
            </w:pPr>
            <w:r>
              <w:rPr>
                <w:spacing w:val="2"/>
              </w:rPr>
              <w:t>经济</w:t>
            </w:r>
            <w:r>
              <w:t xml:space="preserve"> </w:t>
            </w:r>
            <w:r>
              <w:rPr>
                <w:spacing w:val="5"/>
              </w:rPr>
              <w:t>分类</w:t>
            </w:r>
            <w:r>
              <w:t xml:space="preserve"> </w:t>
            </w:r>
            <w:r>
              <w:rPr>
                <w:spacing w:val="5"/>
              </w:rPr>
              <w:t>科目</w:t>
            </w:r>
            <w:r>
              <w:t xml:space="preserve"> </w:t>
            </w:r>
            <w:r>
              <w:rPr>
                <w:spacing w:val="5"/>
              </w:rPr>
              <w:t>编码</w:t>
            </w:r>
          </w:p>
        </w:tc>
        <w:tc>
          <w:tcPr>
            <w:tcW w:w="803" w:type="dxa"/>
            <w:vAlign w:val="top"/>
          </w:tcPr>
          <w:p w14:paraId="13CBB117">
            <w:pPr>
              <w:pStyle w:val="6"/>
              <w:spacing w:before="291" w:line="238" w:lineRule="auto"/>
              <w:ind w:left="202" w:right="202" w:firstLine="2"/>
            </w:pPr>
            <w:r>
              <w:rPr>
                <w:spacing w:val="5"/>
              </w:rPr>
              <w:t>科目</w:t>
            </w:r>
            <w:r>
              <w:t xml:space="preserve"> </w:t>
            </w:r>
            <w:r>
              <w:rPr>
                <w:spacing w:val="6"/>
              </w:rPr>
              <w:t>名称</w:t>
            </w:r>
          </w:p>
        </w:tc>
        <w:tc>
          <w:tcPr>
            <w:tcW w:w="1223" w:type="dxa"/>
            <w:vAlign w:val="top"/>
          </w:tcPr>
          <w:p w14:paraId="60C9DA3F">
            <w:pPr>
              <w:spacing w:line="357" w:lineRule="auto"/>
              <w:rPr>
                <w:rFonts w:ascii="Arial"/>
                <w:sz w:val="21"/>
              </w:rPr>
            </w:pPr>
          </w:p>
          <w:p w14:paraId="4CA564FB">
            <w:pPr>
              <w:pStyle w:val="6"/>
              <w:spacing w:before="61" w:line="222" w:lineRule="auto"/>
              <w:ind w:left="319"/>
            </w:pPr>
            <w:r>
              <w:rPr>
                <w:spacing w:val="5"/>
              </w:rPr>
              <w:t>决算数</w:t>
            </w:r>
          </w:p>
        </w:tc>
        <w:tc>
          <w:tcPr>
            <w:tcW w:w="811" w:type="dxa"/>
            <w:vAlign w:val="top"/>
          </w:tcPr>
          <w:p w14:paraId="0F7EEDDD">
            <w:pPr>
              <w:pStyle w:val="6"/>
              <w:spacing w:before="31" w:line="243" w:lineRule="auto"/>
              <w:ind w:left="209" w:right="205" w:firstLine="5"/>
              <w:jc w:val="both"/>
            </w:pPr>
            <w:r>
              <w:rPr>
                <w:spacing w:val="2"/>
              </w:rPr>
              <w:t>经济</w:t>
            </w:r>
            <w:r>
              <w:t xml:space="preserve"> </w:t>
            </w:r>
            <w:r>
              <w:rPr>
                <w:spacing w:val="5"/>
              </w:rPr>
              <w:t>分类</w:t>
            </w:r>
            <w:r>
              <w:t xml:space="preserve"> </w:t>
            </w:r>
            <w:r>
              <w:rPr>
                <w:spacing w:val="5"/>
              </w:rPr>
              <w:t>科目</w:t>
            </w:r>
            <w:r>
              <w:t xml:space="preserve"> </w:t>
            </w:r>
            <w:r>
              <w:rPr>
                <w:spacing w:val="5"/>
              </w:rPr>
              <w:t>编码</w:t>
            </w:r>
          </w:p>
        </w:tc>
        <w:tc>
          <w:tcPr>
            <w:tcW w:w="886" w:type="dxa"/>
            <w:vAlign w:val="top"/>
          </w:tcPr>
          <w:p w14:paraId="381A0700">
            <w:pPr>
              <w:pStyle w:val="6"/>
              <w:spacing w:before="291" w:line="241" w:lineRule="auto"/>
              <w:ind w:left="348" w:right="141" w:hanging="202"/>
            </w:pPr>
            <w:r>
              <w:rPr>
                <w:spacing w:val="7"/>
              </w:rPr>
              <w:t>科目名</w:t>
            </w:r>
            <w:r>
              <w:t xml:space="preserve"> 称</w:t>
            </w:r>
          </w:p>
        </w:tc>
        <w:tc>
          <w:tcPr>
            <w:tcW w:w="1461" w:type="dxa"/>
            <w:vAlign w:val="top"/>
          </w:tcPr>
          <w:p w14:paraId="2C364FCD">
            <w:pPr>
              <w:spacing w:line="357" w:lineRule="auto"/>
              <w:rPr>
                <w:rFonts w:ascii="Arial"/>
                <w:sz w:val="21"/>
              </w:rPr>
            </w:pPr>
          </w:p>
          <w:p w14:paraId="06B328B3">
            <w:pPr>
              <w:pStyle w:val="6"/>
              <w:spacing w:before="61" w:line="222" w:lineRule="auto"/>
              <w:ind w:left="440"/>
            </w:pPr>
            <w:r>
              <w:rPr>
                <w:spacing w:val="5"/>
              </w:rPr>
              <w:t>决算数</w:t>
            </w:r>
          </w:p>
        </w:tc>
        <w:tc>
          <w:tcPr>
            <w:tcW w:w="849" w:type="dxa"/>
            <w:vAlign w:val="top"/>
          </w:tcPr>
          <w:p w14:paraId="5D9E4D64">
            <w:pPr>
              <w:pStyle w:val="6"/>
              <w:spacing w:before="163" w:line="241" w:lineRule="auto"/>
              <w:ind w:left="140" w:right="120" w:hanging="5"/>
              <w:jc w:val="both"/>
            </w:pPr>
            <w:r>
              <w:rPr>
                <w:spacing w:val="5"/>
              </w:rPr>
              <w:t>经济分</w:t>
            </w:r>
            <w:r>
              <w:rPr>
                <w:spacing w:val="1"/>
              </w:rPr>
              <w:t xml:space="preserve"> </w:t>
            </w:r>
            <w:r>
              <w:rPr>
                <w:spacing w:val="3"/>
              </w:rPr>
              <w:t>类科目</w:t>
            </w:r>
            <w:r>
              <w:rPr>
                <w:spacing w:val="1"/>
              </w:rPr>
              <w:t xml:space="preserve"> </w:t>
            </w:r>
            <w:r>
              <w:rPr>
                <w:spacing w:val="18"/>
                <w:w w:val="116"/>
              </w:rPr>
              <w:t>编码</w:t>
            </w:r>
          </w:p>
        </w:tc>
        <w:tc>
          <w:tcPr>
            <w:tcW w:w="1127" w:type="dxa"/>
            <w:vAlign w:val="top"/>
          </w:tcPr>
          <w:p w14:paraId="1039EB60">
            <w:pPr>
              <w:spacing w:line="357" w:lineRule="auto"/>
              <w:rPr>
                <w:rFonts w:ascii="Arial"/>
                <w:sz w:val="21"/>
              </w:rPr>
            </w:pPr>
          </w:p>
          <w:p w14:paraId="0818AAD3">
            <w:pPr>
              <w:pStyle w:val="6"/>
              <w:spacing w:before="62" w:line="224" w:lineRule="auto"/>
              <w:ind w:left="169"/>
            </w:pPr>
            <w:r>
              <w:rPr>
                <w:spacing w:val="8"/>
              </w:rPr>
              <w:t>科目名称</w:t>
            </w:r>
          </w:p>
        </w:tc>
        <w:tc>
          <w:tcPr>
            <w:tcW w:w="1090" w:type="dxa"/>
            <w:vAlign w:val="top"/>
          </w:tcPr>
          <w:p w14:paraId="59B02F7D">
            <w:pPr>
              <w:spacing w:line="357" w:lineRule="auto"/>
              <w:rPr>
                <w:rFonts w:ascii="Arial"/>
                <w:sz w:val="21"/>
              </w:rPr>
            </w:pPr>
          </w:p>
          <w:p w14:paraId="2B0C5FAA">
            <w:pPr>
              <w:pStyle w:val="6"/>
              <w:spacing w:before="61" w:line="222" w:lineRule="auto"/>
              <w:ind w:left="255"/>
            </w:pPr>
            <w:r>
              <w:rPr>
                <w:spacing w:val="5"/>
              </w:rPr>
              <w:t>决算数</w:t>
            </w:r>
          </w:p>
        </w:tc>
      </w:tr>
      <w:tr w14:paraId="4A587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0B3E011E">
            <w:pPr>
              <w:spacing w:line="268" w:lineRule="auto"/>
              <w:rPr>
                <w:rFonts w:ascii="Arial"/>
                <w:sz w:val="21"/>
              </w:rPr>
            </w:pPr>
          </w:p>
          <w:p w14:paraId="1B2BE51C">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301</w:t>
            </w:r>
          </w:p>
        </w:tc>
        <w:tc>
          <w:tcPr>
            <w:tcW w:w="803" w:type="dxa"/>
            <w:vAlign w:val="top"/>
          </w:tcPr>
          <w:p w14:paraId="1B8C0C4A">
            <w:pPr>
              <w:pStyle w:val="6"/>
              <w:spacing w:before="32"/>
              <w:ind w:left="115" w:right="295" w:firstLine="1"/>
              <w:jc w:val="both"/>
            </w:pPr>
            <w:r>
              <w:rPr>
                <w:spacing w:val="2"/>
              </w:rPr>
              <w:t>工资</w:t>
            </w:r>
            <w:r>
              <w:t xml:space="preserve"> </w:t>
            </w:r>
            <w:r>
              <w:rPr>
                <w:spacing w:val="3"/>
              </w:rPr>
              <w:t>福利</w:t>
            </w:r>
            <w:r>
              <w:t xml:space="preserve"> </w:t>
            </w:r>
            <w:r>
              <w:rPr>
                <w:spacing w:val="3"/>
              </w:rPr>
              <w:t>支出</w:t>
            </w:r>
          </w:p>
        </w:tc>
        <w:tc>
          <w:tcPr>
            <w:tcW w:w="1223" w:type="dxa"/>
            <w:vAlign w:val="top"/>
          </w:tcPr>
          <w:p w14:paraId="5EE16A89">
            <w:pPr>
              <w:spacing w:line="251" w:lineRule="auto"/>
              <w:rPr>
                <w:rFonts w:ascii="Arial"/>
                <w:sz w:val="21"/>
              </w:rPr>
            </w:pPr>
          </w:p>
          <w:p w14:paraId="1BBDEFF5">
            <w:pPr>
              <w:spacing w:before="63" w:line="189" w:lineRule="auto"/>
              <w:ind w:left="51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790.92</w:t>
            </w:r>
          </w:p>
        </w:tc>
        <w:tc>
          <w:tcPr>
            <w:tcW w:w="811" w:type="dxa"/>
            <w:vAlign w:val="top"/>
          </w:tcPr>
          <w:p w14:paraId="5674A176">
            <w:pPr>
              <w:spacing w:line="268" w:lineRule="auto"/>
              <w:rPr>
                <w:rFonts w:ascii="Arial"/>
                <w:sz w:val="21"/>
              </w:rPr>
            </w:pPr>
          </w:p>
          <w:p w14:paraId="7AAE6661">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302</w:t>
            </w:r>
          </w:p>
        </w:tc>
        <w:tc>
          <w:tcPr>
            <w:tcW w:w="886" w:type="dxa"/>
            <w:vAlign w:val="top"/>
          </w:tcPr>
          <w:p w14:paraId="490FB8BD">
            <w:pPr>
              <w:pStyle w:val="6"/>
              <w:spacing w:before="32"/>
              <w:ind w:left="114" w:right="177" w:firstLine="6"/>
              <w:jc w:val="both"/>
            </w:pPr>
            <w:r>
              <w:rPr>
                <w:spacing w:val="4"/>
              </w:rPr>
              <w:t>商品和</w:t>
            </w:r>
            <w:r>
              <w:t xml:space="preserve"> </w:t>
            </w:r>
            <w:r>
              <w:rPr>
                <w:spacing w:val="6"/>
              </w:rPr>
              <w:t>服务支</w:t>
            </w:r>
            <w:r>
              <w:t xml:space="preserve"> 出</w:t>
            </w:r>
          </w:p>
        </w:tc>
        <w:tc>
          <w:tcPr>
            <w:tcW w:w="1461" w:type="dxa"/>
            <w:vAlign w:val="top"/>
          </w:tcPr>
          <w:p w14:paraId="4D8FC5E0">
            <w:pPr>
              <w:spacing w:line="251" w:lineRule="auto"/>
              <w:rPr>
                <w:rFonts w:ascii="Arial"/>
                <w:sz w:val="21"/>
              </w:rPr>
            </w:pPr>
          </w:p>
          <w:p w14:paraId="3EA4D4AB">
            <w:pPr>
              <w:spacing w:before="63" w:line="189" w:lineRule="auto"/>
              <w:ind w:left="772"/>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130.83</w:t>
            </w:r>
          </w:p>
        </w:tc>
        <w:tc>
          <w:tcPr>
            <w:tcW w:w="849" w:type="dxa"/>
            <w:vAlign w:val="top"/>
          </w:tcPr>
          <w:p w14:paraId="42980A7F">
            <w:pPr>
              <w:spacing w:line="268" w:lineRule="auto"/>
              <w:rPr>
                <w:rFonts w:ascii="Arial"/>
                <w:sz w:val="21"/>
              </w:rPr>
            </w:pPr>
          </w:p>
          <w:p w14:paraId="7FBF6006">
            <w:pPr>
              <w:spacing w:before="54"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310</w:t>
            </w:r>
          </w:p>
        </w:tc>
        <w:tc>
          <w:tcPr>
            <w:tcW w:w="1127" w:type="dxa"/>
            <w:vAlign w:val="top"/>
          </w:tcPr>
          <w:p w14:paraId="24088408">
            <w:pPr>
              <w:pStyle w:val="6"/>
              <w:spacing w:before="161" w:line="241" w:lineRule="auto"/>
              <w:ind w:left="140" w:right="215" w:hanging="17"/>
            </w:pPr>
            <w:r>
              <w:rPr>
                <w:spacing w:val="5"/>
              </w:rPr>
              <w:t>资本性支</w:t>
            </w:r>
            <w:r>
              <w:rPr>
                <w:spacing w:val="1"/>
              </w:rPr>
              <w:t xml:space="preserve"> </w:t>
            </w:r>
            <w:r>
              <w:t>出</w:t>
            </w:r>
          </w:p>
        </w:tc>
        <w:tc>
          <w:tcPr>
            <w:tcW w:w="1090" w:type="dxa"/>
            <w:vAlign w:val="top"/>
          </w:tcPr>
          <w:p w14:paraId="5E934347">
            <w:pPr>
              <w:rPr>
                <w:rFonts w:ascii="Arial"/>
                <w:sz w:val="21"/>
              </w:rPr>
            </w:pPr>
          </w:p>
        </w:tc>
      </w:tr>
      <w:tr w14:paraId="07A5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2C34ACD7">
            <w:pPr>
              <w:spacing w:before="196"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30101</w:t>
            </w:r>
          </w:p>
        </w:tc>
        <w:tc>
          <w:tcPr>
            <w:tcW w:w="803" w:type="dxa"/>
            <w:vAlign w:val="top"/>
          </w:tcPr>
          <w:p w14:paraId="7ECBB907">
            <w:pPr>
              <w:pStyle w:val="6"/>
              <w:spacing w:before="32" w:line="234" w:lineRule="auto"/>
              <w:ind w:left="116" w:right="197" w:firstLine="90"/>
            </w:pPr>
            <w:r>
              <w:rPr>
                <w:spacing w:val="6"/>
              </w:rPr>
              <w:t>基本</w:t>
            </w:r>
            <w:r>
              <w:t xml:space="preserve"> </w:t>
            </w:r>
            <w:r>
              <w:rPr>
                <w:spacing w:val="2"/>
              </w:rPr>
              <w:t>工资</w:t>
            </w:r>
          </w:p>
        </w:tc>
        <w:tc>
          <w:tcPr>
            <w:tcW w:w="1223" w:type="dxa"/>
            <w:vAlign w:val="top"/>
          </w:tcPr>
          <w:p w14:paraId="56138DFE">
            <w:pPr>
              <w:spacing w:before="185" w:line="189" w:lineRule="auto"/>
              <w:ind w:left="531"/>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126.44</w:t>
            </w:r>
          </w:p>
        </w:tc>
        <w:tc>
          <w:tcPr>
            <w:tcW w:w="811" w:type="dxa"/>
            <w:vAlign w:val="top"/>
          </w:tcPr>
          <w:p w14:paraId="59560398">
            <w:pPr>
              <w:spacing w:before="19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30201</w:t>
            </w:r>
          </w:p>
        </w:tc>
        <w:tc>
          <w:tcPr>
            <w:tcW w:w="886" w:type="dxa"/>
            <w:textDirection w:val="tbRlV"/>
            <w:vAlign w:val="top"/>
          </w:tcPr>
          <w:p w14:paraId="2EE4FCBA">
            <w:pPr>
              <w:pStyle w:val="6"/>
              <w:spacing w:before="279" w:line="198" w:lineRule="auto"/>
              <w:ind w:left="33" w:right="33"/>
            </w:pPr>
            <w:r>
              <w:rPr>
                <w:spacing w:val="8"/>
              </w:rPr>
              <w:t>公</w:t>
            </w:r>
            <w:r>
              <w:t xml:space="preserve">   </w:t>
            </w:r>
            <w:r>
              <w:rPr>
                <w:spacing w:val="8"/>
                <w:position w:val="4"/>
              </w:rPr>
              <w:t>办</w:t>
            </w:r>
            <w:r>
              <w:rPr>
                <w:spacing w:val="-34"/>
                <w:position w:val="4"/>
              </w:rPr>
              <w:t xml:space="preserve"> </w:t>
            </w:r>
            <w:r>
              <w:rPr>
                <w:spacing w:val="8"/>
                <w:position w:val="-5"/>
              </w:rPr>
              <w:t>费</w:t>
            </w:r>
          </w:p>
        </w:tc>
        <w:tc>
          <w:tcPr>
            <w:tcW w:w="1461" w:type="dxa"/>
            <w:vAlign w:val="top"/>
          </w:tcPr>
          <w:p w14:paraId="595C623C">
            <w:pPr>
              <w:spacing w:before="185" w:line="189" w:lineRule="auto"/>
              <w:ind w:left="86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24.76</w:t>
            </w:r>
          </w:p>
        </w:tc>
        <w:tc>
          <w:tcPr>
            <w:tcW w:w="849" w:type="dxa"/>
            <w:vAlign w:val="top"/>
          </w:tcPr>
          <w:p w14:paraId="53A48DF5">
            <w:pPr>
              <w:spacing w:before="196"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31002</w:t>
            </w:r>
          </w:p>
        </w:tc>
        <w:tc>
          <w:tcPr>
            <w:tcW w:w="1127" w:type="dxa"/>
            <w:vAlign w:val="top"/>
          </w:tcPr>
          <w:p w14:paraId="6D9B66A9">
            <w:pPr>
              <w:pStyle w:val="6"/>
              <w:spacing w:before="32" w:line="234" w:lineRule="auto"/>
              <w:ind w:left="118" w:right="117" w:firstLine="103"/>
            </w:pPr>
            <w:r>
              <w:rPr>
                <w:spacing w:val="5"/>
              </w:rPr>
              <w:t>办公设备</w:t>
            </w:r>
            <w:r>
              <w:rPr>
                <w:spacing w:val="1"/>
              </w:rPr>
              <w:t xml:space="preserve"> </w:t>
            </w:r>
            <w:r>
              <w:rPr>
                <w:spacing w:val="3"/>
              </w:rPr>
              <w:t>购置</w:t>
            </w:r>
          </w:p>
        </w:tc>
        <w:tc>
          <w:tcPr>
            <w:tcW w:w="1090" w:type="dxa"/>
            <w:vAlign w:val="top"/>
          </w:tcPr>
          <w:p w14:paraId="732BA987">
            <w:pPr>
              <w:rPr>
                <w:rFonts w:ascii="Arial"/>
                <w:sz w:val="21"/>
              </w:rPr>
            </w:pPr>
          </w:p>
        </w:tc>
      </w:tr>
      <w:tr w14:paraId="653A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21C7D006">
            <w:pPr>
              <w:spacing w:before="19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30102</w:t>
            </w:r>
          </w:p>
        </w:tc>
        <w:tc>
          <w:tcPr>
            <w:tcW w:w="803" w:type="dxa"/>
            <w:vAlign w:val="top"/>
          </w:tcPr>
          <w:p w14:paraId="0240F5AA">
            <w:pPr>
              <w:pStyle w:val="6"/>
              <w:spacing w:before="32" w:line="234" w:lineRule="auto"/>
              <w:ind w:left="118" w:right="197" w:firstLine="100"/>
            </w:pPr>
            <w:r>
              <w:t xml:space="preserve">津贴 </w:t>
            </w:r>
            <w:r>
              <w:rPr>
                <w:spacing w:val="2"/>
              </w:rPr>
              <w:t>补贴</w:t>
            </w:r>
          </w:p>
        </w:tc>
        <w:tc>
          <w:tcPr>
            <w:tcW w:w="1223" w:type="dxa"/>
            <w:vAlign w:val="top"/>
          </w:tcPr>
          <w:p w14:paraId="427E74C4">
            <w:pPr>
              <w:spacing w:before="184" w:line="189" w:lineRule="auto"/>
              <w:ind w:left="531"/>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141.36</w:t>
            </w:r>
          </w:p>
        </w:tc>
        <w:tc>
          <w:tcPr>
            <w:tcW w:w="811" w:type="dxa"/>
            <w:vAlign w:val="top"/>
          </w:tcPr>
          <w:p w14:paraId="5383C9C7">
            <w:pPr>
              <w:spacing w:before="19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30202</w:t>
            </w:r>
          </w:p>
        </w:tc>
        <w:tc>
          <w:tcPr>
            <w:tcW w:w="886" w:type="dxa"/>
            <w:textDirection w:val="tbRlV"/>
            <w:vAlign w:val="top"/>
          </w:tcPr>
          <w:p w14:paraId="0FC08273">
            <w:pPr>
              <w:pStyle w:val="6"/>
              <w:spacing w:before="279" w:line="198" w:lineRule="auto"/>
              <w:ind w:left="32" w:right="34"/>
            </w:pPr>
            <w:r>
              <w:rPr>
                <w:spacing w:val="8"/>
              </w:rPr>
              <w:t>刷</w:t>
            </w:r>
            <w:r>
              <w:t xml:space="preserve">   </w:t>
            </w:r>
            <w:r>
              <w:rPr>
                <w:spacing w:val="8"/>
                <w:position w:val="5"/>
              </w:rPr>
              <w:t>印</w:t>
            </w:r>
            <w:r>
              <w:rPr>
                <w:spacing w:val="-34"/>
                <w:position w:val="5"/>
              </w:rPr>
              <w:t xml:space="preserve"> </w:t>
            </w:r>
            <w:r>
              <w:rPr>
                <w:spacing w:val="8"/>
                <w:position w:val="-4"/>
              </w:rPr>
              <w:t>费</w:t>
            </w:r>
          </w:p>
        </w:tc>
        <w:tc>
          <w:tcPr>
            <w:tcW w:w="1461" w:type="dxa"/>
            <w:vAlign w:val="top"/>
          </w:tcPr>
          <w:p w14:paraId="3EC122F9">
            <w:pPr>
              <w:rPr>
                <w:rFonts w:ascii="Arial"/>
                <w:sz w:val="21"/>
              </w:rPr>
            </w:pPr>
          </w:p>
        </w:tc>
        <w:tc>
          <w:tcPr>
            <w:tcW w:w="849" w:type="dxa"/>
            <w:vAlign w:val="top"/>
          </w:tcPr>
          <w:p w14:paraId="0951A7B5">
            <w:pPr>
              <w:spacing w:before="195"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31003</w:t>
            </w:r>
          </w:p>
        </w:tc>
        <w:tc>
          <w:tcPr>
            <w:tcW w:w="1127" w:type="dxa"/>
            <w:vAlign w:val="top"/>
          </w:tcPr>
          <w:p w14:paraId="49BDEA99">
            <w:pPr>
              <w:pStyle w:val="6"/>
              <w:spacing w:before="32" w:line="234" w:lineRule="auto"/>
              <w:ind w:left="118" w:right="117" w:firstLine="101"/>
            </w:pPr>
            <w:r>
              <w:rPr>
                <w:spacing w:val="6"/>
              </w:rPr>
              <w:t>专用设备</w:t>
            </w:r>
            <w:r>
              <w:t xml:space="preserve"> </w:t>
            </w:r>
            <w:r>
              <w:rPr>
                <w:spacing w:val="3"/>
              </w:rPr>
              <w:t>购置</w:t>
            </w:r>
          </w:p>
        </w:tc>
        <w:tc>
          <w:tcPr>
            <w:tcW w:w="1090" w:type="dxa"/>
            <w:vAlign w:val="top"/>
          </w:tcPr>
          <w:p w14:paraId="2E4BFDED">
            <w:pPr>
              <w:rPr>
                <w:rFonts w:ascii="Arial"/>
                <w:sz w:val="21"/>
              </w:rPr>
            </w:pPr>
          </w:p>
        </w:tc>
      </w:tr>
      <w:tr w14:paraId="21533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68353189">
            <w:pPr>
              <w:spacing w:line="267" w:lineRule="auto"/>
              <w:rPr>
                <w:rFonts w:ascii="Arial"/>
                <w:sz w:val="21"/>
              </w:rPr>
            </w:pPr>
          </w:p>
          <w:p w14:paraId="6FA2BBFE">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30103</w:t>
            </w:r>
          </w:p>
        </w:tc>
        <w:tc>
          <w:tcPr>
            <w:tcW w:w="803" w:type="dxa"/>
            <w:vAlign w:val="top"/>
          </w:tcPr>
          <w:p w14:paraId="2F75691F">
            <w:pPr>
              <w:pStyle w:val="6"/>
              <w:spacing w:before="289" w:line="222" w:lineRule="auto"/>
              <w:ind w:left="222"/>
            </w:pPr>
            <w:r>
              <w:rPr>
                <w:spacing w:val="-2"/>
              </w:rPr>
              <w:t>奖金</w:t>
            </w:r>
          </w:p>
        </w:tc>
        <w:tc>
          <w:tcPr>
            <w:tcW w:w="1223" w:type="dxa"/>
            <w:vAlign w:val="top"/>
          </w:tcPr>
          <w:p w14:paraId="5E62B599">
            <w:pPr>
              <w:spacing w:line="251" w:lineRule="auto"/>
              <w:rPr>
                <w:rFonts w:ascii="Arial"/>
                <w:sz w:val="21"/>
              </w:rPr>
            </w:pPr>
          </w:p>
          <w:p w14:paraId="3551F66E">
            <w:pPr>
              <w:spacing w:before="63" w:line="189" w:lineRule="auto"/>
              <w:ind w:left="51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296.16</w:t>
            </w:r>
          </w:p>
        </w:tc>
        <w:tc>
          <w:tcPr>
            <w:tcW w:w="811" w:type="dxa"/>
            <w:vAlign w:val="top"/>
          </w:tcPr>
          <w:p w14:paraId="0EBA5B0D">
            <w:pPr>
              <w:spacing w:line="267" w:lineRule="auto"/>
              <w:rPr>
                <w:rFonts w:ascii="Arial"/>
                <w:sz w:val="21"/>
              </w:rPr>
            </w:pPr>
          </w:p>
          <w:p w14:paraId="6586D8C8">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30203</w:t>
            </w:r>
          </w:p>
        </w:tc>
        <w:tc>
          <w:tcPr>
            <w:tcW w:w="886" w:type="dxa"/>
            <w:textDirection w:val="tbRlV"/>
            <w:vAlign w:val="top"/>
          </w:tcPr>
          <w:p w14:paraId="592CFC46">
            <w:pPr>
              <w:pStyle w:val="6"/>
              <w:spacing w:before="277" w:line="194" w:lineRule="auto"/>
              <w:ind w:left="160" w:right="165"/>
            </w:pPr>
            <w:r>
              <w:rPr>
                <w:spacing w:val="8"/>
              </w:rPr>
              <w:t>询</w:t>
            </w:r>
            <w:r>
              <w:t xml:space="preserve">   </w:t>
            </w:r>
            <w:r>
              <w:rPr>
                <w:spacing w:val="8"/>
                <w:position w:val="5"/>
              </w:rPr>
              <w:t>咨</w:t>
            </w:r>
            <w:r>
              <w:rPr>
                <w:spacing w:val="-34"/>
                <w:position w:val="5"/>
              </w:rPr>
              <w:t xml:space="preserve"> </w:t>
            </w:r>
            <w:r>
              <w:rPr>
                <w:spacing w:val="8"/>
                <w:position w:val="-5"/>
              </w:rPr>
              <w:t>费</w:t>
            </w:r>
          </w:p>
        </w:tc>
        <w:tc>
          <w:tcPr>
            <w:tcW w:w="1461" w:type="dxa"/>
            <w:vAlign w:val="top"/>
          </w:tcPr>
          <w:p w14:paraId="1179B125">
            <w:pPr>
              <w:rPr>
                <w:rFonts w:ascii="Arial"/>
                <w:sz w:val="21"/>
              </w:rPr>
            </w:pPr>
          </w:p>
        </w:tc>
        <w:tc>
          <w:tcPr>
            <w:tcW w:w="849" w:type="dxa"/>
            <w:vAlign w:val="top"/>
          </w:tcPr>
          <w:p w14:paraId="2948F8D0">
            <w:pPr>
              <w:spacing w:line="267" w:lineRule="auto"/>
              <w:rPr>
                <w:rFonts w:ascii="Arial"/>
                <w:sz w:val="21"/>
              </w:rPr>
            </w:pPr>
          </w:p>
          <w:p w14:paraId="78C207C1">
            <w:pPr>
              <w:spacing w:before="55"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31007</w:t>
            </w:r>
          </w:p>
        </w:tc>
        <w:tc>
          <w:tcPr>
            <w:tcW w:w="1127" w:type="dxa"/>
            <w:vAlign w:val="top"/>
          </w:tcPr>
          <w:p w14:paraId="450FC4AE">
            <w:pPr>
              <w:pStyle w:val="6"/>
              <w:spacing w:before="32"/>
              <w:ind w:left="112" w:right="117" w:firstLine="94"/>
              <w:jc w:val="both"/>
            </w:pPr>
            <w:r>
              <w:rPr>
                <w:spacing w:val="9"/>
              </w:rPr>
              <w:t>信息网络</w:t>
            </w:r>
            <w:r>
              <w:t xml:space="preserve"> </w:t>
            </w:r>
            <w:r>
              <w:rPr>
                <w:spacing w:val="8"/>
              </w:rPr>
              <w:t>及软件购</w:t>
            </w:r>
            <w:r>
              <w:t xml:space="preserve">  </w:t>
            </w:r>
            <w:r>
              <w:rPr>
                <w:spacing w:val="8"/>
              </w:rPr>
              <w:t>置更新</w:t>
            </w:r>
          </w:p>
        </w:tc>
        <w:tc>
          <w:tcPr>
            <w:tcW w:w="1090" w:type="dxa"/>
            <w:vAlign w:val="top"/>
          </w:tcPr>
          <w:p w14:paraId="0681F524">
            <w:pPr>
              <w:rPr>
                <w:rFonts w:ascii="Arial"/>
                <w:sz w:val="21"/>
              </w:rPr>
            </w:pPr>
          </w:p>
        </w:tc>
      </w:tr>
      <w:tr w14:paraId="0DA2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05AD86B8">
            <w:pPr>
              <w:spacing w:line="269" w:lineRule="auto"/>
              <w:rPr>
                <w:rFonts w:ascii="Arial"/>
                <w:sz w:val="21"/>
              </w:rPr>
            </w:pPr>
          </w:p>
          <w:p w14:paraId="1F1E1A19">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30106</w:t>
            </w:r>
          </w:p>
        </w:tc>
        <w:tc>
          <w:tcPr>
            <w:tcW w:w="803" w:type="dxa"/>
            <w:vAlign w:val="top"/>
          </w:tcPr>
          <w:p w14:paraId="0DA080F6">
            <w:pPr>
              <w:pStyle w:val="6"/>
              <w:spacing w:before="31"/>
              <w:ind w:left="118" w:right="197" w:firstLine="94"/>
              <w:jc w:val="both"/>
            </w:pPr>
            <w:r>
              <w:rPr>
                <w:spacing w:val="4"/>
              </w:rPr>
              <w:t>伙食</w:t>
            </w:r>
            <w:r>
              <w:t xml:space="preserve"> </w:t>
            </w:r>
            <w:r>
              <w:rPr>
                <w:spacing w:val="2"/>
              </w:rPr>
              <w:t>补助</w:t>
            </w:r>
            <w:r>
              <w:t xml:space="preserve">  费</w:t>
            </w:r>
          </w:p>
        </w:tc>
        <w:tc>
          <w:tcPr>
            <w:tcW w:w="1223" w:type="dxa"/>
            <w:vAlign w:val="top"/>
          </w:tcPr>
          <w:p w14:paraId="74FAD367">
            <w:pPr>
              <w:rPr>
                <w:rFonts w:ascii="Arial"/>
                <w:sz w:val="21"/>
              </w:rPr>
            </w:pPr>
          </w:p>
        </w:tc>
        <w:tc>
          <w:tcPr>
            <w:tcW w:w="811" w:type="dxa"/>
            <w:vAlign w:val="top"/>
          </w:tcPr>
          <w:p w14:paraId="685802E4">
            <w:pPr>
              <w:spacing w:line="269" w:lineRule="auto"/>
              <w:rPr>
                <w:rFonts w:ascii="Arial"/>
                <w:sz w:val="21"/>
              </w:rPr>
            </w:pPr>
          </w:p>
          <w:p w14:paraId="13196769">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30204</w:t>
            </w:r>
          </w:p>
        </w:tc>
        <w:tc>
          <w:tcPr>
            <w:tcW w:w="886" w:type="dxa"/>
            <w:textDirection w:val="tbRlV"/>
            <w:vAlign w:val="top"/>
          </w:tcPr>
          <w:p w14:paraId="6548793F">
            <w:pPr>
              <w:pStyle w:val="6"/>
              <w:spacing w:before="279" w:line="198" w:lineRule="auto"/>
              <w:ind w:left="159" w:right="165"/>
            </w:pPr>
            <w:r>
              <w:rPr>
                <w:spacing w:val="8"/>
              </w:rPr>
              <w:t>续</w:t>
            </w:r>
            <w:r>
              <w:t xml:space="preserve">   </w:t>
            </w:r>
            <w:r>
              <w:rPr>
                <w:spacing w:val="8"/>
                <w:position w:val="4"/>
              </w:rPr>
              <w:t>手</w:t>
            </w:r>
            <w:r>
              <w:rPr>
                <w:spacing w:val="-34"/>
                <w:position w:val="4"/>
              </w:rPr>
              <w:t xml:space="preserve"> </w:t>
            </w:r>
            <w:r>
              <w:rPr>
                <w:spacing w:val="8"/>
                <w:position w:val="-5"/>
              </w:rPr>
              <w:t>费</w:t>
            </w:r>
          </w:p>
        </w:tc>
        <w:tc>
          <w:tcPr>
            <w:tcW w:w="1461" w:type="dxa"/>
            <w:vAlign w:val="top"/>
          </w:tcPr>
          <w:p w14:paraId="713AD40C">
            <w:pPr>
              <w:rPr>
                <w:rFonts w:ascii="Arial"/>
                <w:sz w:val="21"/>
              </w:rPr>
            </w:pPr>
          </w:p>
        </w:tc>
        <w:tc>
          <w:tcPr>
            <w:tcW w:w="849" w:type="dxa"/>
            <w:vAlign w:val="top"/>
          </w:tcPr>
          <w:p w14:paraId="7A15D746">
            <w:pPr>
              <w:spacing w:line="269" w:lineRule="auto"/>
              <w:rPr>
                <w:rFonts w:ascii="Arial"/>
                <w:sz w:val="21"/>
              </w:rPr>
            </w:pPr>
          </w:p>
          <w:p w14:paraId="674CDAA0">
            <w:pPr>
              <w:spacing w:before="54"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31013</w:t>
            </w:r>
          </w:p>
        </w:tc>
        <w:tc>
          <w:tcPr>
            <w:tcW w:w="1127" w:type="dxa"/>
            <w:vAlign w:val="top"/>
          </w:tcPr>
          <w:p w14:paraId="43C09761">
            <w:pPr>
              <w:pStyle w:val="6"/>
              <w:spacing w:before="159" w:line="239" w:lineRule="auto"/>
              <w:ind w:left="118" w:right="117" w:firstLine="94"/>
            </w:pPr>
            <w:r>
              <w:rPr>
                <w:spacing w:val="8"/>
              </w:rPr>
              <w:t>公务用车</w:t>
            </w:r>
            <w:r>
              <w:t xml:space="preserve"> </w:t>
            </w:r>
            <w:r>
              <w:rPr>
                <w:spacing w:val="3"/>
              </w:rPr>
              <w:t>购置</w:t>
            </w:r>
          </w:p>
        </w:tc>
        <w:tc>
          <w:tcPr>
            <w:tcW w:w="1090" w:type="dxa"/>
            <w:vAlign w:val="top"/>
          </w:tcPr>
          <w:p w14:paraId="677550B1">
            <w:pPr>
              <w:rPr>
                <w:rFonts w:ascii="Arial"/>
                <w:sz w:val="21"/>
              </w:rPr>
            </w:pPr>
          </w:p>
        </w:tc>
      </w:tr>
      <w:tr w14:paraId="53AD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1E2D7DD3">
            <w:pPr>
              <w:spacing w:before="19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30107</w:t>
            </w:r>
          </w:p>
        </w:tc>
        <w:tc>
          <w:tcPr>
            <w:tcW w:w="803" w:type="dxa"/>
            <w:vAlign w:val="top"/>
          </w:tcPr>
          <w:p w14:paraId="086F240A">
            <w:pPr>
              <w:pStyle w:val="6"/>
              <w:spacing w:before="32" w:line="234" w:lineRule="auto"/>
              <w:ind w:left="116" w:right="197" w:firstLine="99"/>
            </w:pPr>
            <w:r>
              <w:rPr>
                <w:spacing w:val="2"/>
              </w:rPr>
              <w:t>绩效</w:t>
            </w:r>
            <w:r>
              <w:t xml:space="preserve"> </w:t>
            </w:r>
            <w:r>
              <w:rPr>
                <w:spacing w:val="2"/>
              </w:rPr>
              <w:t>工资</w:t>
            </w:r>
          </w:p>
        </w:tc>
        <w:tc>
          <w:tcPr>
            <w:tcW w:w="1223" w:type="dxa"/>
            <w:vAlign w:val="top"/>
          </w:tcPr>
          <w:p w14:paraId="6E5E419E">
            <w:pPr>
              <w:rPr>
                <w:rFonts w:ascii="Arial"/>
                <w:sz w:val="21"/>
              </w:rPr>
            </w:pPr>
          </w:p>
        </w:tc>
        <w:tc>
          <w:tcPr>
            <w:tcW w:w="811" w:type="dxa"/>
            <w:vAlign w:val="top"/>
          </w:tcPr>
          <w:p w14:paraId="7F84B79C">
            <w:pPr>
              <w:spacing w:before="19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30205</w:t>
            </w:r>
          </w:p>
        </w:tc>
        <w:tc>
          <w:tcPr>
            <w:tcW w:w="886" w:type="dxa"/>
            <w:vAlign w:val="top"/>
          </w:tcPr>
          <w:p w14:paraId="39780BC3">
            <w:pPr>
              <w:pStyle w:val="6"/>
              <w:spacing w:before="161" w:line="222" w:lineRule="auto"/>
              <w:ind w:left="211"/>
            </w:pPr>
            <w:r>
              <w:rPr>
                <w:spacing w:val="5"/>
              </w:rPr>
              <w:t>水费</w:t>
            </w:r>
          </w:p>
        </w:tc>
        <w:tc>
          <w:tcPr>
            <w:tcW w:w="1461" w:type="dxa"/>
            <w:vAlign w:val="top"/>
          </w:tcPr>
          <w:p w14:paraId="12437AFA">
            <w:pPr>
              <w:rPr>
                <w:rFonts w:ascii="Arial"/>
                <w:sz w:val="21"/>
              </w:rPr>
            </w:pPr>
          </w:p>
        </w:tc>
        <w:tc>
          <w:tcPr>
            <w:tcW w:w="849" w:type="dxa"/>
            <w:vAlign w:val="top"/>
          </w:tcPr>
          <w:p w14:paraId="1CCC62AA">
            <w:pPr>
              <w:spacing w:before="195" w:line="195" w:lineRule="auto"/>
              <w:ind w:left="11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31099</w:t>
            </w:r>
          </w:p>
        </w:tc>
        <w:tc>
          <w:tcPr>
            <w:tcW w:w="1127" w:type="dxa"/>
            <w:vAlign w:val="top"/>
          </w:tcPr>
          <w:p w14:paraId="4E1C0230">
            <w:pPr>
              <w:pStyle w:val="6"/>
              <w:spacing w:before="32" w:line="234" w:lineRule="auto"/>
              <w:ind w:left="118" w:right="117" w:firstLine="94"/>
            </w:pPr>
            <w:r>
              <w:rPr>
                <w:spacing w:val="7"/>
              </w:rPr>
              <w:t>其他资本</w:t>
            </w:r>
            <w:r>
              <w:rPr>
                <w:spacing w:val="2"/>
              </w:rPr>
              <w:t xml:space="preserve"> </w:t>
            </w:r>
            <w:r>
              <w:rPr>
                <w:spacing w:val="6"/>
              </w:rPr>
              <w:t>性支出</w:t>
            </w:r>
          </w:p>
        </w:tc>
        <w:tc>
          <w:tcPr>
            <w:tcW w:w="1090" w:type="dxa"/>
            <w:vAlign w:val="top"/>
          </w:tcPr>
          <w:p w14:paraId="5E975EC5">
            <w:pPr>
              <w:rPr>
                <w:rFonts w:ascii="Arial"/>
                <w:sz w:val="21"/>
              </w:rPr>
            </w:pPr>
          </w:p>
        </w:tc>
      </w:tr>
      <w:tr w14:paraId="6E19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751" w:type="dxa"/>
            <w:vAlign w:val="top"/>
          </w:tcPr>
          <w:p w14:paraId="257BD90A">
            <w:pPr>
              <w:spacing w:line="260" w:lineRule="auto"/>
              <w:rPr>
                <w:rFonts w:ascii="Arial"/>
                <w:sz w:val="21"/>
              </w:rPr>
            </w:pPr>
          </w:p>
          <w:p w14:paraId="26DB71D6">
            <w:pPr>
              <w:spacing w:line="261" w:lineRule="auto"/>
              <w:rPr>
                <w:rFonts w:ascii="Arial"/>
                <w:sz w:val="21"/>
              </w:rPr>
            </w:pPr>
          </w:p>
          <w:p w14:paraId="73C33240">
            <w:pPr>
              <w:spacing w:line="261" w:lineRule="auto"/>
              <w:rPr>
                <w:rFonts w:ascii="Arial"/>
                <w:sz w:val="21"/>
              </w:rPr>
            </w:pPr>
          </w:p>
          <w:p w14:paraId="77EFBC35">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30108</w:t>
            </w:r>
          </w:p>
        </w:tc>
        <w:tc>
          <w:tcPr>
            <w:tcW w:w="803" w:type="dxa"/>
            <w:vAlign w:val="top"/>
          </w:tcPr>
          <w:p w14:paraId="21B40736">
            <w:pPr>
              <w:pStyle w:val="6"/>
              <w:spacing w:before="29" w:line="247" w:lineRule="auto"/>
              <w:ind w:left="108" w:right="197" w:firstLine="99"/>
              <w:jc w:val="both"/>
            </w:pPr>
            <w:r>
              <w:rPr>
                <w:spacing w:val="6"/>
              </w:rPr>
              <w:t>机关</w:t>
            </w:r>
            <w:r>
              <w:t xml:space="preserve"> </w:t>
            </w:r>
            <w:r>
              <w:rPr>
                <w:spacing w:val="6"/>
              </w:rPr>
              <w:t>事业</w:t>
            </w:r>
            <w:r>
              <w:t xml:space="preserve">  </w:t>
            </w:r>
            <w:r>
              <w:rPr>
                <w:spacing w:val="6"/>
              </w:rPr>
              <w:t>单位</w:t>
            </w:r>
            <w:r>
              <w:t xml:space="preserve">  </w:t>
            </w:r>
            <w:r>
              <w:rPr>
                <w:spacing w:val="6"/>
              </w:rPr>
              <w:t>基本</w:t>
            </w:r>
            <w:r>
              <w:t xml:space="preserve">  </w:t>
            </w:r>
            <w:r>
              <w:rPr>
                <w:spacing w:val="6"/>
              </w:rPr>
              <w:t>养老</w:t>
            </w:r>
            <w:r>
              <w:t xml:space="preserve">  </w:t>
            </w:r>
            <w:r>
              <w:rPr>
                <w:spacing w:val="6"/>
              </w:rPr>
              <w:t>保险</w:t>
            </w:r>
            <w:r>
              <w:t xml:space="preserve">  </w:t>
            </w:r>
            <w:r>
              <w:rPr>
                <w:spacing w:val="6"/>
              </w:rPr>
              <w:t>缴费</w:t>
            </w:r>
          </w:p>
        </w:tc>
        <w:tc>
          <w:tcPr>
            <w:tcW w:w="1223" w:type="dxa"/>
            <w:vAlign w:val="top"/>
          </w:tcPr>
          <w:p w14:paraId="1C6CFBA9">
            <w:pPr>
              <w:spacing w:line="255" w:lineRule="auto"/>
              <w:rPr>
                <w:rFonts w:ascii="Arial"/>
                <w:sz w:val="21"/>
              </w:rPr>
            </w:pPr>
          </w:p>
          <w:p w14:paraId="053B3AA1">
            <w:pPr>
              <w:spacing w:line="255" w:lineRule="auto"/>
              <w:rPr>
                <w:rFonts w:ascii="Arial"/>
                <w:sz w:val="21"/>
              </w:rPr>
            </w:pPr>
          </w:p>
          <w:p w14:paraId="3A977BA3">
            <w:pPr>
              <w:spacing w:line="256" w:lineRule="auto"/>
              <w:rPr>
                <w:rFonts w:ascii="Arial"/>
                <w:sz w:val="21"/>
              </w:rPr>
            </w:pPr>
          </w:p>
          <w:p w14:paraId="0165C6DA">
            <w:pPr>
              <w:spacing w:before="63" w:line="189" w:lineRule="auto"/>
              <w:ind w:left="61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47.40</w:t>
            </w:r>
          </w:p>
        </w:tc>
        <w:tc>
          <w:tcPr>
            <w:tcW w:w="811" w:type="dxa"/>
            <w:vAlign w:val="top"/>
          </w:tcPr>
          <w:p w14:paraId="3FBFD3BC">
            <w:pPr>
              <w:spacing w:line="260" w:lineRule="auto"/>
              <w:rPr>
                <w:rFonts w:ascii="Arial"/>
                <w:sz w:val="21"/>
              </w:rPr>
            </w:pPr>
          </w:p>
          <w:p w14:paraId="72A47665">
            <w:pPr>
              <w:spacing w:line="261" w:lineRule="auto"/>
              <w:rPr>
                <w:rFonts w:ascii="Arial"/>
                <w:sz w:val="21"/>
              </w:rPr>
            </w:pPr>
          </w:p>
          <w:p w14:paraId="778B071F">
            <w:pPr>
              <w:spacing w:line="261" w:lineRule="auto"/>
              <w:rPr>
                <w:rFonts w:ascii="Arial"/>
                <w:sz w:val="21"/>
              </w:rPr>
            </w:pPr>
          </w:p>
          <w:p w14:paraId="5C40FA16">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30206</w:t>
            </w:r>
          </w:p>
        </w:tc>
        <w:tc>
          <w:tcPr>
            <w:tcW w:w="886" w:type="dxa"/>
            <w:vAlign w:val="top"/>
          </w:tcPr>
          <w:p w14:paraId="329B0B70">
            <w:pPr>
              <w:spacing w:line="247" w:lineRule="auto"/>
              <w:rPr>
                <w:rFonts w:ascii="Arial"/>
                <w:sz w:val="21"/>
              </w:rPr>
            </w:pPr>
          </w:p>
          <w:p w14:paraId="5C550B96">
            <w:pPr>
              <w:spacing w:line="247" w:lineRule="auto"/>
              <w:rPr>
                <w:rFonts w:ascii="Arial"/>
                <w:sz w:val="21"/>
              </w:rPr>
            </w:pPr>
          </w:p>
          <w:p w14:paraId="07FEA20F">
            <w:pPr>
              <w:spacing w:line="248" w:lineRule="auto"/>
              <w:rPr>
                <w:rFonts w:ascii="Arial"/>
                <w:sz w:val="21"/>
              </w:rPr>
            </w:pPr>
          </w:p>
          <w:p w14:paraId="35E34DE9">
            <w:pPr>
              <w:pStyle w:val="6"/>
              <w:spacing w:before="62" w:line="222" w:lineRule="auto"/>
              <w:ind w:left="235"/>
            </w:pPr>
            <w:r>
              <w:rPr>
                <w:spacing w:val="-7"/>
              </w:rPr>
              <w:t>电费</w:t>
            </w:r>
          </w:p>
        </w:tc>
        <w:tc>
          <w:tcPr>
            <w:tcW w:w="1461" w:type="dxa"/>
            <w:vAlign w:val="top"/>
          </w:tcPr>
          <w:p w14:paraId="2F413045">
            <w:pPr>
              <w:rPr>
                <w:rFonts w:ascii="Arial"/>
                <w:sz w:val="21"/>
              </w:rPr>
            </w:pPr>
          </w:p>
        </w:tc>
        <w:tc>
          <w:tcPr>
            <w:tcW w:w="849" w:type="dxa"/>
            <w:vAlign w:val="top"/>
          </w:tcPr>
          <w:p w14:paraId="69B1DAED">
            <w:pPr>
              <w:rPr>
                <w:rFonts w:ascii="Arial"/>
                <w:sz w:val="21"/>
              </w:rPr>
            </w:pPr>
          </w:p>
        </w:tc>
        <w:tc>
          <w:tcPr>
            <w:tcW w:w="1127" w:type="dxa"/>
            <w:vAlign w:val="top"/>
          </w:tcPr>
          <w:p w14:paraId="1CF63120">
            <w:pPr>
              <w:rPr>
                <w:rFonts w:ascii="Arial"/>
                <w:sz w:val="21"/>
              </w:rPr>
            </w:pPr>
          </w:p>
        </w:tc>
        <w:tc>
          <w:tcPr>
            <w:tcW w:w="1090" w:type="dxa"/>
            <w:vAlign w:val="top"/>
          </w:tcPr>
          <w:p w14:paraId="375A0CE1">
            <w:pPr>
              <w:rPr>
                <w:rFonts w:ascii="Arial"/>
                <w:sz w:val="21"/>
              </w:rPr>
            </w:pPr>
          </w:p>
        </w:tc>
      </w:tr>
      <w:tr w14:paraId="37E7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7E604365">
            <w:pPr>
              <w:spacing w:line="269" w:lineRule="auto"/>
              <w:rPr>
                <w:rFonts w:ascii="Arial"/>
                <w:sz w:val="21"/>
              </w:rPr>
            </w:pPr>
          </w:p>
          <w:p w14:paraId="567107A1">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30109</w:t>
            </w:r>
          </w:p>
        </w:tc>
        <w:tc>
          <w:tcPr>
            <w:tcW w:w="803" w:type="dxa"/>
            <w:vAlign w:val="top"/>
          </w:tcPr>
          <w:p w14:paraId="7B00388E">
            <w:pPr>
              <w:pStyle w:val="6"/>
              <w:spacing w:before="31"/>
              <w:ind w:left="114" w:right="197" w:firstLine="104"/>
              <w:jc w:val="both"/>
            </w:pPr>
            <w:r>
              <w:t xml:space="preserve">职业 </w:t>
            </w:r>
            <w:r>
              <w:rPr>
                <w:spacing w:val="4"/>
              </w:rPr>
              <w:t>年金</w:t>
            </w:r>
            <w:r>
              <w:t xml:space="preserve">  </w:t>
            </w:r>
            <w:r>
              <w:rPr>
                <w:spacing w:val="4"/>
              </w:rPr>
              <w:t>缴费</w:t>
            </w:r>
          </w:p>
        </w:tc>
        <w:tc>
          <w:tcPr>
            <w:tcW w:w="1223" w:type="dxa"/>
            <w:vAlign w:val="top"/>
          </w:tcPr>
          <w:p w14:paraId="2E02C253">
            <w:pPr>
              <w:spacing w:line="253" w:lineRule="auto"/>
              <w:rPr>
                <w:rFonts w:ascii="Arial"/>
                <w:sz w:val="21"/>
              </w:rPr>
            </w:pPr>
          </w:p>
          <w:p w14:paraId="2B7909CE">
            <w:pPr>
              <w:spacing w:before="63" w:line="189" w:lineRule="auto"/>
              <w:ind w:left="73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7.80</w:t>
            </w:r>
          </w:p>
        </w:tc>
        <w:tc>
          <w:tcPr>
            <w:tcW w:w="811" w:type="dxa"/>
            <w:vAlign w:val="top"/>
          </w:tcPr>
          <w:p w14:paraId="17CC3572">
            <w:pPr>
              <w:spacing w:line="269" w:lineRule="auto"/>
              <w:rPr>
                <w:rFonts w:ascii="Arial"/>
                <w:sz w:val="21"/>
              </w:rPr>
            </w:pPr>
          </w:p>
          <w:p w14:paraId="3EE7142B">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30207</w:t>
            </w:r>
          </w:p>
        </w:tc>
        <w:tc>
          <w:tcPr>
            <w:tcW w:w="886" w:type="dxa"/>
            <w:textDirection w:val="tbRlV"/>
            <w:vAlign w:val="top"/>
          </w:tcPr>
          <w:p w14:paraId="436DB59D">
            <w:pPr>
              <w:pStyle w:val="6"/>
              <w:spacing w:before="279" w:line="198" w:lineRule="auto"/>
              <w:ind w:left="162" w:right="162"/>
            </w:pPr>
            <w:r>
              <w:rPr>
                <w:spacing w:val="8"/>
              </w:rPr>
              <w:t>电</w:t>
            </w:r>
            <w:r>
              <w:t xml:space="preserve">   </w:t>
            </w:r>
            <w:r>
              <w:rPr>
                <w:spacing w:val="8"/>
                <w:position w:val="4"/>
              </w:rPr>
              <w:t>邮</w:t>
            </w:r>
            <w:r>
              <w:rPr>
                <w:spacing w:val="-34"/>
                <w:position w:val="4"/>
              </w:rPr>
              <w:t xml:space="preserve"> </w:t>
            </w:r>
            <w:r>
              <w:rPr>
                <w:spacing w:val="8"/>
                <w:position w:val="-5"/>
              </w:rPr>
              <w:t>费</w:t>
            </w:r>
          </w:p>
        </w:tc>
        <w:tc>
          <w:tcPr>
            <w:tcW w:w="1461" w:type="dxa"/>
            <w:vAlign w:val="top"/>
          </w:tcPr>
          <w:p w14:paraId="4ADC5FED">
            <w:pPr>
              <w:spacing w:line="253" w:lineRule="auto"/>
              <w:rPr>
                <w:rFonts w:ascii="Arial"/>
                <w:sz w:val="21"/>
              </w:rPr>
            </w:pPr>
          </w:p>
          <w:p w14:paraId="2EE56ED2">
            <w:pPr>
              <w:spacing w:before="63" w:line="189" w:lineRule="auto"/>
              <w:ind w:left="9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0.91</w:t>
            </w:r>
          </w:p>
        </w:tc>
        <w:tc>
          <w:tcPr>
            <w:tcW w:w="849" w:type="dxa"/>
            <w:vAlign w:val="top"/>
          </w:tcPr>
          <w:p w14:paraId="3F37266A">
            <w:pPr>
              <w:rPr>
                <w:rFonts w:ascii="Arial"/>
                <w:sz w:val="21"/>
              </w:rPr>
            </w:pPr>
          </w:p>
        </w:tc>
        <w:tc>
          <w:tcPr>
            <w:tcW w:w="1127" w:type="dxa"/>
            <w:vAlign w:val="top"/>
          </w:tcPr>
          <w:p w14:paraId="6522C265">
            <w:pPr>
              <w:rPr>
                <w:rFonts w:ascii="Arial"/>
                <w:sz w:val="21"/>
              </w:rPr>
            </w:pPr>
          </w:p>
        </w:tc>
        <w:tc>
          <w:tcPr>
            <w:tcW w:w="1090" w:type="dxa"/>
            <w:vAlign w:val="top"/>
          </w:tcPr>
          <w:p w14:paraId="7155F84C">
            <w:pPr>
              <w:rPr>
                <w:rFonts w:ascii="Arial"/>
                <w:sz w:val="21"/>
              </w:rPr>
            </w:pPr>
          </w:p>
        </w:tc>
      </w:tr>
      <w:tr w14:paraId="42814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751" w:type="dxa"/>
            <w:vAlign w:val="top"/>
          </w:tcPr>
          <w:p w14:paraId="55703E20">
            <w:pPr>
              <w:spacing w:line="263" w:lineRule="auto"/>
              <w:rPr>
                <w:rFonts w:ascii="Arial"/>
                <w:sz w:val="21"/>
              </w:rPr>
            </w:pPr>
          </w:p>
          <w:p w14:paraId="73D7ED7F">
            <w:pPr>
              <w:spacing w:line="263" w:lineRule="auto"/>
              <w:rPr>
                <w:rFonts w:ascii="Arial"/>
                <w:sz w:val="21"/>
              </w:rPr>
            </w:pPr>
          </w:p>
          <w:p w14:paraId="2A3D46F9">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30110</w:t>
            </w:r>
          </w:p>
        </w:tc>
        <w:tc>
          <w:tcPr>
            <w:tcW w:w="803" w:type="dxa"/>
            <w:vAlign w:val="top"/>
          </w:tcPr>
          <w:p w14:paraId="16D199F4">
            <w:pPr>
              <w:pStyle w:val="6"/>
              <w:spacing w:before="35" w:line="244" w:lineRule="auto"/>
              <w:ind w:left="108" w:right="197" w:firstLine="110"/>
              <w:jc w:val="both"/>
            </w:pPr>
            <w:r>
              <w:t xml:space="preserve">职工 </w:t>
            </w:r>
            <w:r>
              <w:rPr>
                <w:spacing w:val="6"/>
              </w:rPr>
              <w:t>基本</w:t>
            </w:r>
            <w:r>
              <w:t xml:space="preserve">  </w:t>
            </w:r>
            <w:r>
              <w:rPr>
                <w:spacing w:val="6"/>
              </w:rPr>
              <w:t>医疗</w:t>
            </w:r>
            <w:r>
              <w:t xml:space="preserve">  </w:t>
            </w:r>
            <w:r>
              <w:rPr>
                <w:spacing w:val="6"/>
              </w:rPr>
              <w:t>保险</w:t>
            </w:r>
            <w:r>
              <w:t xml:space="preserve">  </w:t>
            </w:r>
            <w:r>
              <w:rPr>
                <w:spacing w:val="6"/>
              </w:rPr>
              <w:t>缴费</w:t>
            </w:r>
          </w:p>
        </w:tc>
        <w:tc>
          <w:tcPr>
            <w:tcW w:w="1223" w:type="dxa"/>
            <w:vAlign w:val="top"/>
          </w:tcPr>
          <w:p w14:paraId="227156C8">
            <w:pPr>
              <w:spacing w:line="255" w:lineRule="auto"/>
              <w:rPr>
                <w:rFonts w:ascii="Arial"/>
                <w:sz w:val="21"/>
              </w:rPr>
            </w:pPr>
          </w:p>
          <w:p w14:paraId="4AC00B80">
            <w:pPr>
              <w:spacing w:line="255" w:lineRule="auto"/>
              <w:rPr>
                <w:rFonts w:ascii="Arial"/>
                <w:sz w:val="21"/>
              </w:rPr>
            </w:pPr>
          </w:p>
          <w:p w14:paraId="49AD8302">
            <w:pPr>
              <w:spacing w:before="63" w:line="189" w:lineRule="auto"/>
              <w:ind w:left="62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33.08</w:t>
            </w:r>
          </w:p>
        </w:tc>
        <w:tc>
          <w:tcPr>
            <w:tcW w:w="811" w:type="dxa"/>
            <w:vAlign w:val="top"/>
          </w:tcPr>
          <w:p w14:paraId="1D68DF98">
            <w:pPr>
              <w:spacing w:line="263" w:lineRule="auto"/>
              <w:rPr>
                <w:rFonts w:ascii="Arial"/>
                <w:sz w:val="21"/>
              </w:rPr>
            </w:pPr>
          </w:p>
          <w:p w14:paraId="5FD32E43">
            <w:pPr>
              <w:spacing w:line="263" w:lineRule="auto"/>
              <w:rPr>
                <w:rFonts w:ascii="Arial"/>
                <w:sz w:val="21"/>
              </w:rPr>
            </w:pPr>
          </w:p>
          <w:p w14:paraId="325E45FE">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30208</w:t>
            </w:r>
          </w:p>
        </w:tc>
        <w:tc>
          <w:tcPr>
            <w:tcW w:w="886" w:type="dxa"/>
            <w:textDirection w:val="tbRlV"/>
            <w:vAlign w:val="top"/>
          </w:tcPr>
          <w:p w14:paraId="40CAEE93">
            <w:pPr>
              <w:pStyle w:val="6"/>
              <w:spacing w:before="279" w:line="198" w:lineRule="auto"/>
              <w:ind w:left="421" w:right="422"/>
            </w:pPr>
            <w:r>
              <w:rPr>
                <w:spacing w:val="8"/>
              </w:rPr>
              <w:t>暖</w:t>
            </w:r>
            <w:r>
              <w:t xml:space="preserve">   </w:t>
            </w:r>
            <w:r>
              <w:rPr>
                <w:spacing w:val="8"/>
                <w:position w:val="4"/>
              </w:rPr>
              <w:t>取</w:t>
            </w:r>
            <w:r>
              <w:rPr>
                <w:spacing w:val="-34"/>
                <w:position w:val="4"/>
              </w:rPr>
              <w:t xml:space="preserve"> </w:t>
            </w:r>
            <w:r>
              <w:rPr>
                <w:spacing w:val="8"/>
                <w:position w:val="-5"/>
              </w:rPr>
              <w:t>费</w:t>
            </w:r>
          </w:p>
        </w:tc>
        <w:tc>
          <w:tcPr>
            <w:tcW w:w="1461" w:type="dxa"/>
            <w:vAlign w:val="top"/>
          </w:tcPr>
          <w:p w14:paraId="6C91B053">
            <w:pPr>
              <w:rPr>
                <w:rFonts w:ascii="Arial"/>
                <w:sz w:val="21"/>
              </w:rPr>
            </w:pPr>
          </w:p>
        </w:tc>
        <w:tc>
          <w:tcPr>
            <w:tcW w:w="849" w:type="dxa"/>
            <w:vAlign w:val="top"/>
          </w:tcPr>
          <w:p w14:paraId="4F4E34AC">
            <w:pPr>
              <w:rPr>
                <w:rFonts w:ascii="Arial"/>
                <w:sz w:val="21"/>
              </w:rPr>
            </w:pPr>
          </w:p>
        </w:tc>
        <w:tc>
          <w:tcPr>
            <w:tcW w:w="1127" w:type="dxa"/>
            <w:vAlign w:val="top"/>
          </w:tcPr>
          <w:p w14:paraId="73BA5CBA">
            <w:pPr>
              <w:rPr>
                <w:rFonts w:ascii="Arial"/>
                <w:sz w:val="21"/>
              </w:rPr>
            </w:pPr>
          </w:p>
        </w:tc>
        <w:tc>
          <w:tcPr>
            <w:tcW w:w="1090" w:type="dxa"/>
            <w:vAlign w:val="top"/>
          </w:tcPr>
          <w:p w14:paraId="138CE0BD">
            <w:pPr>
              <w:rPr>
                <w:rFonts w:ascii="Arial"/>
                <w:sz w:val="21"/>
              </w:rPr>
            </w:pPr>
          </w:p>
        </w:tc>
      </w:tr>
      <w:tr w14:paraId="504F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751" w:type="dxa"/>
            <w:vAlign w:val="top"/>
          </w:tcPr>
          <w:p w14:paraId="5DEE8D19">
            <w:pPr>
              <w:spacing w:line="264" w:lineRule="auto"/>
              <w:rPr>
                <w:rFonts w:ascii="Arial"/>
                <w:sz w:val="21"/>
              </w:rPr>
            </w:pPr>
          </w:p>
          <w:p w14:paraId="3BA8AA39">
            <w:pPr>
              <w:spacing w:line="264" w:lineRule="auto"/>
              <w:rPr>
                <w:rFonts w:ascii="Arial"/>
                <w:sz w:val="21"/>
              </w:rPr>
            </w:pPr>
          </w:p>
          <w:p w14:paraId="5AD1E65C">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30111</w:t>
            </w:r>
          </w:p>
        </w:tc>
        <w:tc>
          <w:tcPr>
            <w:tcW w:w="803" w:type="dxa"/>
            <w:vAlign w:val="top"/>
          </w:tcPr>
          <w:p w14:paraId="03E4950D">
            <w:pPr>
              <w:pStyle w:val="6"/>
              <w:spacing w:before="35" w:line="244" w:lineRule="auto"/>
              <w:ind w:left="111" w:right="197" w:firstLine="97"/>
              <w:jc w:val="both"/>
            </w:pPr>
            <w:r>
              <w:rPr>
                <w:spacing w:val="5"/>
              </w:rPr>
              <w:t>公务</w:t>
            </w:r>
            <w:r>
              <w:t xml:space="preserve"> </w:t>
            </w:r>
            <w:r>
              <w:rPr>
                <w:spacing w:val="5"/>
              </w:rPr>
              <w:t>员医</w:t>
            </w:r>
            <w:r>
              <w:t xml:space="preserve">  </w:t>
            </w:r>
            <w:r>
              <w:rPr>
                <w:spacing w:val="5"/>
              </w:rPr>
              <w:t>疗补</w:t>
            </w:r>
            <w:r>
              <w:t xml:space="preserve">  </w:t>
            </w:r>
            <w:r>
              <w:rPr>
                <w:spacing w:val="5"/>
              </w:rPr>
              <w:t>助缴</w:t>
            </w:r>
            <w:r>
              <w:t xml:space="preserve">  </w:t>
            </w:r>
            <w:r>
              <w:rPr>
                <w:spacing w:val="1"/>
              </w:rPr>
              <w:t>费</w:t>
            </w:r>
          </w:p>
        </w:tc>
        <w:tc>
          <w:tcPr>
            <w:tcW w:w="1223" w:type="dxa"/>
            <w:vAlign w:val="top"/>
          </w:tcPr>
          <w:p w14:paraId="28DE74B9">
            <w:pPr>
              <w:spacing w:line="254" w:lineRule="auto"/>
              <w:rPr>
                <w:rFonts w:ascii="Arial"/>
                <w:sz w:val="21"/>
              </w:rPr>
            </w:pPr>
          </w:p>
          <w:p w14:paraId="643F3926">
            <w:pPr>
              <w:spacing w:line="255" w:lineRule="auto"/>
              <w:rPr>
                <w:rFonts w:ascii="Arial"/>
                <w:sz w:val="21"/>
              </w:rPr>
            </w:pPr>
          </w:p>
          <w:p w14:paraId="1830E32A">
            <w:pPr>
              <w:spacing w:before="63" w:line="189" w:lineRule="auto"/>
              <w:ind w:left="61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41.57</w:t>
            </w:r>
          </w:p>
        </w:tc>
        <w:tc>
          <w:tcPr>
            <w:tcW w:w="811" w:type="dxa"/>
            <w:vAlign w:val="top"/>
          </w:tcPr>
          <w:p w14:paraId="1F2E72F5">
            <w:pPr>
              <w:spacing w:line="264" w:lineRule="auto"/>
              <w:rPr>
                <w:rFonts w:ascii="Arial"/>
                <w:sz w:val="21"/>
              </w:rPr>
            </w:pPr>
          </w:p>
          <w:p w14:paraId="0F99DBBA">
            <w:pPr>
              <w:spacing w:line="264" w:lineRule="auto"/>
              <w:rPr>
                <w:rFonts w:ascii="Arial"/>
                <w:sz w:val="21"/>
              </w:rPr>
            </w:pPr>
          </w:p>
          <w:p w14:paraId="043BDC83">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30209</w:t>
            </w:r>
          </w:p>
        </w:tc>
        <w:tc>
          <w:tcPr>
            <w:tcW w:w="886" w:type="dxa"/>
            <w:vAlign w:val="top"/>
          </w:tcPr>
          <w:p w14:paraId="4D278048">
            <w:pPr>
              <w:spacing w:line="359" w:lineRule="auto"/>
              <w:rPr>
                <w:rFonts w:ascii="Arial"/>
                <w:sz w:val="21"/>
              </w:rPr>
            </w:pPr>
          </w:p>
          <w:p w14:paraId="4B991B4F">
            <w:pPr>
              <w:pStyle w:val="6"/>
              <w:spacing w:before="62" w:line="237" w:lineRule="auto"/>
              <w:ind w:left="112" w:right="177" w:firstLine="106"/>
            </w:pPr>
            <w:r>
              <w:rPr>
                <w:spacing w:val="2"/>
              </w:rPr>
              <w:t>物业</w:t>
            </w:r>
            <w:r>
              <w:t xml:space="preserve">  </w:t>
            </w:r>
            <w:r>
              <w:rPr>
                <w:spacing w:val="7"/>
              </w:rPr>
              <w:t>管理费</w:t>
            </w:r>
          </w:p>
        </w:tc>
        <w:tc>
          <w:tcPr>
            <w:tcW w:w="1461" w:type="dxa"/>
            <w:vAlign w:val="top"/>
          </w:tcPr>
          <w:p w14:paraId="36FC690B">
            <w:pPr>
              <w:rPr>
                <w:rFonts w:ascii="Arial"/>
                <w:sz w:val="21"/>
              </w:rPr>
            </w:pPr>
          </w:p>
        </w:tc>
        <w:tc>
          <w:tcPr>
            <w:tcW w:w="849" w:type="dxa"/>
            <w:vAlign w:val="top"/>
          </w:tcPr>
          <w:p w14:paraId="7E71E2D1">
            <w:pPr>
              <w:rPr>
                <w:rFonts w:ascii="Arial"/>
                <w:sz w:val="21"/>
              </w:rPr>
            </w:pPr>
          </w:p>
        </w:tc>
        <w:tc>
          <w:tcPr>
            <w:tcW w:w="1127" w:type="dxa"/>
            <w:vAlign w:val="top"/>
          </w:tcPr>
          <w:p w14:paraId="2D71A6F7">
            <w:pPr>
              <w:rPr>
                <w:rFonts w:ascii="Arial"/>
                <w:sz w:val="21"/>
              </w:rPr>
            </w:pPr>
          </w:p>
        </w:tc>
        <w:tc>
          <w:tcPr>
            <w:tcW w:w="1090" w:type="dxa"/>
            <w:vAlign w:val="top"/>
          </w:tcPr>
          <w:p w14:paraId="1E879C8A">
            <w:pPr>
              <w:rPr>
                <w:rFonts w:ascii="Arial"/>
                <w:sz w:val="21"/>
              </w:rPr>
            </w:pPr>
          </w:p>
        </w:tc>
      </w:tr>
      <w:tr w14:paraId="4BD8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751" w:type="dxa"/>
            <w:vAlign w:val="top"/>
          </w:tcPr>
          <w:p w14:paraId="77CCA1AA">
            <w:pPr>
              <w:spacing w:line="399" w:lineRule="auto"/>
              <w:rPr>
                <w:rFonts w:ascii="Arial"/>
                <w:sz w:val="21"/>
              </w:rPr>
            </w:pPr>
          </w:p>
          <w:p w14:paraId="38F2FB4F">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30112</w:t>
            </w:r>
          </w:p>
        </w:tc>
        <w:tc>
          <w:tcPr>
            <w:tcW w:w="803" w:type="dxa"/>
            <w:vAlign w:val="top"/>
          </w:tcPr>
          <w:p w14:paraId="4E3609B8">
            <w:pPr>
              <w:pStyle w:val="6"/>
              <w:spacing w:before="35" w:line="242" w:lineRule="auto"/>
              <w:ind w:left="109" w:right="197" w:firstLine="100"/>
              <w:jc w:val="both"/>
            </w:pPr>
            <w:r>
              <w:rPr>
                <w:spacing w:val="5"/>
              </w:rPr>
              <w:t>其他</w:t>
            </w:r>
            <w:r>
              <w:t xml:space="preserve"> </w:t>
            </w:r>
            <w:r>
              <w:rPr>
                <w:spacing w:val="6"/>
              </w:rPr>
              <w:t>社会</w:t>
            </w:r>
            <w:r>
              <w:t xml:space="preserve">  </w:t>
            </w:r>
            <w:r>
              <w:rPr>
                <w:spacing w:val="6"/>
              </w:rPr>
              <w:t>保障</w:t>
            </w:r>
            <w:r>
              <w:t xml:space="preserve">  </w:t>
            </w:r>
            <w:r>
              <w:rPr>
                <w:spacing w:val="6"/>
              </w:rPr>
              <w:t>缴费</w:t>
            </w:r>
          </w:p>
        </w:tc>
        <w:tc>
          <w:tcPr>
            <w:tcW w:w="1223" w:type="dxa"/>
            <w:vAlign w:val="top"/>
          </w:tcPr>
          <w:p w14:paraId="3D21AE0E">
            <w:pPr>
              <w:spacing w:line="382" w:lineRule="auto"/>
              <w:rPr>
                <w:rFonts w:ascii="Arial"/>
                <w:sz w:val="21"/>
              </w:rPr>
            </w:pPr>
          </w:p>
          <w:p w14:paraId="03655710">
            <w:pPr>
              <w:spacing w:before="64" w:line="189" w:lineRule="auto"/>
              <w:ind w:left="73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5.94</w:t>
            </w:r>
          </w:p>
        </w:tc>
        <w:tc>
          <w:tcPr>
            <w:tcW w:w="811" w:type="dxa"/>
            <w:vAlign w:val="top"/>
          </w:tcPr>
          <w:p w14:paraId="5637BFE1">
            <w:pPr>
              <w:spacing w:line="399" w:lineRule="auto"/>
              <w:rPr>
                <w:rFonts w:ascii="Arial"/>
                <w:sz w:val="21"/>
              </w:rPr>
            </w:pPr>
          </w:p>
          <w:p w14:paraId="0C853323">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30211</w:t>
            </w:r>
          </w:p>
        </w:tc>
        <w:tc>
          <w:tcPr>
            <w:tcW w:w="886" w:type="dxa"/>
            <w:textDirection w:val="tbRlV"/>
            <w:vAlign w:val="top"/>
          </w:tcPr>
          <w:p w14:paraId="5B458CFC">
            <w:pPr>
              <w:pStyle w:val="6"/>
              <w:spacing w:before="279" w:line="198" w:lineRule="auto"/>
              <w:ind w:left="295" w:right="289"/>
            </w:pPr>
            <w:r>
              <w:rPr>
                <w:spacing w:val="8"/>
              </w:rPr>
              <w:t>旅</w:t>
            </w:r>
            <w:r>
              <w:t xml:space="preserve">   </w:t>
            </w:r>
            <w:r>
              <w:rPr>
                <w:spacing w:val="8"/>
                <w:position w:val="4"/>
              </w:rPr>
              <w:t>差</w:t>
            </w:r>
            <w:r>
              <w:rPr>
                <w:spacing w:val="-34"/>
                <w:position w:val="4"/>
              </w:rPr>
              <w:t xml:space="preserve"> </w:t>
            </w:r>
            <w:r>
              <w:rPr>
                <w:spacing w:val="8"/>
                <w:position w:val="-5"/>
              </w:rPr>
              <w:t>费</w:t>
            </w:r>
          </w:p>
        </w:tc>
        <w:tc>
          <w:tcPr>
            <w:tcW w:w="1461" w:type="dxa"/>
            <w:vAlign w:val="top"/>
          </w:tcPr>
          <w:p w14:paraId="169DC0F1">
            <w:pPr>
              <w:spacing w:line="382" w:lineRule="auto"/>
              <w:rPr>
                <w:rFonts w:ascii="Arial"/>
                <w:sz w:val="21"/>
              </w:rPr>
            </w:pPr>
          </w:p>
          <w:p w14:paraId="31295868">
            <w:pPr>
              <w:spacing w:before="64" w:line="189" w:lineRule="auto"/>
              <w:ind w:left="9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0.44</w:t>
            </w:r>
          </w:p>
        </w:tc>
        <w:tc>
          <w:tcPr>
            <w:tcW w:w="849" w:type="dxa"/>
            <w:vAlign w:val="top"/>
          </w:tcPr>
          <w:p w14:paraId="3278CDE8">
            <w:pPr>
              <w:rPr>
                <w:rFonts w:ascii="Arial"/>
                <w:sz w:val="21"/>
              </w:rPr>
            </w:pPr>
          </w:p>
        </w:tc>
        <w:tc>
          <w:tcPr>
            <w:tcW w:w="1127" w:type="dxa"/>
            <w:vAlign w:val="top"/>
          </w:tcPr>
          <w:p w14:paraId="61E7F633">
            <w:pPr>
              <w:rPr>
                <w:rFonts w:ascii="Arial"/>
                <w:sz w:val="21"/>
              </w:rPr>
            </w:pPr>
          </w:p>
        </w:tc>
        <w:tc>
          <w:tcPr>
            <w:tcW w:w="1090" w:type="dxa"/>
            <w:vAlign w:val="top"/>
          </w:tcPr>
          <w:p w14:paraId="436B0696">
            <w:pPr>
              <w:rPr>
                <w:rFonts w:ascii="Arial"/>
                <w:sz w:val="21"/>
              </w:rPr>
            </w:pPr>
          </w:p>
        </w:tc>
      </w:tr>
      <w:tr w14:paraId="4EED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51" w:type="dxa"/>
            <w:vAlign w:val="top"/>
          </w:tcPr>
          <w:p w14:paraId="5C49DD7C">
            <w:pPr>
              <w:spacing w:line="401" w:lineRule="auto"/>
              <w:rPr>
                <w:rFonts w:ascii="Arial"/>
                <w:sz w:val="21"/>
              </w:rPr>
            </w:pPr>
          </w:p>
          <w:p w14:paraId="438176CA">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30113</w:t>
            </w:r>
          </w:p>
        </w:tc>
        <w:tc>
          <w:tcPr>
            <w:tcW w:w="803" w:type="dxa"/>
            <w:vAlign w:val="top"/>
          </w:tcPr>
          <w:p w14:paraId="4CB78605">
            <w:pPr>
              <w:pStyle w:val="6"/>
              <w:spacing w:before="164" w:line="245" w:lineRule="auto"/>
              <w:ind w:left="111" w:right="197" w:firstLine="103"/>
              <w:jc w:val="both"/>
            </w:pPr>
            <w:r>
              <w:rPr>
                <w:spacing w:val="3"/>
              </w:rPr>
              <w:t>住房</w:t>
            </w:r>
            <w:r>
              <w:t xml:space="preserve"> </w:t>
            </w:r>
            <w:r>
              <w:rPr>
                <w:spacing w:val="5"/>
              </w:rPr>
              <w:t>公积</w:t>
            </w:r>
            <w:r>
              <w:t xml:space="preserve">  </w:t>
            </w:r>
            <w:r>
              <w:rPr>
                <w:spacing w:val="2"/>
              </w:rPr>
              <w:t>金</w:t>
            </w:r>
          </w:p>
        </w:tc>
        <w:tc>
          <w:tcPr>
            <w:tcW w:w="1223" w:type="dxa"/>
            <w:vAlign w:val="top"/>
          </w:tcPr>
          <w:p w14:paraId="0540E48E">
            <w:pPr>
              <w:spacing w:line="384" w:lineRule="auto"/>
              <w:rPr>
                <w:rFonts w:ascii="Arial"/>
                <w:sz w:val="21"/>
              </w:rPr>
            </w:pPr>
          </w:p>
          <w:p w14:paraId="1199DCB2">
            <w:pPr>
              <w:spacing w:before="63" w:line="189" w:lineRule="auto"/>
              <w:ind w:left="624"/>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76.59</w:t>
            </w:r>
          </w:p>
        </w:tc>
        <w:tc>
          <w:tcPr>
            <w:tcW w:w="811" w:type="dxa"/>
            <w:vAlign w:val="top"/>
          </w:tcPr>
          <w:p w14:paraId="6602B433">
            <w:pPr>
              <w:spacing w:line="401" w:lineRule="auto"/>
              <w:rPr>
                <w:rFonts w:ascii="Arial"/>
                <w:sz w:val="21"/>
              </w:rPr>
            </w:pPr>
          </w:p>
          <w:p w14:paraId="7E86EFF0">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30212</w:t>
            </w:r>
          </w:p>
        </w:tc>
        <w:tc>
          <w:tcPr>
            <w:tcW w:w="886" w:type="dxa"/>
            <w:vAlign w:val="top"/>
          </w:tcPr>
          <w:p w14:paraId="05611360">
            <w:pPr>
              <w:pStyle w:val="6"/>
              <w:spacing w:before="34" w:line="242" w:lineRule="auto"/>
              <w:ind w:left="108" w:right="181" w:firstLine="128"/>
            </w:pPr>
            <w:r>
              <w:rPr>
                <w:spacing w:val="-7"/>
              </w:rPr>
              <w:t>因公</w:t>
            </w:r>
            <w:r>
              <w:t xml:space="preserve">  </w:t>
            </w:r>
            <w:r>
              <w:rPr>
                <w:spacing w:val="6"/>
              </w:rPr>
              <w:t>出国</w:t>
            </w:r>
            <w:r>
              <w:t xml:space="preserve">   </w:t>
            </w:r>
            <w:r>
              <w:rPr>
                <w:spacing w:val="6"/>
              </w:rPr>
              <w:t>（境）</w:t>
            </w:r>
            <w:r>
              <w:rPr>
                <w:spacing w:val="1"/>
              </w:rPr>
              <w:t xml:space="preserve"> </w:t>
            </w:r>
            <w:r>
              <w:rPr>
                <w:spacing w:val="6"/>
              </w:rPr>
              <w:t>费用</w:t>
            </w:r>
          </w:p>
        </w:tc>
        <w:tc>
          <w:tcPr>
            <w:tcW w:w="1461" w:type="dxa"/>
            <w:vAlign w:val="top"/>
          </w:tcPr>
          <w:p w14:paraId="343E7C96">
            <w:pPr>
              <w:rPr>
                <w:rFonts w:ascii="Arial"/>
                <w:sz w:val="21"/>
              </w:rPr>
            </w:pPr>
          </w:p>
        </w:tc>
        <w:tc>
          <w:tcPr>
            <w:tcW w:w="849" w:type="dxa"/>
            <w:vAlign w:val="top"/>
          </w:tcPr>
          <w:p w14:paraId="75952838">
            <w:pPr>
              <w:rPr>
                <w:rFonts w:ascii="Arial"/>
                <w:sz w:val="21"/>
              </w:rPr>
            </w:pPr>
          </w:p>
        </w:tc>
        <w:tc>
          <w:tcPr>
            <w:tcW w:w="1127" w:type="dxa"/>
            <w:vAlign w:val="top"/>
          </w:tcPr>
          <w:p w14:paraId="6020F7A6">
            <w:pPr>
              <w:rPr>
                <w:rFonts w:ascii="Arial"/>
                <w:sz w:val="21"/>
              </w:rPr>
            </w:pPr>
          </w:p>
        </w:tc>
        <w:tc>
          <w:tcPr>
            <w:tcW w:w="1090" w:type="dxa"/>
            <w:vAlign w:val="top"/>
          </w:tcPr>
          <w:p w14:paraId="29B999D3">
            <w:pPr>
              <w:rPr>
                <w:rFonts w:ascii="Arial"/>
                <w:sz w:val="21"/>
              </w:rPr>
            </w:pPr>
          </w:p>
        </w:tc>
      </w:tr>
      <w:tr w14:paraId="31CF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51" w:type="dxa"/>
            <w:vAlign w:val="top"/>
          </w:tcPr>
          <w:p w14:paraId="07A4D8E6">
            <w:pPr>
              <w:spacing w:before="91"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30114</w:t>
            </w:r>
          </w:p>
        </w:tc>
        <w:tc>
          <w:tcPr>
            <w:tcW w:w="803" w:type="dxa"/>
            <w:vAlign w:val="top"/>
          </w:tcPr>
          <w:p w14:paraId="3B6B66AF">
            <w:pPr>
              <w:pStyle w:val="6"/>
              <w:spacing w:before="57" w:line="226" w:lineRule="auto"/>
              <w:ind w:left="233"/>
            </w:pPr>
            <w:r>
              <w:rPr>
                <w:spacing w:val="-7"/>
              </w:rPr>
              <w:t>医疗</w:t>
            </w:r>
          </w:p>
        </w:tc>
        <w:tc>
          <w:tcPr>
            <w:tcW w:w="1223" w:type="dxa"/>
            <w:vAlign w:val="top"/>
          </w:tcPr>
          <w:p w14:paraId="05E76B69">
            <w:pPr>
              <w:rPr>
                <w:rFonts w:ascii="Arial"/>
                <w:sz w:val="21"/>
              </w:rPr>
            </w:pPr>
          </w:p>
        </w:tc>
        <w:tc>
          <w:tcPr>
            <w:tcW w:w="811" w:type="dxa"/>
            <w:vAlign w:val="top"/>
          </w:tcPr>
          <w:p w14:paraId="7DAF3D6F">
            <w:pPr>
              <w:spacing w:before="91"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30213</w:t>
            </w:r>
          </w:p>
        </w:tc>
        <w:tc>
          <w:tcPr>
            <w:tcW w:w="886" w:type="dxa"/>
            <w:vAlign w:val="top"/>
          </w:tcPr>
          <w:p w14:paraId="015A00D3">
            <w:pPr>
              <w:pStyle w:val="6"/>
              <w:spacing w:before="58" w:line="224" w:lineRule="auto"/>
              <w:ind w:left="218"/>
            </w:pPr>
            <w:r>
              <w:rPr>
                <w:spacing w:val="2"/>
              </w:rPr>
              <w:t>维修</w:t>
            </w:r>
          </w:p>
        </w:tc>
        <w:tc>
          <w:tcPr>
            <w:tcW w:w="1461" w:type="dxa"/>
            <w:vAlign w:val="top"/>
          </w:tcPr>
          <w:p w14:paraId="4CB3D1F8">
            <w:pPr>
              <w:rPr>
                <w:rFonts w:ascii="Arial"/>
                <w:sz w:val="21"/>
              </w:rPr>
            </w:pPr>
          </w:p>
        </w:tc>
        <w:tc>
          <w:tcPr>
            <w:tcW w:w="849" w:type="dxa"/>
            <w:vAlign w:val="top"/>
          </w:tcPr>
          <w:p w14:paraId="63C1B395">
            <w:pPr>
              <w:rPr>
                <w:rFonts w:ascii="Arial"/>
                <w:sz w:val="21"/>
              </w:rPr>
            </w:pPr>
          </w:p>
        </w:tc>
        <w:tc>
          <w:tcPr>
            <w:tcW w:w="1127" w:type="dxa"/>
            <w:vAlign w:val="top"/>
          </w:tcPr>
          <w:p w14:paraId="7151CEFB">
            <w:pPr>
              <w:rPr>
                <w:rFonts w:ascii="Arial"/>
                <w:sz w:val="21"/>
              </w:rPr>
            </w:pPr>
          </w:p>
        </w:tc>
        <w:tc>
          <w:tcPr>
            <w:tcW w:w="1090" w:type="dxa"/>
            <w:vAlign w:val="top"/>
          </w:tcPr>
          <w:p w14:paraId="58768267">
            <w:pPr>
              <w:rPr>
                <w:rFonts w:ascii="Arial"/>
                <w:sz w:val="21"/>
              </w:rPr>
            </w:pPr>
          </w:p>
        </w:tc>
      </w:tr>
    </w:tbl>
    <w:p w14:paraId="06276DD0">
      <w:pPr>
        <w:pStyle w:val="2"/>
      </w:pPr>
    </w:p>
    <w:p w14:paraId="1DEB3601">
      <w:pPr>
        <w:sectPr>
          <w:pgSz w:w="11915" w:h="16851"/>
          <w:pgMar w:top="1432" w:right="1786" w:bottom="0" w:left="1122" w:header="0" w:footer="0" w:gutter="0"/>
          <w:cols w:space="720" w:num="1"/>
        </w:sectPr>
      </w:pPr>
    </w:p>
    <w:p w14:paraId="3EAE24F7">
      <w:pPr>
        <w:spacing w:line="79" w:lineRule="auto"/>
        <w:rPr>
          <w:rFonts w:ascii="Arial"/>
          <w:sz w:val="2"/>
        </w:rPr>
      </w:pPr>
    </w:p>
    <w:tbl>
      <w:tblPr>
        <w:tblStyle w:val="5"/>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03"/>
        <w:gridCol w:w="1223"/>
        <w:gridCol w:w="811"/>
        <w:gridCol w:w="886"/>
        <w:gridCol w:w="1461"/>
        <w:gridCol w:w="849"/>
        <w:gridCol w:w="1127"/>
        <w:gridCol w:w="1090"/>
      </w:tblGrid>
      <w:tr w14:paraId="461B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51" w:type="dxa"/>
            <w:tcBorders>
              <w:top w:val="nil"/>
            </w:tcBorders>
            <w:vAlign w:val="top"/>
          </w:tcPr>
          <w:p w14:paraId="7B17CE34">
            <w:pPr>
              <w:rPr>
                <w:rFonts w:ascii="Arial"/>
                <w:sz w:val="21"/>
              </w:rPr>
            </w:pPr>
          </w:p>
        </w:tc>
        <w:tc>
          <w:tcPr>
            <w:tcW w:w="803" w:type="dxa"/>
            <w:tcBorders>
              <w:top w:val="nil"/>
            </w:tcBorders>
            <w:vAlign w:val="top"/>
          </w:tcPr>
          <w:p w14:paraId="481E7E0F">
            <w:pPr>
              <w:pStyle w:val="6"/>
              <w:spacing w:before="42" w:line="222" w:lineRule="auto"/>
              <w:ind w:left="125"/>
            </w:pPr>
            <w:r>
              <w:t>费</w:t>
            </w:r>
          </w:p>
        </w:tc>
        <w:tc>
          <w:tcPr>
            <w:tcW w:w="1223" w:type="dxa"/>
            <w:tcBorders>
              <w:top w:val="nil"/>
            </w:tcBorders>
            <w:vAlign w:val="top"/>
          </w:tcPr>
          <w:p w14:paraId="0054103C">
            <w:pPr>
              <w:rPr>
                <w:rFonts w:ascii="Arial"/>
                <w:sz w:val="21"/>
              </w:rPr>
            </w:pPr>
          </w:p>
        </w:tc>
        <w:tc>
          <w:tcPr>
            <w:tcW w:w="811" w:type="dxa"/>
            <w:tcBorders>
              <w:top w:val="nil"/>
            </w:tcBorders>
            <w:vAlign w:val="top"/>
          </w:tcPr>
          <w:p w14:paraId="4C6F665F">
            <w:pPr>
              <w:rPr>
                <w:rFonts w:ascii="Arial"/>
                <w:sz w:val="21"/>
              </w:rPr>
            </w:pPr>
          </w:p>
        </w:tc>
        <w:tc>
          <w:tcPr>
            <w:tcW w:w="886" w:type="dxa"/>
            <w:tcBorders>
              <w:top w:val="nil"/>
            </w:tcBorders>
            <w:vAlign w:val="top"/>
          </w:tcPr>
          <w:p w14:paraId="518001D8">
            <w:pPr>
              <w:pStyle w:val="6"/>
              <w:spacing w:before="41" w:line="234" w:lineRule="auto"/>
              <w:ind w:left="124" w:right="181" w:hanging="16"/>
            </w:pPr>
            <w:r>
              <w:rPr>
                <w:spacing w:val="6"/>
              </w:rPr>
              <w:t>（护）</w:t>
            </w:r>
            <w:r>
              <w:rPr>
                <w:spacing w:val="1"/>
              </w:rPr>
              <w:t xml:space="preserve"> </w:t>
            </w:r>
            <w:r>
              <w:t>费</w:t>
            </w:r>
          </w:p>
        </w:tc>
        <w:tc>
          <w:tcPr>
            <w:tcW w:w="1461" w:type="dxa"/>
            <w:tcBorders>
              <w:top w:val="nil"/>
            </w:tcBorders>
            <w:vAlign w:val="top"/>
          </w:tcPr>
          <w:p w14:paraId="3F94D35A">
            <w:pPr>
              <w:rPr>
                <w:rFonts w:ascii="Arial"/>
                <w:sz w:val="21"/>
              </w:rPr>
            </w:pPr>
          </w:p>
        </w:tc>
        <w:tc>
          <w:tcPr>
            <w:tcW w:w="849" w:type="dxa"/>
            <w:tcBorders>
              <w:top w:val="nil"/>
            </w:tcBorders>
            <w:vAlign w:val="top"/>
          </w:tcPr>
          <w:p w14:paraId="4B5B0086">
            <w:pPr>
              <w:rPr>
                <w:rFonts w:ascii="Arial"/>
                <w:sz w:val="21"/>
              </w:rPr>
            </w:pPr>
          </w:p>
        </w:tc>
        <w:tc>
          <w:tcPr>
            <w:tcW w:w="1127" w:type="dxa"/>
            <w:tcBorders>
              <w:top w:val="nil"/>
            </w:tcBorders>
            <w:vAlign w:val="top"/>
          </w:tcPr>
          <w:p w14:paraId="6B594062">
            <w:pPr>
              <w:rPr>
                <w:rFonts w:ascii="Arial"/>
                <w:sz w:val="21"/>
              </w:rPr>
            </w:pPr>
          </w:p>
        </w:tc>
        <w:tc>
          <w:tcPr>
            <w:tcW w:w="1090" w:type="dxa"/>
            <w:tcBorders>
              <w:top w:val="nil"/>
            </w:tcBorders>
            <w:vAlign w:val="top"/>
          </w:tcPr>
          <w:p w14:paraId="2C9F0355">
            <w:pPr>
              <w:rPr>
                <w:rFonts w:ascii="Arial"/>
                <w:sz w:val="21"/>
              </w:rPr>
            </w:pPr>
          </w:p>
        </w:tc>
      </w:tr>
      <w:tr w14:paraId="2B2C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51" w:type="dxa"/>
            <w:vAlign w:val="top"/>
          </w:tcPr>
          <w:p w14:paraId="3A5A8B07">
            <w:pPr>
              <w:spacing w:line="397" w:lineRule="auto"/>
              <w:rPr>
                <w:rFonts w:ascii="Arial"/>
                <w:sz w:val="21"/>
              </w:rPr>
            </w:pPr>
          </w:p>
          <w:p w14:paraId="6FE07221">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30199</w:t>
            </w:r>
          </w:p>
        </w:tc>
        <w:tc>
          <w:tcPr>
            <w:tcW w:w="803" w:type="dxa"/>
            <w:vAlign w:val="top"/>
          </w:tcPr>
          <w:p w14:paraId="65D22275">
            <w:pPr>
              <w:pStyle w:val="6"/>
              <w:spacing w:before="30" w:line="243" w:lineRule="auto"/>
              <w:ind w:left="115" w:right="197" w:firstLine="95"/>
              <w:jc w:val="both"/>
            </w:pPr>
            <w:r>
              <w:rPr>
                <w:spacing w:val="5"/>
              </w:rPr>
              <w:t>其他</w:t>
            </w:r>
            <w:r>
              <w:t xml:space="preserve"> </w:t>
            </w:r>
            <w:r>
              <w:rPr>
                <w:spacing w:val="3"/>
              </w:rPr>
              <w:t>工资</w:t>
            </w:r>
            <w:r>
              <w:t xml:space="preserve">  </w:t>
            </w:r>
            <w:r>
              <w:rPr>
                <w:spacing w:val="3"/>
              </w:rPr>
              <w:t>福利</w:t>
            </w:r>
            <w:r>
              <w:t xml:space="preserve">  </w:t>
            </w:r>
            <w:r>
              <w:rPr>
                <w:spacing w:val="3"/>
              </w:rPr>
              <w:t>支出</w:t>
            </w:r>
          </w:p>
        </w:tc>
        <w:tc>
          <w:tcPr>
            <w:tcW w:w="1223" w:type="dxa"/>
            <w:vAlign w:val="top"/>
          </w:tcPr>
          <w:p w14:paraId="1372DC8A">
            <w:pPr>
              <w:spacing w:line="378" w:lineRule="auto"/>
              <w:rPr>
                <w:rFonts w:ascii="Arial"/>
                <w:sz w:val="21"/>
              </w:rPr>
            </w:pPr>
          </w:p>
          <w:p w14:paraId="65C4FA69">
            <w:pPr>
              <w:spacing w:before="63" w:line="189" w:lineRule="auto"/>
              <w:ind w:left="64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14.58</w:t>
            </w:r>
          </w:p>
        </w:tc>
        <w:tc>
          <w:tcPr>
            <w:tcW w:w="811" w:type="dxa"/>
            <w:vAlign w:val="top"/>
          </w:tcPr>
          <w:p w14:paraId="3AFDEEAD">
            <w:pPr>
              <w:spacing w:line="397" w:lineRule="auto"/>
              <w:rPr>
                <w:rFonts w:ascii="Arial"/>
                <w:sz w:val="21"/>
              </w:rPr>
            </w:pPr>
          </w:p>
          <w:p w14:paraId="3069F9E7">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30214</w:t>
            </w:r>
          </w:p>
        </w:tc>
        <w:tc>
          <w:tcPr>
            <w:tcW w:w="886" w:type="dxa"/>
            <w:textDirection w:val="tbRlV"/>
            <w:vAlign w:val="top"/>
          </w:tcPr>
          <w:p w14:paraId="60777FEF">
            <w:pPr>
              <w:pStyle w:val="6"/>
              <w:spacing w:before="279" w:line="198" w:lineRule="auto"/>
              <w:ind w:left="291" w:right="292"/>
            </w:pPr>
            <w:r>
              <w:rPr>
                <w:spacing w:val="8"/>
              </w:rPr>
              <w:t>赁</w:t>
            </w:r>
            <w:r>
              <w:t xml:space="preserve">   </w:t>
            </w:r>
            <w:r>
              <w:rPr>
                <w:spacing w:val="8"/>
                <w:position w:val="4"/>
              </w:rPr>
              <w:t>租</w:t>
            </w:r>
            <w:r>
              <w:rPr>
                <w:spacing w:val="-34"/>
                <w:position w:val="4"/>
              </w:rPr>
              <w:t xml:space="preserve"> </w:t>
            </w:r>
            <w:r>
              <w:rPr>
                <w:spacing w:val="8"/>
                <w:position w:val="-5"/>
              </w:rPr>
              <w:t>费</w:t>
            </w:r>
          </w:p>
        </w:tc>
        <w:tc>
          <w:tcPr>
            <w:tcW w:w="1461" w:type="dxa"/>
            <w:vAlign w:val="top"/>
          </w:tcPr>
          <w:p w14:paraId="47069EFE">
            <w:pPr>
              <w:rPr>
                <w:rFonts w:ascii="Arial"/>
                <w:sz w:val="21"/>
              </w:rPr>
            </w:pPr>
          </w:p>
        </w:tc>
        <w:tc>
          <w:tcPr>
            <w:tcW w:w="849" w:type="dxa"/>
            <w:vAlign w:val="top"/>
          </w:tcPr>
          <w:p w14:paraId="7F5353B8">
            <w:pPr>
              <w:rPr>
                <w:rFonts w:ascii="Arial"/>
                <w:sz w:val="21"/>
              </w:rPr>
            </w:pPr>
          </w:p>
        </w:tc>
        <w:tc>
          <w:tcPr>
            <w:tcW w:w="1127" w:type="dxa"/>
            <w:vAlign w:val="top"/>
          </w:tcPr>
          <w:p w14:paraId="7CEC5EDE">
            <w:pPr>
              <w:rPr>
                <w:rFonts w:ascii="Arial"/>
                <w:sz w:val="21"/>
              </w:rPr>
            </w:pPr>
          </w:p>
        </w:tc>
        <w:tc>
          <w:tcPr>
            <w:tcW w:w="1090" w:type="dxa"/>
            <w:vAlign w:val="top"/>
          </w:tcPr>
          <w:p w14:paraId="1C14FE95">
            <w:pPr>
              <w:rPr>
                <w:rFonts w:ascii="Arial"/>
                <w:sz w:val="21"/>
              </w:rPr>
            </w:pPr>
          </w:p>
        </w:tc>
      </w:tr>
      <w:tr w14:paraId="7256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751" w:type="dxa"/>
            <w:vAlign w:val="top"/>
          </w:tcPr>
          <w:p w14:paraId="66B89EE2">
            <w:pPr>
              <w:spacing w:line="263" w:lineRule="auto"/>
              <w:rPr>
                <w:rFonts w:ascii="Arial"/>
                <w:sz w:val="21"/>
              </w:rPr>
            </w:pPr>
          </w:p>
          <w:p w14:paraId="6AC4AC63">
            <w:pPr>
              <w:spacing w:line="263" w:lineRule="auto"/>
              <w:rPr>
                <w:rFonts w:ascii="Arial"/>
                <w:sz w:val="21"/>
              </w:rPr>
            </w:pPr>
          </w:p>
          <w:p w14:paraId="7D437804">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303</w:t>
            </w:r>
          </w:p>
        </w:tc>
        <w:tc>
          <w:tcPr>
            <w:tcW w:w="803" w:type="dxa"/>
            <w:vAlign w:val="top"/>
          </w:tcPr>
          <w:p w14:paraId="362CAFFD">
            <w:pPr>
              <w:pStyle w:val="6"/>
              <w:spacing w:before="35" w:line="244" w:lineRule="auto"/>
              <w:ind w:left="113" w:right="295" w:firstLine="2"/>
              <w:jc w:val="both"/>
            </w:pPr>
            <w:r>
              <w:rPr>
                <w:spacing w:val="3"/>
              </w:rPr>
              <w:t>对个</w:t>
            </w:r>
            <w:r>
              <w:t xml:space="preserve"> </w:t>
            </w:r>
            <w:r>
              <w:rPr>
                <w:spacing w:val="4"/>
              </w:rPr>
              <w:t>人和</w:t>
            </w:r>
            <w:r>
              <w:t xml:space="preserve"> </w:t>
            </w:r>
            <w:r>
              <w:rPr>
                <w:spacing w:val="4"/>
              </w:rPr>
              <w:t>家庭</w:t>
            </w:r>
            <w:r>
              <w:t xml:space="preserve"> </w:t>
            </w:r>
            <w:r>
              <w:rPr>
                <w:spacing w:val="4"/>
              </w:rPr>
              <w:t>的补</w:t>
            </w:r>
            <w:r>
              <w:t xml:space="preserve"> 助</w:t>
            </w:r>
          </w:p>
        </w:tc>
        <w:tc>
          <w:tcPr>
            <w:tcW w:w="1223" w:type="dxa"/>
            <w:vAlign w:val="top"/>
          </w:tcPr>
          <w:p w14:paraId="4CD37F8E">
            <w:pPr>
              <w:rPr>
                <w:rFonts w:ascii="Arial"/>
                <w:sz w:val="21"/>
              </w:rPr>
            </w:pPr>
          </w:p>
        </w:tc>
        <w:tc>
          <w:tcPr>
            <w:tcW w:w="811" w:type="dxa"/>
            <w:vAlign w:val="top"/>
          </w:tcPr>
          <w:p w14:paraId="28D8F3E6">
            <w:pPr>
              <w:spacing w:line="263" w:lineRule="auto"/>
              <w:rPr>
                <w:rFonts w:ascii="Arial"/>
                <w:sz w:val="21"/>
              </w:rPr>
            </w:pPr>
          </w:p>
          <w:p w14:paraId="644666C5">
            <w:pPr>
              <w:spacing w:line="263" w:lineRule="auto"/>
              <w:rPr>
                <w:rFonts w:ascii="Arial"/>
                <w:sz w:val="21"/>
              </w:rPr>
            </w:pPr>
          </w:p>
          <w:p w14:paraId="28B1EC06">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30215</w:t>
            </w:r>
          </w:p>
        </w:tc>
        <w:tc>
          <w:tcPr>
            <w:tcW w:w="886" w:type="dxa"/>
            <w:textDirection w:val="tbRlV"/>
            <w:vAlign w:val="top"/>
          </w:tcPr>
          <w:p w14:paraId="64B9F9A6">
            <w:pPr>
              <w:pStyle w:val="6"/>
              <w:spacing w:before="279" w:line="198" w:lineRule="auto"/>
              <w:ind w:left="421" w:right="422"/>
            </w:pPr>
            <w:r>
              <w:rPr>
                <w:spacing w:val="8"/>
              </w:rPr>
              <w:t>议</w:t>
            </w:r>
            <w:r>
              <w:t xml:space="preserve">   </w:t>
            </w:r>
            <w:r>
              <w:rPr>
                <w:spacing w:val="8"/>
                <w:position w:val="4"/>
              </w:rPr>
              <w:t>会</w:t>
            </w:r>
            <w:r>
              <w:rPr>
                <w:spacing w:val="-34"/>
                <w:position w:val="4"/>
              </w:rPr>
              <w:t xml:space="preserve"> </w:t>
            </w:r>
            <w:r>
              <w:rPr>
                <w:spacing w:val="8"/>
                <w:position w:val="-5"/>
              </w:rPr>
              <w:t>费</w:t>
            </w:r>
          </w:p>
        </w:tc>
        <w:tc>
          <w:tcPr>
            <w:tcW w:w="1461" w:type="dxa"/>
            <w:vAlign w:val="top"/>
          </w:tcPr>
          <w:p w14:paraId="4EA4BD14">
            <w:pPr>
              <w:spacing w:line="255" w:lineRule="auto"/>
              <w:rPr>
                <w:rFonts w:ascii="Arial"/>
                <w:sz w:val="21"/>
              </w:rPr>
            </w:pPr>
          </w:p>
          <w:p w14:paraId="466506A9">
            <w:pPr>
              <w:spacing w:line="255" w:lineRule="auto"/>
              <w:rPr>
                <w:rFonts w:ascii="Arial"/>
                <w:sz w:val="21"/>
              </w:rPr>
            </w:pPr>
          </w:p>
          <w:p w14:paraId="3BEAD90A">
            <w:pPr>
              <w:spacing w:before="63" w:line="189" w:lineRule="auto"/>
              <w:ind w:left="86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21.06</w:t>
            </w:r>
          </w:p>
        </w:tc>
        <w:tc>
          <w:tcPr>
            <w:tcW w:w="849" w:type="dxa"/>
            <w:vAlign w:val="top"/>
          </w:tcPr>
          <w:p w14:paraId="62FF12ED">
            <w:pPr>
              <w:rPr>
                <w:rFonts w:ascii="Arial"/>
                <w:sz w:val="21"/>
              </w:rPr>
            </w:pPr>
          </w:p>
        </w:tc>
        <w:tc>
          <w:tcPr>
            <w:tcW w:w="1127" w:type="dxa"/>
            <w:vAlign w:val="top"/>
          </w:tcPr>
          <w:p w14:paraId="7534B46E">
            <w:pPr>
              <w:rPr>
                <w:rFonts w:ascii="Arial"/>
                <w:sz w:val="21"/>
              </w:rPr>
            </w:pPr>
          </w:p>
        </w:tc>
        <w:tc>
          <w:tcPr>
            <w:tcW w:w="1090" w:type="dxa"/>
            <w:vAlign w:val="top"/>
          </w:tcPr>
          <w:p w14:paraId="18366224">
            <w:pPr>
              <w:rPr>
                <w:rFonts w:ascii="Arial"/>
                <w:sz w:val="21"/>
              </w:rPr>
            </w:pPr>
          </w:p>
        </w:tc>
      </w:tr>
      <w:tr w14:paraId="0CF9B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6DB7FE21">
            <w:pPr>
              <w:spacing w:before="197"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30301</w:t>
            </w:r>
          </w:p>
        </w:tc>
        <w:tc>
          <w:tcPr>
            <w:tcW w:w="803" w:type="dxa"/>
            <w:textDirection w:val="tbRlV"/>
            <w:vAlign w:val="top"/>
          </w:tcPr>
          <w:p w14:paraId="27462E6B">
            <w:pPr>
              <w:pStyle w:val="6"/>
              <w:spacing w:before="197" w:line="202" w:lineRule="auto"/>
              <w:ind w:left="34" w:right="32"/>
            </w:pPr>
            <w:r>
              <w:rPr>
                <w:spacing w:val="8"/>
              </w:rPr>
              <w:t>休</w:t>
            </w:r>
            <w:r>
              <w:t xml:space="preserve">   </w:t>
            </w:r>
            <w:r>
              <w:rPr>
                <w:spacing w:val="8"/>
                <w:position w:val="4"/>
              </w:rPr>
              <w:t>离</w:t>
            </w:r>
            <w:r>
              <w:rPr>
                <w:spacing w:val="-34"/>
                <w:position w:val="4"/>
              </w:rPr>
              <w:t xml:space="preserve"> </w:t>
            </w:r>
            <w:r>
              <w:rPr>
                <w:spacing w:val="8"/>
                <w:position w:val="-4"/>
              </w:rPr>
              <w:t>费</w:t>
            </w:r>
          </w:p>
        </w:tc>
        <w:tc>
          <w:tcPr>
            <w:tcW w:w="1223" w:type="dxa"/>
            <w:vAlign w:val="top"/>
          </w:tcPr>
          <w:p w14:paraId="1E6F6F62">
            <w:pPr>
              <w:rPr>
                <w:rFonts w:ascii="Arial"/>
                <w:sz w:val="21"/>
              </w:rPr>
            </w:pPr>
          </w:p>
        </w:tc>
        <w:tc>
          <w:tcPr>
            <w:tcW w:w="811" w:type="dxa"/>
            <w:vAlign w:val="top"/>
          </w:tcPr>
          <w:p w14:paraId="72DC5F61">
            <w:pPr>
              <w:spacing w:before="19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30216</w:t>
            </w:r>
          </w:p>
        </w:tc>
        <w:tc>
          <w:tcPr>
            <w:tcW w:w="886" w:type="dxa"/>
            <w:textDirection w:val="tbRlV"/>
            <w:vAlign w:val="top"/>
          </w:tcPr>
          <w:p w14:paraId="18975068">
            <w:pPr>
              <w:pStyle w:val="6"/>
              <w:spacing w:before="279" w:line="198" w:lineRule="auto"/>
              <w:ind w:left="34" w:right="32"/>
            </w:pPr>
            <w:r>
              <w:rPr>
                <w:spacing w:val="8"/>
              </w:rPr>
              <w:t>训</w:t>
            </w:r>
            <w:r>
              <w:t xml:space="preserve">   </w:t>
            </w:r>
            <w:r>
              <w:rPr>
                <w:spacing w:val="8"/>
                <w:position w:val="4"/>
              </w:rPr>
              <w:t>培</w:t>
            </w:r>
            <w:r>
              <w:rPr>
                <w:spacing w:val="-34"/>
                <w:position w:val="4"/>
              </w:rPr>
              <w:t xml:space="preserve"> </w:t>
            </w:r>
            <w:r>
              <w:rPr>
                <w:spacing w:val="8"/>
                <w:position w:val="-5"/>
              </w:rPr>
              <w:t>费</w:t>
            </w:r>
          </w:p>
        </w:tc>
        <w:tc>
          <w:tcPr>
            <w:tcW w:w="1461" w:type="dxa"/>
            <w:vAlign w:val="top"/>
          </w:tcPr>
          <w:p w14:paraId="6501CE4C">
            <w:pPr>
              <w:rPr>
                <w:rFonts w:ascii="Arial"/>
                <w:sz w:val="21"/>
              </w:rPr>
            </w:pPr>
          </w:p>
        </w:tc>
        <w:tc>
          <w:tcPr>
            <w:tcW w:w="849" w:type="dxa"/>
            <w:vAlign w:val="top"/>
          </w:tcPr>
          <w:p w14:paraId="6365A4F1">
            <w:pPr>
              <w:rPr>
                <w:rFonts w:ascii="Arial"/>
                <w:sz w:val="21"/>
              </w:rPr>
            </w:pPr>
          </w:p>
        </w:tc>
        <w:tc>
          <w:tcPr>
            <w:tcW w:w="1127" w:type="dxa"/>
            <w:vAlign w:val="top"/>
          </w:tcPr>
          <w:p w14:paraId="227B684A">
            <w:pPr>
              <w:rPr>
                <w:rFonts w:ascii="Arial"/>
                <w:sz w:val="21"/>
              </w:rPr>
            </w:pPr>
          </w:p>
        </w:tc>
        <w:tc>
          <w:tcPr>
            <w:tcW w:w="1090" w:type="dxa"/>
            <w:vAlign w:val="top"/>
          </w:tcPr>
          <w:p w14:paraId="4B47C305">
            <w:pPr>
              <w:rPr>
                <w:rFonts w:ascii="Arial"/>
                <w:sz w:val="21"/>
              </w:rPr>
            </w:pPr>
          </w:p>
        </w:tc>
      </w:tr>
      <w:tr w14:paraId="330AF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1BF461E7">
            <w:pPr>
              <w:spacing w:before="196"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30302</w:t>
            </w:r>
          </w:p>
        </w:tc>
        <w:tc>
          <w:tcPr>
            <w:tcW w:w="803" w:type="dxa"/>
            <w:textDirection w:val="tbRlV"/>
            <w:vAlign w:val="top"/>
          </w:tcPr>
          <w:p w14:paraId="6D1A9AE1">
            <w:pPr>
              <w:pStyle w:val="6"/>
              <w:spacing w:before="197" w:line="202" w:lineRule="auto"/>
              <w:ind w:left="33" w:right="33"/>
            </w:pPr>
            <w:r>
              <w:rPr>
                <w:spacing w:val="8"/>
              </w:rPr>
              <w:t>休</w:t>
            </w:r>
            <w:r>
              <w:t xml:space="preserve">   </w:t>
            </w:r>
            <w:r>
              <w:rPr>
                <w:spacing w:val="8"/>
                <w:position w:val="4"/>
              </w:rPr>
              <w:t>退</w:t>
            </w:r>
            <w:r>
              <w:rPr>
                <w:spacing w:val="-34"/>
                <w:position w:val="4"/>
              </w:rPr>
              <w:t xml:space="preserve"> </w:t>
            </w:r>
            <w:r>
              <w:rPr>
                <w:spacing w:val="8"/>
                <w:position w:val="-4"/>
              </w:rPr>
              <w:t>费</w:t>
            </w:r>
          </w:p>
        </w:tc>
        <w:tc>
          <w:tcPr>
            <w:tcW w:w="1223" w:type="dxa"/>
            <w:vAlign w:val="top"/>
          </w:tcPr>
          <w:p w14:paraId="0E035FF8">
            <w:pPr>
              <w:rPr>
                <w:rFonts w:ascii="Arial"/>
                <w:sz w:val="21"/>
              </w:rPr>
            </w:pPr>
          </w:p>
        </w:tc>
        <w:tc>
          <w:tcPr>
            <w:tcW w:w="811" w:type="dxa"/>
            <w:vAlign w:val="top"/>
          </w:tcPr>
          <w:p w14:paraId="6B51238D">
            <w:pPr>
              <w:spacing w:before="19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30217</w:t>
            </w:r>
          </w:p>
        </w:tc>
        <w:tc>
          <w:tcPr>
            <w:tcW w:w="886" w:type="dxa"/>
            <w:vAlign w:val="top"/>
          </w:tcPr>
          <w:p w14:paraId="17E1DB50">
            <w:pPr>
              <w:pStyle w:val="6"/>
              <w:spacing w:before="34" w:line="233" w:lineRule="auto"/>
              <w:ind w:left="111" w:right="177" w:firstLine="100"/>
            </w:pPr>
            <w:r>
              <w:rPr>
                <w:spacing w:val="5"/>
              </w:rPr>
              <w:t>公务</w:t>
            </w:r>
            <w:r>
              <w:t xml:space="preserve">  </w:t>
            </w:r>
            <w:r>
              <w:rPr>
                <w:spacing w:val="7"/>
              </w:rPr>
              <w:t>接待费</w:t>
            </w:r>
          </w:p>
        </w:tc>
        <w:tc>
          <w:tcPr>
            <w:tcW w:w="1461" w:type="dxa"/>
            <w:vAlign w:val="top"/>
          </w:tcPr>
          <w:p w14:paraId="01DCEEA3">
            <w:pPr>
              <w:spacing w:before="186" w:line="189" w:lineRule="auto"/>
              <w:ind w:left="97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0.32</w:t>
            </w:r>
          </w:p>
        </w:tc>
        <w:tc>
          <w:tcPr>
            <w:tcW w:w="849" w:type="dxa"/>
            <w:vAlign w:val="top"/>
          </w:tcPr>
          <w:p w14:paraId="50C6A903">
            <w:pPr>
              <w:rPr>
                <w:rFonts w:ascii="Arial"/>
                <w:sz w:val="21"/>
              </w:rPr>
            </w:pPr>
          </w:p>
        </w:tc>
        <w:tc>
          <w:tcPr>
            <w:tcW w:w="1127" w:type="dxa"/>
            <w:vAlign w:val="top"/>
          </w:tcPr>
          <w:p w14:paraId="63504479">
            <w:pPr>
              <w:rPr>
                <w:rFonts w:ascii="Arial"/>
                <w:sz w:val="21"/>
              </w:rPr>
            </w:pPr>
          </w:p>
        </w:tc>
        <w:tc>
          <w:tcPr>
            <w:tcW w:w="1090" w:type="dxa"/>
            <w:vAlign w:val="top"/>
          </w:tcPr>
          <w:p w14:paraId="0A6B490C">
            <w:pPr>
              <w:rPr>
                <w:rFonts w:ascii="Arial"/>
                <w:sz w:val="21"/>
              </w:rPr>
            </w:pPr>
          </w:p>
        </w:tc>
      </w:tr>
      <w:tr w14:paraId="0EFA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285BDD00">
            <w:pPr>
              <w:spacing w:line="269" w:lineRule="auto"/>
              <w:rPr>
                <w:rFonts w:ascii="Arial"/>
                <w:sz w:val="21"/>
              </w:rPr>
            </w:pPr>
          </w:p>
          <w:p w14:paraId="113E0FBA">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30303</w:t>
            </w:r>
          </w:p>
        </w:tc>
        <w:tc>
          <w:tcPr>
            <w:tcW w:w="803" w:type="dxa"/>
            <w:vAlign w:val="top"/>
          </w:tcPr>
          <w:p w14:paraId="7A081040">
            <w:pPr>
              <w:pStyle w:val="6"/>
              <w:spacing w:before="35" w:line="239" w:lineRule="auto"/>
              <w:ind w:left="108" w:right="197" w:firstLine="104"/>
              <w:jc w:val="both"/>
            </w:pPr>
            <w:r>
              <w:rPr>
                <w:spacing w:val="4"/>
              </w:rPr>
              <w:t>退职</w:t>
            </w:r>
            <w:r>
              <w:t xml:space="preserve"> </w:t>
            </w:r>
            <w:r>
              <w:rPr>
                <w:spacing w:val="6"/>
              </w:rPr>
              <w:t>（役</w:t>
            </w:r>
            <w:r>
              <w:t xml:space="preserve">  )</w:t>
            </w:r>
            <w:r>
              <w:rPr>
                <w:spacing w:val="25"/>
              </w:rPr>
              <w:t xml:space="preserve"> </w:t>
            </w:r>
            <w:r>
              <w:t>费</w:t>
            </w:r>
          </w:p>
        </w:tc>
        <w:tc>
          <w:tcPr>
            <w:tcW w:w="1223" w:type="dxa"/>
            <w:vAlign w:val="top"/>
          </w:tcPr>
          <w:p w14:paraId="13397F6A">
            <w:pPr>
              <w:rPr>
                <w:rFonts w:ascii="Arial"/>
                <w:sz w:val="21"/>
              </w:rPr>
            </w:pPr>
          </w:p>
        </w:tc>
        <w:tc>
          <w:tcPr>
            <w:tcW w:w="811" w:type="dxa"/>
            <w:vAlign w:val="top"/>
          </w:tcPr>
          <w:p w14:paraId="63614B76">
            <w:pPr>
              <w:spacing w:line="269" w:lineRule="auto"/>
              <w:rPr>
                <w:rFonts w:ascii="Arial"/>
                <w:sz w:val="21"/>
              </w:rPr>
            </w:pPr>
          </w:p>
          <w:p w14:paraId="74A15AA3">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30218</w:t>
            </w:r>
          </w:p>
        </w:tc>
        <w:tc>
          <w:tcPr>
            <w:tcW w:w="886" w:type="dxa"/>
            <w:vAlign w:val="top"/>
          </w:tcPr>
          <w:p w14:paraId="05ED13BA">
            <w:pPr>
              <w:pStyle w:val="6"/>
              <w:spacing w:before="162" w:line="237" w:lineRule="auto"/>
              <w:ind w:left="114" w:right="177" w:firstLine="104"/>
            </w:pPr>
            <w:r>
              <w:rPr>
                <w:spacing w:val="2"/>
              </w:rPr>
              <w:t>专用</w:t>
            </w:r>
            <w:r>
              <w:t xml:space="preserve">  </w:t>
            </w:r>
            <w:r>
              <w:rPr>
                <w:spacing w:val="6"/>
              </w:rPr>
              <w:t>材料费</w:t>
            </w:r>
          </w:p>
        </w:tc>
        <w:tc>
          <w:tcPr>
            <w:tcW w:w="1461" w:type="dxa"/>
            <w:vAlign w:val="top"/>
          </w:tcPr>
          <w:p w14:paraId="63A17000">
            <w:pPr>
              <w:rPr>
                <w:rFonts w:ascii="Arial"/>
                <w:sz w:val="21"/>
              </w:rPr>
            </w:pPr>
          </w:p>
        </w:tc>
        <w:tc>
          <w:tcPr>
            <w:tcW w:w="849" w:type="dxa"/>
            <w:vAlign w:val="top"/>
          </w:tcPr>
          <w:p w14:paraId="03CDC1DF">
            <w:pPr>
              <w:rPr>
                <w:rFonts w:ascii="Arial"/>
                <w:sz w:val="21"/>
              </w:rPr>
            </w:pPr>
          </w:p>
        </w:tc>
        <w:tc>
          <w:tcPr>
            <w:tcW w:w="1127" w:type="dxa"/>
            <w:vAlign w:val="top"/>
          </w:tcPr>
          <w:p w14:paraId="41C71FCD">
            <w:pPr>
              <w:rPr>
                <w:rFonts w:ascii="Arial"/>
                <w:sz w:val="21"/>
              </w:rPr>
            </w:pPr>
          </w:p>
        </w:tc>
        <w:tc>
          <w:tcPr>
            <w:tcW w:w="1090" w:type="dxa"/>
            <w:vAlign w:val="top"/>
          </w:tcPr>
          <w:p w14:paraId="0A77194F">
            <w:pPr>
              <w:rPr>
                <w:rFonts w:ascii="Arial"/>
                <w:sz w:val="21"/>
              </w:rPr>
            </w:pPr>
          </w:p>
        </w:tc>
      </w:tr>
      <w:tr w14:paraId="6F33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5803B5CD">
            <w:pPr>
              <w:spacing w:before="197"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30304</w:t>
            </w:r>
          </w:p>
        </w:tc>
        <w:tc>
          <w:tcPr>
            <w:tcW w:w="803" w:type="dxa"/>
            <w:textDirection w:val="tbRlV"/>
            <w:vAlign w:val="top"/>
          </w:tcPr>
          <w:p w14:paraId="4D463B5E">
            <w:pPr>
              <w:pStyle w:val="6"/>
              <w:spacing w:before="197" w:line="211" w:lineRule="auto"/>
              <w:ind w:left="34" w:right="32"/>
            </w:pPr>
            <w:r>
              <w:rPr>
                <w:spacing w:val="8"/>
              </w:rPr>
              <w:t>恤</w:t>
            </w:r>
            <w:r>
              <w:t xml:space="preserve">   </w:t>
            </w:r>
            <w:r>
              <w:rPr>
                <w:spacing w:val="8"/>
                <w:position w:val="4"/>
              </w:rPr>
              <w:t>抚</w:t>
            </w:r>
            <w:r>
              <w:rPr>
                <w:spacing w:val="-34"/>
                <w:position w:val="4"/>
              </w:rPr>
              <w:t xml:space="preserve"> </w:t>
            </w:r>
            <w:r>
              <w:rPr>
                <w:spacing w:val="8"/>
                <w:position w:val="-4"/>
              </w:rPr>
              <w:t>金</w:t>
            </w:r>
          </w:p>
        </w:tc>
        <w:tc>
          <w:tcPr>
            <w:tcW w:w="1223" w:type="dxa"/>
            <w:vAlign w:val="top"/>
          </w:tcPr>
          <w:p w14:paraId="61325C49">
            <w:pPr>
              <w:rPr>
                <w:rFonts w:ascii="Arial"/>
                <w:sz w:val="21"/>
              </w:rPr>
            </w:pPr>
          </w:p>
        </w:tc>
        <w:tc>
          <w:tcPr>
            <w:tcW w:w="811" w:type="dxa"/>
            <w:vAlign w:val="top"/>
          </w:tcPr>
          <w:p w14:paraId="360EB913">
            <w:pPr>
              <w:spacing w:before="197"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30224</w:t>
            </w:r>
          </w:p>
        </w:tc>
        <w:tc>
          <w:tcPr>
            <w:tcW w:w="886" w:type="dxa"/>
            <w:vAlign w:val="top"/>
          </w:tcPr>
          <w:p w14:paraId="5F071521">
            <w:pPr>
              <w:pStyle w:val="6"/>
              <w:spacing w:before="34" w:line="233" w:lineRule="auto"/>
              <w:ind w:left="114" w:right="177" w:firstLine="93"/>
            </w:pPr>
            <w:r>
              <w:rPr>
                <w:spacing w:val="7"/>
              </w:rPr>
              <w:t>被装</w:t>
            </w:r>
            <w:r>
              <w:t xml:space="preserve">  </w:t>
            </w:r>
            <w:r>
              <w:rPr>
                <w:spacing w:val="6"/>
              </w:rPr>
              <w:t>购置费</w:t>
            </w:r>
          </w:p>
        </w:tc>
        <w:tc>
          <w:tcPr>
            <w:tcW w:w="1461" w:type="dxa"/>
            <w:vAlign w:val="top"/>
          </w:tcPr>
          <w:p w14:paraId="251BCF31">
            <w:pPr>
              <w:rPr>
                <w:rFonts w:ascii="Arial"/>
                <w:sz w:val="21"/>
              </w:rPr>
            </w:pPr>
          </w:p>
        </w:tc>
        <w:tc>
          <w:tcPr>
            <w:tcW w:w="849" w:type="dxa"/>
            <w:vAlign w:val="top"/>
          </w:tcPr>
          <w:p w14:paraId="1FA248F7">
            <w:pPr>
              <w:rPr>
                <w:rFonts w:ascii="Arial"/>
                <w:sz w:val="21"/>
              </w:rPr>
            </w:pPr>
          </w:p>
        </w:tc>
        <w:tc>
          <w:tcPr>
            <w:tcW w:w="1127" w:type="dxa"/>
            <w:vAlign w:val="top"/>
          </w:tcPr>
          <w:p w14:paraId="0F07C081">
            <w:pPr>
              <w:rPr>
                <w:rFonts w:ascii="Arial"/>
                <w:sz w:val="21"/>
              </w:rPr>
            </w:pPr>
          </w:p>
        </w:tc>
        <w:tc>
          <w:tcPr>
            <w:tcW w:w="1090" w:type="dxa"/>
            <w:vAlign w:val="top"/>
          </w:tcPr>
          <w:p w14:paraId="2AC4AD63">
            <w:pPr>
              <w:rPr>
                <w:rFonts w:ascii="Arial"/>
                <w:sz w:val="21"/>
              </w:rPr>
            </w:pPr>
          </w:p>
        </w:tc>
      </w:tr>
      <w:tr w14:paraId="232A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51" w:type="dxa"/>
            <w:vAlign w:val="top"/>
          </w:tcPr>
          <w:p w14:paraId="75F8B380">
            <w:pPr>
              <w:spacing w:before="196"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30305</w:t>
            </w:r>
          </w:p>
        </w:tc>
        <w:tc>
          <w:tcPr>
            <w:tcW w:w="803" w:type="dxa"/>
            <w:vAlign w:val="top"/>
          </w:tcPr>
          <w:p w14:paraId="02C2EFE7">
            <w:pPr>
              <w:pStyle w:val="6"/>
              <w:spacing w:before="33" w:line="233" w:lineRule="auto"/>
              <w:ind w:left="118" w:right="197" w:firstLine="104"/>
            </w:pPr>
            <w:r>
              <w:rPr>
                <w:spacing w:val="-2"/>
              </w:rPr>
              <w:t>生活</w:t>
            </w:r>
            <w:r>
              <w:t xml:space="preserve"> </w:t>
            </w:r>
            <w:r>
              <w:rPr>
                <w:spacing w:val="2"/>
              </w:rPr>
              <w:t>补助</w:t>
            </w:r>
          </w:p>
        </w:tc>
        <w:tc>
          <w:tcPr>
            <w:tcW w:w="1223" w:type="dxa"/>
            <w:vAlign w:val="top"/>
          </w:tcPr>
          <w:p w14:paraId="7DB9DCF0">
            <w:pPr>
              <w:rPr>
                <w:rFonts w:ascii="Arial"/>
                <w:sz w:val="21"/>
              </w:rPr>
            </w:pPr>
          </w:p>
        </w:tc>
        <w:tc>
          <w:tcPr>
            <w:tcW w:w="811" w:type="dxa"/>
            <w:vAlign w:val="top"/>
          </w:tcPr>
          <w:p w14:paraId="4FB97257">
            <w:pPr>
              <w:spacing w:before="19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30225</w:t>
            </w:r>
          </w:p>
        </w:tc>
        <w:tc>
          <w:tcPr>
            <w:tcW w:w="886" w:type="dxa"/>
            <w:vAlign w:val="top"/>
          </w:tcPr>
          <w:p w14:paraId="7E630DCA">
            <w:pPr>
              <w:pStyle w:val="6"/>
              <w:spacing w:before="33" w:line="233" w:lineRule="auto"/>
              <w:ind w:left="112" w:right="177" w:firstLine="106"/>
            </w:pPr>
            <w:r>
              <w:rPr>
                <w:spacing w:val="2"/>
              </w:rPr>
              <w:t>专用</w:t>
            </w:r>
            <w:r>
              <w:t xml:space="preserve">  </w:t>
            </w:r>
            <w:r>
              <w:rPr>
                <w:spacing w:val="7"/>
              </w:rPr>
              <w:t>燃料费</w:t>
            </w:r>
          </w:p>
        </w:tc>
        <w:tc>
          <w:tcPr>
            <w:tcW w:w="1461" w:type="dxa"/>
            <w:vAlign w:val="top"/>
          </w:tcPr>
          <w:p w14:paraId="2FBDF1B0">
            <w:pPr>
              <w:rPr>
                <w:rFonts w:ascii="Arial"/>
                <w:sz w:val="21"/>
              </w:rPr>
            </w:pPr>
          </w:p>
        </w:tc>
        <w:tc>
          <w:tcPr>
            <w:tcW w:w="849" w:type="dxa"/>
            <w:vAlign w:val="top"/>
          </w:tcPr>
          <w:p w14:paraId="24106DB6">
            <w:pPr>
              <w:rPr>
                <w:rFonts w:ascii="Arial"/>
                <w:sz w:val="21"/>
              </w:rPr>
            </w:pPr>
          </w:p>
        </w:tc>
        <w:tc>
          <w:tcPr>
            <w:tcW w:w="1127" w:type="dxa"/>
            <w:vAlign w:val="top"/>
          </w:tcPr>
          <w:p w14:paraId="3CFEC0D8">
            <w:pPr>
              <w:rPr>
                <w:rFonts w:ascii="Arial"/>
                <w:sz w:val="21"/>
              </w:rPr>
            </w:pPr>
          </w:p>
        </w:tc>
        <w:tc>
          <w:tcPr>
            <w:tcW w:w="1090" w:type="dxa"/>
            <w:vAlign w:val="top"/>
          </w:tcPr>
          <w:p w14:paraId="2DB12B08">
            <w:pPr>
              <w:rPr>
                <w:rFonts w:ascii="Arial"/>
                <w:sz w:val="21"/>
              </w:rPr>
            </w:pPr>
          </w:p>
        </w:tc>
      </w:tr>
      <w:tr w14:paraId="1BFC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4C119C8A">
            <w:pPr>
              <w:spacing w:before="196"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30306</w:t>
            </w:r>
          </w:p>
        </w:tc>
        <w:tc>
          <w:tcPr>
            <w:tcW w:w="803" w:type="dxa"/>
            <w:textDirection w:val="tbRlV"/>
            <w:vAlign w:val="top"/>
          </w:tcPr>
          <w:p w14:paraId="31B4C10F">
            <w:pPr>
              <w:pStyle w:val="6"/>
              <w:spacing w:before="197" w:line="202" w:lineRule="auto"/>
              <w:ind w:left="35" w:right="31"/>
            </w:pPr>
            <w:r>
              <w:rPr>
                <w:spacing w:val="8"/>
              </w:rPr>
              <w:t>济</w:t>
            </w:r>
            <w:r>
              <w:t xml:space="preserve">   </w:t>
            </w:r>
            <w:r>
              <w:rPr>
                <w:spacing w:val="8"/>
                <w:position w:val="4"/>
              </w:rPr>
              <w:t>救</w:t>
            </w:r>
            <w:r>
              <w:rPr>
                <w:spacing w:val="-34"/>
                <w:position w:val="4"/>
              </w:rPr>
              <w:t xml:space="preserve"> </w:t>
            </w:r>
            <w:r>
              <w:rPr>
                <w:spacing w:val="8"/>
                <w:position w:val="-4"/>
              </w:rPr>
              <w:t>费</w:t>
            </w:r>
          </w:p>
        </w:tc>
        <w:tc>
          <w:tcPr>
            <w:tcW w:w="1223" w:type="dxa"/>
            <w:vAlign w:val="top"/>
          </w:tcPr>
          <w:p w14:paraId="78485D76">
            <w:pPr>
              <w:rPr>
                <w:rFonts w:ascii="Arial"/>
                <w:sz w:val="21"/>
              </w:rPr>
            </w:pPr>
          </w:p>
        </w:tc>
        <w:tc>
          <w:tcPr>
            <w:tcW w:w="811" w:type="dxa"/>
            <w:vAlign w:val="top"/>
          </w:tcPr>
          <w:p w14:paraId="0743C478">
            <w:pPr>
              <w:spacing w:before="19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30226</w:t>
            </w:r>
          </w:p>
        </w:tc>
        <w:tc>
          <w:tcPr>
            <w:tcW w:w="886" w:type="dxa"/>
            <w:textDirection w:val="tbRlV"/>
            <w:vAlign w:val="top"/>
          </w:tcPr>
          <w:p w14:paraId="7BC35AA8">
            <w:pPr>
              <w:pStyle w:val="6"/>
              <w:spacing w:before="279" w:line="198" w:lineRule="auto"/>
              <w:ind w:left="35" w:right="31"/>
            </w:pPr>
            <w:r>
              <w:rPr>
                <w:spacing w:val="8"/>
              </w:rPr>
              <w:t>务</w:t>
            </w:r>
            <w:r>
              <w:t xml:space="preserve">   </w:t>
            </w:r>
            <w:r>
              <w:rPr>
                <w:spacing w:val="8"/>
                <w:position w:val="4"/>
              </w:rPr>
              <w:t>劳</w:t>
            </w:r>
            <w:r>
              <w:rPr>
                <w:spacing w:val="-34"/>
                <w:position w:val="4"/>
              </w:rPr>
              <w:t xml:space="preserve"> </w:t>
            </w:r>
            <w:r>
              <w:rPr>
                <w:spacing w:val="8"/>
                <w:position w:val="-5"/>
              </w:rPr>
              <w:t>费</w:t>
            </w:r>
          </w:p>
        </w:tc>
        <w:tc>
          <w:tcPr>
            <w:tcW w:w="1461" w:type="dxa"/>
            <w:vAlign w:val="top"/>
          </w:tcPr>
          <w:p w14:paraId="509C995E">
            <w:pPr>
              <w:spacing w:before="188" w:line="189" w:lineRule="auto"/>
              <w:ind w:left="99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1.42</w:t>
            </w:r>
          </w:p>
        </w:tc>
        <w:tc>
          <w:tcPr>
            <w:tcW w:w="849" w:type="dxa"/>
            <w:vAlign w:val="top"/>
          </w:tcPr>
          <w:p w14:paraId="1F74CF16">
            <w:pPr>
              <w:rPr>
                <w:rFonts w:ascii="Arial"/>
                <w:sz w:val="21"/>
              </w:rPr>
            </w:pPr>
          </w:p>
        </w:tc>
        <w:tc>
          <w:tcPr>
            <w:tcW w:w="1127" w:type="dxa"/>
            <w:vAlign w:val="top"/>
          </w:tcPr>
          <w:p w14:paraId="3DFBB489">
            <w:pPr>
              <w:rPr>
                <w:rFonts w:ascii="Arial"/>
                <w:sz w:val="21"/>
              </w:rPr>
            </w:pPr>
          </w:p>
        </w:tc>
        <w:tc>
          <w:tcPr>
            <w:tcW w:w="1090" w:type="dxa"/>
            <w:vAlign w:val="top"/>
          </w:tcPr>
          <w:p w14:paraId="7245E8B9">
            <w:pPr>
              <w:rPr>
                <w:rFonts w:ascii="Arial"/>
                <w:sz w:val="21"/>
              </w:rPr>
            </w:pPr>
          </w:p>
        </w:tc>
      </w:tr>
      <w:tr w14:paraId="10BD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51" w:type="dxa"/>
            <w:vAlign w:val="top"/>
          </w:tcPr>
          <w:p w14:paraId="3CF817EE">
            <w:pPr>
              <w:spacing w:line="271" w:lineRule="auto"/>
              <w:rPr>
                <w:rFonts w:ascii="Arial"/>
                <w:sz w:val="21"/>
              </w:rPr>
            </w:pPr>
          </w:p>
          <w:p w14:paraId="3C47870D">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30307</w:t>
            </w:r>
          </w:p>
        </w:tc>
        <w:tc>
          <w:tcPr>
            <w:tcW w:w="803" w:type="dxa"/>
            <w:vAlign w:val="top"/>
          </w:tcPr>
          <w:p w14:paraId="66C34FE1">
            <w:pPr>
              <w:pStyle w:val="6"/>
              <w:spacing w:before="35" w:line="239" w:lineRule="auto"/>
              <w:ind w:left="121" w:right="197" w:firstLine="112"/>
              <w:jc w:val="both"/>
            </w:pPr>
            <w:r>
              <w:rPr>
                <w:spacing w:val="-7"/>
              </w:rPr>
              <w:t>医疗</w:t>
            </w:r>
            <w:r>
              <w:t xml:space="preserve"> 费补  助</w:t>
            </w:r>
          </w:p>
        </w:tc>
        <w:tc>
          <w:tcPr>
            <w:tcW w:w="1223" w:type="dxa"/>
            <w:vAlign w:val="top"/>
          </w:tcPr>
          <w:p w14:paraId="0BE9350A">
            <w:pPr>
              <w:rPr>
                <w:rFonts w:ascii="Arial"/>
                <w:sz w:val="21"/>
              </w:rPr>
            </w:pPr>
          </w:p>
        </w:tc>
        <w:tc>
          <w:tcPr>
            <w:tcW w:w="811" w:type="dxa"/>
            <w:vAlign w:val="top"/>
          </w:tcPr>
          <w:p w14:paraId="6CF46CA6">
            <w:pPr>
              <w:spacing w:line="271" w:lineRule="auto"/>
              <w:rPr>
                <w:rFonts w:ascii="Arial"/>
                <w:sz w:val="21"/>
              </w:rPr>
            </w:pPr>
          </w:p>
          <w:p w14:paraId="006E4C0F">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30227</w:t>
            </w:r>
          </w:p>
        </w:tc>
        <w:tc>
          <w:tcPr>
            <w:tcW w:w="886" w:type="dxa"/>
            <w:vAlign w:val="top"/>
          </w:tcPr>
          <w:p w14:paraId="0473EC6F">
            <w:pPr>
              <w:pStyle w:val="6"/>
              <w:spacing w:before="164" w:line="237" w:lineRule="auto"/>
              <w:ind w:left="120" w:right="177" w:firstLine="97"/>
            </w:pPr>
            <w:r>
              <w:rPr>
                <w:spacing w:val="2"/>
              </w:rPr>
              <w:t>委托</w:t>
            </w:r>
            <w:r>
              <w:t xml:space="preserve">  </w:t>
            </w:r>
            <w:r>
              <w:rPr>
                <w:spacing w:val="4"/>
              </w:rPr>
              <w:t>业务费</w:t>
            </w:r>
          </w:p>
        </w:tc>
        <w:tc>
          <w:tcPr>
            <w:tcW w:w="1461" w:type="dxa"/>
            <w:vAlign w:val="top"/>
          </w:tcPr>
          <w:p w14:paraId="689CBD78">
            <w:pPr>
              <w:spacing w:line="254" w:lineRule="auto"/>
              <w:rPr>
                <w:rFonts w:ascii="Arial"/>
                <w:sz w:val="21"/>
              </w:rPr>
            </w:pPr>
          </w:p>
          <w:p w14:paraId="3B4E6BC0">
            <w:pPr>
              <w:spacing w:before="63" w:line="189" w:lineRule="auto"/>
              <w:ind w:left="1084"/>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3.4</w:t>
            </w:r>
          </w:p>
        </w:tc>
        <w:tc>
          <w:tcPr>
            <w:tcW w:w="849" w:type="dxa"/>
            <w:vAlign w:val="top"/>
          </w:tcPr>
          <w:p w14:paraId="295D58EF">
            <w:pPr>
              <w:rPr>
                <w:rFonts w:ascii="Arial"/>
                <w:sz w:val="21"/>
              </w:rPr>
            </w:pPr>
          </w:p>
        </w:tc>
        <w:tc>
          <w:tcPr>
            <w:tcW w:w="1127" w:type="dxa"/>
            <w:vAlign w:val="top"/>
          </w:tcPr>
          <w:p w14:paraId="61F1088B">
            <w:pPr>
              <w:rPr>
                <w:rFonts w:ascii="Arial"/>
                <w:sz w:val="21"/>
              </w:rPr>
            </w:pPr>
          </w:p>
        </w:tc>
        <w:tc>
          <w:tcPr>
            <w:tcW w:w="1090" w:type="dxa"/>
            <w:vAlign w:val="top"/>
          </w:tcPr>
          <w:p w14:paraId="032B9737">
            <w:pPr>
              <w:rPr>
                <w:rFonts w:ascii="Arial"/>
                <w:sz w:val="21"/>
              </w:rPr>
            </w:pPr>
          </w:p>
        </w:tc>
      </w:tr>
      <w:tr w14:paraId="637B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499B4B1B">
            <w:pPr>
              <w:spacing w:before="196"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30308</w:t>
            </w:r>
          </w:p>
        </w:tc>
        <w:tc>
          <w:tcPr>
            <w:tcW w:w="803" w:type="dxa"/>
            <w:textDirection w:val="tbRlV"/>
            <w:vAlign w:val="top"/>
          </w:tcPr>
          <w:p w14:paraId="7E633DCB">
            <w:pPr>
              <w:pStyle w:val="6"/>
              <w:spacing w:before="196" w:line="207" w:lineRule="auto"/>
              <w:ind w:left="33" w:right="33"/>
            </w:pPr>
            <w:r>
              <w:rPr>
                <w:spacing w:val="8"/>
              </w:rPr>
              <w:t>学</w:t>
            </w:r>
            <w:r>
              <w:t xml:space="preserve">   </w:t>
            </w:r>
            <w:r>
              <w:rPr>
                <w:spacing w:val="8"/>
                <w:position w:val="5"/>
              </w:rPr>
              <w:t>助</w:t>
            </w:r>
            <w:r>
              <w:rPr>
                <w:spacing w:val="-34"/>
                <w:position w:val="5"/>
              </w:rPr>
              <w:t xml:space="preserve"> </w:t>
            </w:r>
            <w:r>
              <w:rPr>
                <w:spacing w:val="8"/>
                <w:position w:val="-4"/>
              </w:rPr>
              <w:t>金</w:t>
            </w:r>
          </w:p>
        </w:tc>
        <w:tc>
          <w:tcPr>
            <w:tcW w:w="1223" w:type="dxa"/>
            <w:vAlign w:val="top"/>
          </w:tcPr>
          <w:p w14:paraId="104A1287">
            <w:pPr>
              <w:rPr>
                <w:rFonts w:ascii="Arial"/>
                <w:sz w:val="21"/>
              </w:rPr>
            </w:pPr>
          </w:p>
        </w:tc>
        <w:tc>
          <w:tcPr>
            <w:tcW w:w="811" w:type="dxa"/>
            <w:vAlign w:val="top"/>
          </w:tcPr>
          <w:p w14:paraId="23092CAA">
            <w:pPr>
              <w:spacing w:before="196"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30228</w:t>
            </w:r>
          </w:p>
        </w:tc>
        <w:tc>
          <w:tcPr>
            <w:tcW w:w="886" w:type="dxa"/>
            <w:vAlign w:val="top"/>
          </w:tcPr>
          <w:p w14:paraId="7F3AED42">
            <w:pPr>
              <w:pStyle w:val="6"/>
              <w:spacing w:before="34" w:line="233" w:lineRule="auto"/>
              <w:ind w:left="116" w:right="278" w:firstLine="100"/>
            </w:pPr>
            <w:r>
              <w:rPr>
                <w:spacing w:val="2"/>
              </w:rPr>
              <w:t>工会</w:t>
            </w:r>
            <w:r>
              <w:t xml:space="preserve"> </w:t>
            </w:r>
            <w:r>
              <w:rPr>
                <w:spacing w:val="2"/>
              </w:rPr>
              <w:t>经费</w:t>
            </w:r>
          </w:p>
        </w:tc>
        <w:tc>
          <w:tcPr>
            <w:tcW w:w="1461" w:type="dxa"/>
            <w:vAlign w:val="top"/>
          </w:tcPr>
          <w:p w14:paraId="0B0A7DB5">
            <w:pPr>
              <w:spacing w:before="188" w:line="189" w:lineRule="auto"/>
              <w:ind w:left="883"/>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17.93</w:t>
            </w:r>
          </w:p>
        </w:tc>
        <w:tc>
          <w:tcPr>
            <w:tcW w:w="849" w:type="dxa"/>
            <w:vAlign w:val="top"/>
          </w:tcPr>
          <w:p w14:paraId="2A380BA8">
            <w:pPr>
              <w:rPr>
                <w:rFonts w:ascii="Arial"/>
                <w:sz w:val="21"/>
              </w:rPr>
            </w:pPr>
          </w:p>
        </w:tc>
        <w:tc>
          <w:tcPr>
            <w:tcW w:w="1127" w:type="dxa"/>
            <w:vAlign w:val="top"/>
          </w:tcPr>
          <w:p w14:paraId="0A0D6CF3">
            <w:pPr>
              <w:rPr>
                <w:rFonts w:ascii="Arial"/>
                <w:sz w:val="21"/>
              </w:rPr>
            </w:pPr>
          </w:p>
        </w:tc>
        <w:tc>
          <w:tcPr>
            <w:tcW w:w="1090" w:type="dxa"/>
            <w:vAlign w:val="top"/>
          </w:tcPr>
          <w:p w14:paraId="3C62F615">
            <w:pPr>
              <w:rPr>
                <w:rFonts w:ascii="Arial"/>
                <w:sz w:val="21"/>
              </w:rPr>
            </w:pPr>
          </w:p>
        </w:tc>
      </w:tr>
      <w:tr w14:paraId="5808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1" w:type="dxa"/>
            <w:vAlign w:val="top"/>
          </w:tcPr>
          <w:p w14:paraId="1E34F67C">
            <w:pPr>
              <w:spacing w:before="19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30309</w:t>
            </w:r>
          </w:p>
        </w:tc>
        <w:tc>
          <w:tcPr>
            <w:tcW w:w="803" w:type="dxa"/>
            <w:textDirection w:val="tbRlV"/>
            <w:vAlign w:val="top"/>
          </w:tcPr>
          <w:p w14:paraId="20D3A4E0">
            <w:pPr>
              <w:pStyle w:val="6"/>
              <w:spacing w:before="196" w:line="207" w:lineRule="auto"/>
              <w:ind w:left="32" w:right="34"/>
            </w:pPr>
            <w:r>
              <w:rPr>
                <w:spacing w:val="8"/>
              </w:rPr>
              <w:t>励</w:t>
            </w:r>
            <w:r>
              <w:t xml:space="preserve">   </w:t>
            </w:r>
            <w:r>
              <w:rPr>
                <w:spacing w:val="8"/>
                <w:position w:val="5"/>
              </w:rPr>
              <w:t>奖</w:t>
            </w:r>
            <w:r>
              <w:rPr>
                <w:spacing w:val="-34"/>
                <w:position w:val="5"/>
              </w:rPr>
              <w:t xml:space="preserve"> </w:t>
            </w:r>
            <w:r>
              <w:rPr>
                <w:spacing w:val="8"/>
                <w:position w:val="-4"/>
              </w:rPr>
              <w:t>金</w:t>
            </w:r>
          </w:p>
        </w:tc>
        <w:tc>
          <w:tcPr>
            <w:tcW w:w="1223" w:type="dxa"/>
            <w:vAlign w:val="top"/>
          </w:tcPr>
          <w:p w14:paraId="6082F54E">
            <w:pPr>
              <w:rPr>
                <w:rFonts w:ascii="Arial"/>
                <w:sz w:val="21"/>
              </w:rPr>
            </w:pPr>
          </w:p>
        </w:tc>
        <w:tc>
          <w:tcPr>
            <w:tcW w:w="811" w:type="dxa"/>
            <w:vAlign w:val="top"/>
          </w:tcPr>
          <w:p w14:paraId="3916FFED">
            <w:pPr>
              <w:spacing w:before="19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30229</w:t>
            </w:r>
          </w:p>
        </w:tc>
        <w:tc>
          <w:tcPr>
            <w:tcW w:w="886" w:type="dxa"/>
            <w:textDirection w:val="tbRlV"/>
            <w:vAlign w:val="top"/>
          </w:tcPr>
          <w:p w14:paraId="3B9EBCBC">
            <w:pPr>
              <w:pStyle w:val="6"/>
              <w:spacing w:before="279" w:line="198" w:lineRule="auto"/>
              <w:ind w:left="32" w:right="34"/>
            </w:pPr>
            <w:r>
              <w:rPr>
                <w:spacing w:val="8"/>
              </w:rPr>
              <w:t>利</w:t>
            </w:r>
            <w:r>
              <w:t xml:space="preserve">   </w:t>
            </w:r>
            <w:r>
              <w:rPr>
                <w:spacing w:val="8"/>
                <w:position w:val="4"/>
              </w:rPr>
              <w:t>福</w:t>
            </w:r>
            <w:r>
              <w:rPr>
                <w:spacing w:val="-34"/>
                <w:position w:val="4"/>
              </w:rPr>
              <w:t xml:space="preserve"> </w:t>
            </w:r>
            <w:r>
              <w:rPr>
                <w:spacing w:val="8"/>
                <w:position w:val="-5"/>
              </w:rPr>
              <w:t>费</w:t>
            </w:r>
          </w:p>
        </w:tc>
        <w:tc>
          <w:tcPr>
            <w:tcW w:w="1461" w:type="dxa"/>
            <w:vAlign w:val="top"/>
          </w:tcPr>
          <w:p w14:paraId="52A217C6">
            <w:pPr>
              <w:spacing w:before="187" w:line="189" w:lineRule="auto"/>
              <w:ind w:left="97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6.32</w:t>
            </w:r>
          </w:p>
        </w:tc>
        <w:tc>
          <w:tcPr>
            <w:tcW w:w="849" w:type="dxa"/>
            <w:vAlign w:val="top"/>
          </w:tcPr>
          <w:p w14:paraId="7523DD2B">
            <w:pPr>
              <w:rPr>
                <w:rFonts w:ascii="Arial"/>
                <w:sz w:val="21"/>
              </w:rPr>
            </w:pPr>
          </w:p>
        </w:tc>
        <w:tc>
          <w:tcPr>
            <w:tcW w:w="1127" w:type="dxa"/>
            <w:vAlign w:val="top"/>
          </w:tcPr>
          <w:p w14:paraId="4EB5E1D6">
            <w:pPr>
              <w:rPr>
                <w:rFonts w:ascii="Arial"/>
                <w:sz w:val="21"/>
              </w:rPr>
            </w:pPr>
          </w:p>
        </w:tc>
        <w:tc>
          <w:tcPr>
            <w:tcW w:w="1090" w:type="dxa"/>
            <w:vAlign w:val="top"/>
          </w:tcPr>
          <w:p w14:paraId="1476F509">
            <w:pPr>
              <w:rPr>
                <w:rFonts w:ascii="Arial"/>
                <w:sz w:val="21"/>
              </w:rPr>
            </w:pPr>
          </w:p>
        </w:tc>
      </w:tr>
      <w:tr w14:paraId="705D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51" w:type="dxa"/>
            <w:vAlign w:val="top"/>
          </w:tcPr>
          <w:p w14:paraId="33BC3408">
            <w:pPr>
              <w:spacing w:line="399" w:lineRule="auto"/>
              <w:rPr>
                <w:rFonts w:ascii="Arial"/>
                <w:sz w:val="21"/>
              </w:rPr>
            </w:pPr>
          </w:p>
          <w:p w14:paraId="5FEA8FE9">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30310</w:t>
            </w:r>
          </w:p>
        </w:tc>
        <w:tc>
          <w:tcPr>
            <w:tcW w:w="803" w:type="dxa"/>
            <w:vAlign w:val="top"/>
          </w:tcPr>
          <w:p w14:paraId="548CF05B">
            <w:pPr>
              <w:pStyle w:val="6"/>
              <w:spacing w:before="34" w:line="242" w:lineRule="auto"/>
              <w:ind w:left="113" w:right="197" w:firstLine="98"/>
              <w:jc w:val="both"/>
            </w:pPr>
            <w:r>
              <w:rPr>
                <w:spacing w:val="4"/>
              </w:rPr>
              <w:t>个人</w:t>
            </w:r>
            <w:r>
              <w:t xml:space="preserve"> </w:t>
            </w:r>
            <w:r>
              <w:rPr>
                <w:spacing w:val="4"/>
              </w:rPr>
              <w:t>农业</w:t>
            </w:r>
            <w:r>
              <w:t xml:space="preserve">  </w:t>
            </w:r>
            <w:r>
              <w:rPr>
                <w:spacing w:val="4"/>
              </w:rPr>
              <w:t>生产</w:t>
            </w:r>
            <w:r>
              <w:t xml:space="preserve">  </w:t>
            </w:r>
            <w:r>
              <w:rPr>
                <w:spacing w:val="4"/>
              </w:rPr>
              <w:t>补贴</w:t>
            </w:r>
          </w:p>
        </w:tc>
        <w:tc>
          <w:tcPr>
            <w:tcW w:w="1223" w:type="dxa"/>
            <w:vAlign w:val="top"/>
          </w:tcPr>
          <w:p w14:paraId="43CC5B07">
            <w:pPr>
              <w:rPr>
                <w:rFonts w:ascii="Arial"/>
                <w:sz w:val="21"/>
              </w:rPr>
            </w:pPr>
          </w:p>
        </w:tc>
        <w:tc>
          <w:tcPr>
            <w:tcW w:w="811" w:type="dxa"/>
            <w:vAlign w:val="top"/>
          </w:tcPr>
          <w:p w14:paraId="45B151BB">
            <w:pPr>
              <w:spacing w:line="399" w:lineRule="auto"/>
              <w:rPr>
                <w:rFonts w:ascii="Arial"/>
                <w:sz w:val="21"/>
              </w:rPr>
            </w:pPr>
          </w:p>
          <w:p w14:paraId="29CD97D7">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30231</w:t>
            </w:r>
          </w:p>
        </w:tc>
        <w:tc>
          <w:tcPr>
            <w:tcW w:w="886" w:type="dxa"/>
            <w:vAlign w:val="top"/>
          </w:tcPr>
          <w:p w14:paraId="7EF61BCD">
            <w:pPr>
              <w:pStyle w:val="6"/>
              <w:spacing w:before="34" w:line="242" w:lineRule="auto"/>
              <w:ind w:left="111" w:right="177" w:firstLine="100"/>
            </w:pPr>
            <w:r>
              <w:rPr>
                <w:spacing w:val="5"/>
              </w:rPr>
              <w:t>公务</w:t>
            </w:r>
            <w:r>
              <w:t xml:space="preserve">  </w:t>
            </w:r>
            <w:r>
              <w:rPr>
                <w:spacing w:val="7"/>
              </w:rPr>
              <w:t>用车运</w:t>
            </w:r>
            <w:r>
              <w:t xml:space="preserve"> </w:t>
            </w:r>
            <w:r>
              <w:rPr>
                <w:spacing w:val="7"/>
              </w:rPr>
              <w:t>行维护</w:t>
            </w:r>
            <w:r>
              <w:t xml:space="preserve"> </w:t>
            </w:r>
            <w:r>
              <w:rPr>
                <w:spacing w:val="1"/>
              </w:rPr>
              <w:t>费</w:t>
            </w:r>
          </w:p>
        </w:tc>
        <w:tc>
          <w:tcPr>
            <w:tcW w:w="1461" w:type="dxa"/>
            <w:vAlign w:val="top"/>
          </w:tcPr>
          <w:p w14:paraId="79BA0E61">
            <w:pPr>
              <w:rPr>
                <w:rFonts w:ascii="Arial"/>
                <w:sz w:val="21"/>
              </w:rPr>
            </w:pPr>
          </w:p>
        </w:tc>
        <w:tc>
          <w:tcPr>
            <w:tcW w:w="849" w:type="dxa"/>
            <w:vAlign w:val="top"/>
          </w:tcPr>
          <w:p w14:paraId="1174BA0C">
            <w:pPr>
              <w:rPr>
                <w:rFonts w:ascii="Arial"/>
                <w:sz w:val="21"/>
              </w:rPr>
            </w:pPr>
          </w:p>
        </w:tc>
        <w:tc>
          <w:tcPr>
            <w:tcW w:w="1127" w:type="dxa"/>
            <w:vAlign w:val="top"/>
          </w:tcPr>
          <w:p w14:paraId="372624C1">
            <w:pPr>
              <w:rPr>
                <w:rFonts w:ascii="Arial"/>
                <w:sz w:val="21"/>
              </w:rPr>
            </w:pPr>
          </w:p>
        </w:tc>
        <w:tc>
          <w:tcPr>
            <w:tcW w:w="1090" w:type="dxa"/>
            <w:vAlign w:val="top"/>
          </w:tcPr>
          <w:p w14:paraId="5FE998A6">
            <w:pPr>
              <w:rPr>
                <w:rFonts w:ascii="Arial"/>
                <w:sz w:val="21"/>
              </w:rPr>
            </w:pPr>
          </w:p>
        </w:tc>
      </w:tr>
      <w:tr w14:paraId="0877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751" w:type="dxa"/>
            <w:vAlign w:val="top"/>
          </w:tcPr>
          <w:p w14:paraId="205D04D2">
            <w:pPr>
              <w:spacing w:line="399" w:lineRule="auto"/>
              <w:rPr>
                <w:rFonts w:ascii="Arial"/>
                <w:sz w:val="21"/>
              </w:rPr>
            </w:pPr>
          </w:p>
          <w:p w14:paraId="1D8DB00E">
            <w:pPr>
              <w:spacing w:before="55"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30311</w:t>
            </w:r>
          </w:p>
        </w:tc>
        <w:tc>
          <w:tcPr>
            <w:tcW w:w="803" w:type="dxa"/>
            <w:vAlign w:val="top"/>
          </w:tcPr>
          <w:p w14:paraId="13D84B8E">
            <w:pPr>
              <w:pStyle w:val="6"/>
              <w:spacing w:before="35" w:line="242" w:lineRule="auto"/>
              <w:ind w:left="109" w:right="197" w:firstLine="99"/>
              <w:jc w:val="both"/>
            </w:pPr>
            <w:r>
              <w:rPr>
                <w:spacing w:val="6"/>
              </w:rPr>
              <w:t>代缴</w:t>
            </w:r>
            <w:r>
              <w:t xml:space="preserve"> </w:t>
            </w:r>
            <w:r>
              <w:rPr>
                <w:spacing w:val="6"/>
              </w:rPr>
              <w:t>社会</w:t>
            </w:r>
            <w:r>
              <w:t xml:space="preserve">  </w:t>
            </w:r>
            <w:r>
              <w:rPr>
                <w:spacing w:val="6"/>
              </w:rPr>
              <w:t>保险</w:t>
            </w:r>
            <w:r>
              <w:t xml:space="preserve">  </w:t>
            </w:r>
            <w:r>
              <w:rPr>
                <w:spacing w:val="3"/>
              </w:rPr>
              <w:t>费</w:t>
            </w:r>
          </w:p>
        </w:tc>
        <w:tc>
          <w:tcPr>
            <w:tcW w:w="1223" w:type="dxa"/>
            <w:vAlign w:val="top"/>
          </w:tcPr>
          <w:p w14:paraId="119B6463">
            <w:pPr>
              <w:rPr>
                <w:rFonts w:ascii="Arial"/>
                <w:sz w:val="21"/>
              </w:rPr>
            </w:pPr>
          </w:p>
        </w:tc>
        <w:tc>
          <w:tcPr>
            <w:tcW w:w="811" w:type="dxa"/>
            <w:vAlign w:val="top"/>
          </w:tcPr>
          <w:p w14:paraId="6B57B144">
            <w:pPr>
              <w:spacing w:line="399" w:lineRule="auto"/>
              <w:rPr>
                <w:rFonts w:ascii="Arial"/>
                <w:sz w:val="21"/>
              </w:rPr>
            </w:pPr>
          </w:p>
          <w:p w14:paraId="400D1D99">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30239</w:t>
            </w:r>
          </w:p>
        </w:tc>
        <w:tc>
          <w:tcPr>
            <w:tcW w:w="886" w:type="dxa"/>
            <w:vAlign w:val="top"/>
          </w:tcPr>
          <w:p w14:paraId="3DEEC70A">
            <w:pPr>
              <w:pStyle w:val="6"/>
              <w:spacing w:before="164" w:line="243" w:lineRule="auto"/>
              <w:ind w:left="111" w:right="177" w:firstLine="100"/>
            </w:pPr>
            <w:r>
              <w:rPr>
                <w:spacing w:val="5"/>
              </w:rPr>
              <w:t>其他</w:t>
            </w:r>
            <w:r>
              <w:t xml:space="preserve">  </w:t>
            </w:r>
            <w:r>
              <w:rPr>
                <w:spacing w:val="7"/>
              </w:rPr>
              <w:t>交通费</w:t>
            </w:r>
            <w:r>
              <w:t xml:space="preserve"> </w:t>
            </w:r>
            <w:r>
              <w:rPr>
                <w:spacing w:val="1"/>
              </w:rPr>
              <w:t>用</w:t>
            </w:r>
          </w:p>
        </w:tc>
        <w:tc>
          <w:tcPr>
            <w:tcW w:w="1461" w:type="dxa"/>
            <w:vAlign w:val="top"/>
          </w:tcPr>
          <w:p w14:paraId="2E3311E7">
            <w:pPr>
              <w:spacing w:line="383" w:lineRule="auto"/>
              <w:rPr>
                <w:rFonts w:ascii="Arial"/>
                <w:sz w:val="21"/>
              </w:rPr>
            </w:pPr>
          </w:p>
          <w:p w14:paraId="787FA950">
            <w:pPr>
              <w:spacing w:before="63" w:line="189" w:lineRule="auto"/>
              <w:ind w:left="883"/>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15.29</w:t>
            </w:r>
          </w:p>
        </w:tc>
        <w:tc>
          <w:tcPr>
            <w:tcW w:w="849" w:type="dxa"/>
            <w:vAlign w:val="top"/>
          </w:tcPr>
          <w:p w14:paraId="7AF7950E">
            <w:pPr>
              <w:rPr>
                <w:rFonts w:ascii="Arial"/>
                <w:sz w:val="21"/>
              </w:rPr>
            </w:pPr>
          </w:p>
        </w:tc>
        <w:tc>
          <w:tcPr>
            <w:tcW w:w="1127" w:type="dxa"/>
            <w:vAlign w:val="top"/>
          </w:tcPr>
          <w:p w14:paraId="0E842C9F">
            <w:pPr>
              <w:rPr>
                <w:rFonts w:ascii="Arial"/>
                <w:sz w:val="21"/>
              </w:rPr>
            </w:pPr>
          </w:p>
        </w:tc>
        <w:tc>
          <w:tcPr>
            <w:tcW w:w="1090" w:type="dxa"/>
            <w:vAlign w:val="top"/>
          </w:tcPr>
          <w:p w14:paraId="27622DAA">
            <w:pPr>
              <w:rPr>
                <w:rFonts w:ascii="Arial"/>
                <w:sz w:val="21"/>
              </w:rPr>
            </w:pPr>
          </w:p>
        </w:tc>
      </w:tr>
      <w:tr w14:paraId="5669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51" w:type="dxa"/>
            <w:vAlign w:val="top"/>
          </w:tcPr>
          <w:p w14:paraId="05225829">
            <w:pPr>
              <w:spacing w:line="329" w:lineRule="auto"/>
              <w:rPr>
                <w:rFonts w:ascii="Arial"/>
                <w:sz w:val="21"/>
              </w:rPr>
            </w:pPr>
          </w:p>
          <w:p w14:paraId="793D95E7">
            <w:pPr>
              <w:spacing w:line="330" w:lineRule="auto"/>
              <w:rPr>
                <w:rFonts w:ascii="Arial"/>
                <w:sz w:val="21"/>
              </w:rPr>
            </w:pPr>
          </w:p>
          <w:p w14:paraId="6A764A0E">
            <w:pPr>
              <w:spacing w:before="54" w:line="195" w:lineRule="auto"/>
              <w:ind w:left="11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30399</w:t>
            </w:r>
          </w:p>
        </w:tc>
        <w:tc>
          <w:tcPr>
            <w:tcW w:w="803" w:type="dxa"/>
            <w:vAlign w:val="top"/>
          </w:tcPr>
          <w:p w14:paraId="72B93C8E">
            <w:pPr>
              <w:pStyle w:val="6"/>
              <w:spacing w:before="37" w:line="245" w:lineRule="auto"/>
              <w:ind w:left="113" w:right="197" w:firstLine="96"/>
              <w:jc w:val="both"/>
            </w:pPr>
            <w:r>
              <w:rPr>
                <w:spacing w:val="5"/>
              </w:rPr>
              <w:t>其他</w:t>
            </w:r>
            <w:r>
              <w:t xml:space="preserve"> </w:t>
            </w:r>
            <w:r>
              <w:rPr>
                <w:spacing w:val="4"/>
              </w:rPr>
              <w:t>对个</w:t>
            </w:r>
            <w:r>
              <w:t xml:space="preserve">  </w:t>
            </w:r>
            <w:r>
              <w:rPr>
                <w:spacing w:val="4"/>
              </w:rPr>
              <w:t>人和</w:t>
            </w:r>
            <w:r>
              <w:t xml:space="preserve">  </w:t>
            </w:r>
            <w:r>
              <w:rPr>
                <w:spacing w:val="4"/>
              </w:rPr>
              <w:t>家庭</w:t>
            </w:r>
            <w:r>
              <w:t xml:space="preserve">  </w:t>
            </w:r>
            <w:r>
              <w:rPr>
                <w:spacing w:val="4"/>
              </w:rPr>
              <w:t>的补</w:t>
            </w:r>
            <w:r>
              <w:t xml:space="preserve">  助</w:t>
            </w:r>
          </w:p>
        </w:tc>
        <w:tc>
          <w:tcPr>
            <w:tcW w:w="1223" w:type="dxa"/>
            <w:vAlign w:val="top"/>
          </w:tcPr>
          <w:p w14:paraId="415D1B52">
            <w:pPr>
              <w:rPr>
                <w:rFonts w:ascii="Arial"/>
                <w:sz w:val="21"/>
              </w:rPr>
            </w:pPr>
          </w:p>
        </w:tc>
        <w:tc>
          <w:tcPr>
            <w:tcW w:w="811" w:type="dxa"/>
            <w:vAlign w:val="top"/>
          </w:tcPr>
          <w:p w14:paraId="0F928D84">
            <w:pPr>
              <w:spacing w:line="329" w:lineRule="auto"/>
              <w:rPr>
                <w:rFonts w:ascii="Arial"/>
                <w:sz w:val="21"/>
              </w:rPr>
            </w:pPr>
          </w:p>
          <w:p w14:paraId="5DD709B3">
            <w:pPr>
              <w:spacing w:line="330" w:lineRule="auto"/>
              <w:rPr>
                <w:rFonts w:ascii="Arial"/>
                <w:sz w:val="21"/>
              </w:rPr>
            </w:pPr>
          </w:p>
          <w:p w14:paraId="77F0D0A3">
            <w:pPr>
              <w:spacing w:before="54"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30240</w:t>
            </w:r>
          </w:p>
        </w:tc>
        <w:tc>
          <w:tcPr>
            <w:tcW w:w="886" w:type="dxa"/>
            <w:vAlign w:val="top"/>
          </w:tcPr>
          <w:p w14:paraId="74E9ABFB">
            <w:pPr>
              <w:spacing w:line="358" w:lineRule="auto"/>
              <w:rPr>
                <w:rFonts w:ascii="Arial"/>
                <w:sz w:val="21"/>
              </w:rPr>
            </w:pPr>
          </w:p>
          <w:p w14:paraId="2B413804">
            <w:pPr>
              <w:pStyle w:val="6"/>
              <w:spacing w:before="62" w:line="242" w:lineRule="auto"/>
              <w:ind w:left="109" w:right="177" w:firstLine="101"/>
            </w:pPr>
            <w:r>
              <w:rPr>
                <w:spacing w:val="6"/>
              </w:rPr>
              <w:t>税金</w:t>
            </w:r>
            <w:r>
              <w:t xml:space="preserve">  </w:t>
            </w:r>
            <w:r>
              <w:rPr>
                <w:spacing w:val="8"/>
              </w:rPr>
              <w:t>及附加</w:t>
            </w:r>
            <w:r>
              <w:t xml:space="preserve"> </w:t>
            </w:r>
            <w:r>
              <w:rPr>
                <w:spacing w:val="6"/>
              </w:rPr>
              <w:t>费用</w:t>
            </w:r>
          </w:p>
        </w:tc>
        <w:tc>
          <w:tcPr>
            <w:tcW w:w="1461" w:type="dxa"/>
            <w:vAlign w:val="top"/>
          </w:tcPr>
          <w:p w14:paraId="4676267E">
            <w:pPr>
              <w:rPr>
                <w:rFonts w:ascii="Arial"/>
                <w:sz w:val="21"/>
              </w:rPr>
            </w:pPr>
          </w:p>
        </w:tc>
        <w:tc>
          <w:tcPr>
            <w:tcW w:w="849" w:type="dxa"/>
            <w:vAlign w:val="top"/>
          </w:tcPr>
          <w:p w14:paraId="5463495A">
            <w:pPr>
              <w:rPr>
                <w:rFonts w:ascii="Arial"/>
                <w:sz w:val="21"/>
              </w:rPr>
            </w:pPr>
          </w:p>
        </w:tc>
        <w:tc>
          <w:tcPr>
            <w:tcW w:w="1127" w:type="dxa"/>
            <w:vAlign w:val="top"/>
          </w:tcPr>
          <w:p w14:paraId="61BBD7E8">
            <w:pPr>
              <w:rPr>
                <w:rFonts w:ascii="Arial"/>
                <w:sz w:val="21"/>
              </w:rPr>
            </w:pPr>
          </w:p>
        </w:tc>
        <w:tc>
          <w:tcPr>
            <w:tcW w:w="1090" w:type="dxa"/>
            <w:vAlign w:val="top"/>
          </w:tcPr>
          <w:p w14:paraId="26E96FF2">
            <w:pPr>
              <w:rPr>
                <w:rFonts w:ascii="Arial"/>
                <w:sz w:val="21"/>
              </w:rPr>
            </w:pPr>
          </w:p>
        </w:tc>
      </w:tr>
      <w:tr w14:paraId="179C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751" w:type="dxa"/>
            <w:vAlign w:val="top"/>
          </w:tcPr>
          <w:p w14:paraId="1B9DD9F3">
            <w:pPr>
              <w:rPr>
                <w:rFonts w:ascii="Arial"/>
                <w:sz w:val="21"/>
              </w:rPr>
            </w:pPr>
          </w:p>
        </w:tc>
        <w:tc>
          <w:tcPr>
            <w:tcW w:w="803" w:type="dxa"/>
            <w:vAlign w:val="top"/>
          </w:tcPr>
          <w:p w14:paraId="52038155">
            <w:pPr>
              <w:rPr>
                <w:rFonts w:ascii="Arial"/>
                <w:sz w:val="21"/>
              </w:rPr>
            </w:pPr>
          </w:p>
        </w:tc>
        <w:tc>
          <w:tcPr>
            <w:tcW w:w="1223" w:type="dxa"/>
            <w:vAlign w:val="top"/>
          </w:tcPr>
          <w:p w14:paraId="4A31658B">
            <w:pPr>
              <w:rPr>
                <w:rFonts w:ascii="Arial"/>
                <w:sz w:val="21"/>
              </w:rPr>
            </w:pPr>
          </w:p>
        </w:tc>
        <w:tc>
          <w:tcPr>
            <w:tcW w:w="811" w:type="dxa"/>
            <w:vAlign w:val="top"/>
          </w:tcPr>
          <w:p w14:paraId="1C482D23">
            <w:pPr>
              <w:spacing w:line="401" w:lineRule="auto"/>
              <w:rPr>
                <w:rFonts w:ascii="Arial"/>
                <w:sz w:val="21"/>
              </w:rPr>
            </w:pPr>
          </w:p>
          <w:p w14:paraId="01B030D2">
            <w:pPr>
              <w:spacing w:before="55" w:line="195" w:lineRule="auto"/>
              <w:ind w:left="111"/>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30299</w:t>
            </w:r>
          </w:p>
        </w:tc>
        <w:tc>
          <w:tcPr>
            <w:tcW w:w="886" w:type="dxa"/>
            <w:vAlign w:val="top"/>
          </w:tcPr>
          <w:p w14:paraId="7E63DCFC">
            <w:pPr>
              <w:pStyle w:val="6"/>
              <w:spacing w:before="35" w:line="242" w:lineRule="auto"/>
              <w:ind w:left="114" w:right="177" w:firstLine="98"/>
            </w:pPr>
            <w:r>
              <w:rPr>
                <w:spacing w:val="5"/>
              </w:rPr>
              <w:t>其他</w:t>
            </w:r>
            <w:r>
              <w:t xml:space="preserve">  </w:t>
            </w:r>
            <w:r>
              <w:rPr>
                <w:spacing w:val="6"/>
              </w:rPr>
              <w:t>商品和</w:t>
            </w:r>
            <w:r>
              <w:t xml:space="preserve"> </w:t>
            </w:r>
            <w:r>
              <w:rPr>
                <w:spacing w:val="6"/>
              </w:rPr>
              <w:t>服务支</w:t>
            </w:r>
            <w:r>
              <w:t xml:space="preserve"> 出</w:t>
            </w:r>
          </w:p>
        </w:tc>
        <w:tc>
          <w:tcPr>
            <w:tcW w:w="1461" w:type="dxa"/>
            <w:vAlign w:val="top"/>
          </w:tcPr>
          <w:p w14:paraId="64B66904">
            <w:pPr>
              <w:spacing w:line="384" w:lineRule="auto"/>
              <w:rPr>
                <w:rFonts w:ascii="Arial"/>
                <w:sz w:val="21"/>
              </w:rPr>
            </w:pPr>
          </w:p>
          <w:p w14:paraId="19C62C41">
            <w:pPr>
              <w:spacing w:before="64" w:line="189" w:lineRule="auto"/>
              <w:ind w:left="86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38.99</w:t>
            </w:r>
          </w:p>
        </w:tc>
        <w:tc>
          <w:tcPr>
            <w:tcW w:w="849" w:type="dxa"/>
            <w:vAlign w:val="top"/>
          </w:tcPr>
          <w:p w14:paraId="3817E7DC">
            <w:pPr>
              <w:rPr>
                <w:rFonts w:ascii="Arial"/>
                <w:sz w:val="21"/>
              </w:rPr>
            </w:pPr>
          </w:p>
        </w:tc>
        <w:tc>
          <w:tcPr>
            <w:tcW w:w="1127" w:type="dxa"/>
            <w:vAlign w:val="top"/>
          </w:tcPr>
          <w:p w14:paraId="060135B5">
            <w:pPr>
              <w:rPr>
                <w:rFonts w:ascii="Arial"/>
                <w:sz w:val="21"/>
              </w:rPr>
            </w:pPr>
          </w:p>
        </w:tc>
        <w:tc>
          <w:tcPr>
            <w:tcW w:w="1090" w:type="dxa"/>
            <w:vAlign w:val="top"/>
          </w:tcPr>
          <w:p w14:paraId="41B6A36A">
            <w:pPr>
              <w:rPr>
                <w:rFonts w:ascii="Arial"/>
                <w:sz w:val="21"/>
              </w:rPr>
            </w:pPr>
          </w:p>
        </w:tc>
      </w:tr>
      <w:tr w14:paraId="5D45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554" w:type="dxa"/>
            <w:gridSpan w:val="2"/>
            <w:vAlign w:val="top"/>
          </w:tcPr>
          <w:p w14:paraId="40944C46">
            <w:pPr>
              <w:pStyle w:val="6"/>
              <w:spacing w:before="57" w:line="222" w:lineRule="auto"/>
              <w:ind w:left="182"/>
            </w:pPr>
            <w:r>
              <w:rPr>
                <w:spacing w:val="8"/>
              </w:rPr>
              <w:t>人员经费合计</w:t>
            </w:r>
          </w:p>
        </w:tc>
        <w:tc>
          <w:tcPr>
            <w:tcW w:w="1223" w:type="dxa"/>
            <w:vAlign w:val="top"/>
          </w:tcPr>
          <w:p w14:paraId="594D5501">
            <w:pPr>
              <w:spacing w:before="90" w:line="195" w:lineRule="auto"/>
              <w:ind w:left="573"/>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835.10</w:t>
            </w:r>
          </w:p>
        </w:tc>
        <w:tc>
          <w:tcPr>
            <w:tcW w:w="5134" w:type="dxa"/>
            <w:gridSpan w:val="5"/>
            <w:vAlign w:val="top"/>
          </w:tcPr>
          <w:p w14:paraId="613D95FA">
            <w:pPr>
              <w:pStyle w:val="6"/>
              <w:spacing w:before="57" w:line="222" w:lineRule="auto"/>
              <w:ind w:left="1970"/>
            </w:pPr>
            <w:r>
              <w:rPr>
                <w:spacing w:val="8"/>
              </w:rPr>
              <w:t>公用经费合计</w:t>
            </w:r>
          </w:p>
        </w:tc>
        <w:tc>
          <w:tcPr>
            <w:tcW w:w="1090" w:type="dxa"/>
            <w:vAlign w:val="top"/>
          </w:tcPr>
          <w:p w14:paraId="0D5BE6AE">
            <w:pPr>
              <w:spacing w:before="90" w:line="195" w:lineRule="auto"/>
              <w:ind w:left="450"/>
              <w:rPr>
                <w:rFonts w:ascii="Times New Roman" w:hAnsi="Times New Roman" w:eastAsia="Times New Roman" w:cs="Times New Roman"/>
                <w:sz w:val="19"/>
                <w:szCs w:val="19"/>
              </w:rPr>
            </w:pPr>
            <w:r>
              <w:rPr>
                <w:rFonts w:ascii="Times New Roman" w:hAnsi="Times New Roman" w:eastAsia="Times New Roman" w:cs="Times New Roman"/>
                <w:sz w:val="19"/>
                <w:szCs w:val="19"/>
              </w:rPr>
              <w:t>130.83</w:t>
            </w:r>
          </w:p>
        </w:tc>
      </w:tr>
    </w:tbl>
    <w:p w14:paraId="1F97E937">
      <w:pPr>
        <w:spacing w:before="50" w:line="222" w:lineRule="auto"/>
        <w:ind w:left="126"/>
        <w:rPr>
          <w:rFonts w:ascii="FangSong_GB2312" w:hAnsi="FangSong_GB2312" w:eastAsia="FangSong_GB2312" w:cs="FangSong_GB2312"/>
          <w:sz w:val="19"/>
          <w:szCs w:val="19"/>
        </w:rPr>
      </w:pPr>
      <w:r>
        <w:rPr>
          <w:rFonts w:ascii="FangSong_GB2312" w:hAnsi="FangSong_GB2312" w:eastAsia="FangSong_GB2312" w:cs="FangSong_GB2312"/>
          <w:spacing w:val="9"/>
          <w:sz w:val="19"/>
          <w:szCs w:val="19"/>
        </w:rPr>
        <w:t>注：本表反映部门本年度一般公共预算财政拨款基本支出明细情况。</w:t>
      </w:r>
    </w:p>
    <w:p w14:paraId="1C8ECA0B">
      <w:pPr>
        <w:spacing w:line="222" w:lineRule="auto"/>
        <w:rPr>
          <w:rFonts w:ascii="FangSong_GB2312" w:hAnsi="FangSong_GB2312" w:eastAsia="FangSong_GB2312" w:cs="FangSong_GB2312"/>
          <w:sz w:val="19"/>
          <w:szCs w:val="19"/>
        </w:rPr>
        <w:sectPr>
          <w:pgSz w:w="11915" w:h="16851"/>
          <w:pgMar w:top="1432" w:right="1786" w:bottom="0" w:left="1122" w:header="0" w:footer="0" w:gutter="0"/>
          <w:cols w:space="720" w:num="1"/>
        </w:sectPr>
      </w:pPr>
    </w:p>
    <w:p w14:paraId="1D81EB95">
      <w:pPr>
        <w:pStyle w:val="2"/>
      </w:pPr>
    </w:p>
    <w:p w14:paraId="326EC1B2">
      <w:pPr>
        <w:sectPr>
          <w:headerReference r:id="rId5" w:type="default"/>
          <w:footerReference r:id="rId6" w:type="default"/>
          <w:pgSz w:w="11915" w:h="16851"/>
          <w:pgMar w:top="0" w:right="0" w:bottom="0" w:left="0" w:header="0" w:footer="0" w:gutter="0"/>
          <w:cols w:space="720" w:num="1"/>
        </w:sectPr>
      </w:pPr>
    </w:p>
    <w:p w14:paraId="44889D41">
      <w:pPr>
        <w:pStyle w:val="2"/>
        <w:spacing w:line="280" w:lineRule="auto"/>
      </w:pPr>
    </w:p>
    <w:p w14:paraId="7AD6E7DA">
      <w:pPr>
        <w:pStyle w:val="2"/>
        <w:spacing w:line="281" w:lineRule="auto"/>
      </w:pPr>
    </w:p>
    <w:p w14:paraId="54A44C89">
      <w:pPr>
        <w:pStyle w:val="2"/>
        <w:spacing w:line="281" w:lineRule="auto"/>
      </w:pPr>
    </w:p>
    <w:p w14:paraId="34F15060">
      <w:pPr>
        <w:pStyle w:val="2"/>
        <w:spacing w:line="281" w:lineRule="auto"/>
      </w:pPr>
    </w:p>
    <w:p w14:paraId="2BED53C4">
      <w:pPr>
        <w:spacing w:before="91" w:line="222" w:lineRule="auto"/>
        <w:ind w:left="535"/>
        <w:rPr>
          <w:rFonts w:ascii="黑体" w:hAnsi="黑体" w:eastAsia="黑体" w:cs="黑体"/>
          <w:sz w:val="28"/>
          <w:szCs w:val="28"/>
        </w:rPr>
      </w:pPr>
      <w:r>
        <w:rPr>
          <w:rFonts w:ascii="Times New Roman" w:hAnsi="Times New Roman" w:eastAsia="Times New Roman" w:cs="Times New Roman"/>
          <w:b/>
          <w:bCs/>
          <w:spacing w:val="-2"/>
          <w:sz w:val="28"/>
          <w:szCs w:val="28"/>
        </w:rPr>
        <w:t xml:space="preserve">2021 </w:t>
      </w:r>
      <w:r>
        <w:rPr>
          <w:rFonts w:ascii="黑体" w:hAnsi="黑体" w:eastAsia="黑体" w:cs="黑体"/>
          <w:b/>
          <w:bCs/>
          <w:spacing w:val="-2"/>
          <w:sz w:val="28"/>
          <w:szCs w:val="28"/>
        </w:rPr>
        <w:t>年度一般公共预算财政拨款</w:t>
      </w:r>
      <w:r>
        <w:rPr>
          <w:rFonts w:ascii="Times New Roman" w:hAnsi="Times New Roman" w:eastAsia="Times New Roman" w:cs="Times New Roman"/>
          <w:b/>
          <w:bCs/>
          <w:spacing w:val="-2"/>
          <w:sz w:val="28"/>
          <w:szCs w:val="28"/>
        </w:rPr>
        <w:t>“</w:t>
      </w:r>
      <w:r>
        <w:rPr>
          <w:rFonts w:ascii="黑体" w:hAnsi="黑体" w:eastAsia="黑体" w:cs="黑体"/>
          <w:b/>
          <w:bCs/>
          <w:spacing w:val="-2"/>
          <w:sz w:val="28"/>
          <w:szCs w:val="28"/>
        </w:rPr>
        <w:t>三公</w:t>
      </w:r>
      <w:r>
        <w:rPr>
          <w:rFonts w:ascii="Times New Roman" w:hAnsi="Times New Roman" w:eastAsia="Times New Roman" w:cs="Times New Roman"/>
          <w:b/>
          <w:bCs/>
          <w:spacing w:val="-2"/>
          <w:sz w:val="28"/>
          <w:szCs w:val="28"/>
        </w:rPr>
        <w:t>”</w:t>
      </w:r>
      <w:r>
        <w:rPr>
          <w:rFonts w:ascii="黑体" w:hAnsi="黑体" w:eastAsia="黑体" w:cs="黑体"/>
          <w:b/>
          <w:bCs/>
          <w:spacing w:val="-2"/>
          <w:sz w:val="28"/>
          <w:szCs w:val="28"/>
        </w:rPr>
        <w:t>经费支</w:t>
      </w:r>
      <w:r>
        <w:rPr>
          <w:rFonts w:ascii="黑体" w:hAnsi="黑体" w:eastAsia="黑体" w:cs="黑体"/>
          <w:b/>
          <w:bCs/>
          <w:spacing w:val="-3"/>
          <w:sz w:val="28"/>
          <w:szCs w:val="28"/>
        </w:rPr>
        <w:t>出决算表（表</w:t>
      </w:r>
      <w:r>
        <w:rPr>
          <w:rFonts w:ascii="黑体" w:hAnsi="黑体" w:eastAsia="黑体" w:cs="黑体"/>
          <w:spacing w:val="-61"/>
          <w:sz w:val="28"/>
          <w:szCs w:val="28"/>
        </w:rPr>
        <w:t xml:space="preserve"> </w:t>
      </w:r>
      <w:r>
        <w:rPr>
          <w:rFonts w:ascii="Times New Roman" w:hAnsi="Times New Roman" w:eastAsia="Times New Roman" w:cs="Times New Roman"/>
          <w:b/>
          <w:bCs/>
          <w:spacing w:val="-3"/>
          <w:sz w:val="28"/>
          <w:szCs w:val="28"/>
        </w:rPr>
        <w:t>7</w:t>
      </w:r>
      <w:r>
        <w:rPr>
          <w:rFonts w:ascii="黑体" w:hAnsi="黑体" w:eastAsia="黑体" w:cs="黑体"/>
          <w:b/>
          <w:bCs/>
          <w:spacing w:val="-3"/>
          <w:sz w:val="28"/>
          <w:szCs w:val="28"/>
        </w:rPr>
        <w:t>）</w:t>
      </w:r>
    </w:p>
    <w:p w14:paraId="114A576D">
      <w:pPr>
        <w:spacing w:before="154" w:line="211" w:lineRule="auto"/>
        <w:ind w:left="120"/>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 xml:space="preserve">部门：中共武汉经济技术开发区工委（汉南区委）组织部（本级）          </w:t>
      </w:r>
      <w:r>
        <w:rPr>
          <w:rFonts w:ascii="FangSong_GB2312" w:hAnsi="FangSong_GB2312" w:eastAsia="FangSong_GB2312" w:cs="FangSong_GB2312"/>
          <w:sz w:val="18"/>
          <w:szCs w:val="18"/>
        </w:rPr>
        <w:t xml:space="preserve">                  单位：万元</w:t>
      </w: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670"/>
        <w:gridCol w:w="670"/>
        <w:gridCol w:w="670"/>
        <w:gridCol w:w="720"/>
        <w:gridCol w:w="710"/>
        <w:gridCol w:w="739"/>
        <w:gridCol w:w="869"/>
        <w:gridCol w:w="700"/>
        <w:gridCol w:w="859"/>
        <w:gridCol w:w="879"/>
        <w:gridCol w:w="735"/>
      </w:tblGrid>
      <w:tr w14:paraId="5842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127" w:type="dxa"/>
            <w:gridSpan w:val="6"/>
            <w:tcBorders>
              <w:top w:val="single" w:color="808080" w:sz="2" w:space="0"/>
            </w:tcBorders>
            <w:vAlign w:val="top"/>
          </w:tcPr>
          <w:p w14:paraId="76401B5E">
            <w:pPr>
              <w:pStyle w:val="6"/>
              <w:spacing w:before="56" w:line="222" w:lineRule="auto"/>
              <w:ind w:left="1775"/>
            </w:pPr>
            <w:r>
              <w:rPr>
                <w:spacing w:val="4"/>
              </w:rPr>
              <w:t>预算数</w:t>
            </w:r>
          </w:p>
        </w:tc>
        <w:tc>
          <w:tcPr>
            <w:tcW w:w="4781" w:type="dxa"/>
            <w:gridSpan w:val="6"/>
            <w:tcBorders>
              <w:top w:val="single" w:color="808080" w:sz="2" w:space="0"/>
            </w:tcBorders>
            <w:vAlign w:val="top"/>
          </w:tcPr>
          <w:p w14:paraId="4675E5FE">
            <w:pPr>
              <w:pStyle w:val="6"/>
              <w:spacing w:before="56" w:line="222" w:lineRule="auto"/>
              <w:ind w:left="2097"/>
            </w:pPr>
            <w:r>
              <w:rPr>
                <w:spacing w:val="5"/>
              </w:rPr>
              <w:t>决算数</w:t>
            </w:r>
          </w:p>
        </w:tc>
      </w:tr>
      <w:tr w14:paraId="3CB5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87" w:type="dxa"/>
            <w:vMerge w:val="restart"/>
            <w:tcBorders>
              <w:bottom w:val="nil"/>
            </w:tcBorders>
            <w:vAlign w:val="top"/>
          </w:tcPr>
          <w:p w14:paraId="60975C4C">
            <w:pPr>
              <w:spacing w:line="310" w:lineRule="auto"/>
              <w:rPr>
                <w:rFonts w:ascii="Arial"/>
                <w:sz w:val="21"/>
              </w:rPr>
            </w:pPr>
          </w:p>
          <w:p w14:paraId="0B22CA7C">
            <w:pPr>
              <w:spacing w:line="310" w:lineRule="auto"/>
              <w:rPr>
                <w:rFonts w:ascii="Arial"/>
                <w:sz w:val="21"/>
              </w:rPr>
            </w:pPr>
          </w:p>
          <w:p w14:paraId="26D04323">
            <w:pPr>
              <w:pStyle w:val="6"/>
              <w:spacing w:before="62" w:line="224" w:lineRule="auto"/>
              <w:ind w:left="149"/>
            </w:pPr>
            <w:r>
              <w:rPr>
                <w:spacing w:val="4"/>
              </w:rPr>
              <w:t>合计</w:t>
            </w:r>
          </w:p>
        </w:tc>
        <w:tc>
          <w:tcPr>
            <w:tcW w:w="670" w:type="dxa"/>
            <w:vMerge w:val="restart"/>
            <w:tcBorders>
              <w:bottom w:val="nil"/>
            </w:tcBorders>
            <w:vAlign w:val="top"/>
          </w:tcPr>
          <w:p w14:paraId="3F285F75">
            <w:pPr>
              <w:pStyle w:val="6"/>
              <w:spacing w:before="298" w:line="244" w:lineRule="auto"/>
              <w:ind w:left="136" w:right="135" w:firstLine="27"/>
              <w:jc w:val="both"/>
            </w:pPr>
            <w:r>
              <w:rPr>
                <w:spacing w:val="-7"/>
              </w:rPr>
              <w:t>因公</w:t>
            </w:r>
            <w:r>
              <w:t xml:space="preserve"> </w:t>
            </w:r>
            <w:r>
              <w:rPr>
                <w:spacing w:val="6"/>
              </w:rPr>
              <w:t>出国</w:t>
            </w:r>
            <w:r>
              <w:t xml:space="preserve"> </w:t>
            </w:r>
            <w:r>
              <w:rPr>
                <w:spacing w:val="6"/>
              </w:rPr>
              <w:t>（境</w:t>
            </w:r>
            <w:r>
              <w:t xml:space="preserve"> </w:t>
            </w:r>
            <w:r>
              <w:rPr>
                <w:spacing w:val="-6"/>
              </w:rPr>
              <w:t>)</w:t>
            </w:r>
            <w:r>
              <w:rPr>
                <w:spacing w:val="25"/>
              </w:rPr>
              <w:t xml:space="preserve"> </w:t>
            </w:r>
            <w:r>
              <w:rPr>
                <w:spacing w:val="-6"/>
              </w:rPr>
              <w:t>费</w:t>
            </w:r>
          </w:p>
        </w:tc>
        <w:tc>
          <w:tcPr>
            <w:tcW w:w="2060" w:type="dxa"/>
            <w:gridSpan w:val="3"/>
            <w:vAlign w:val="top"/>
          </w:tcPr>
          <w:p w14:paraId="6F2A3001">
            <w:pPr>
              <w:pStyle w:val="6"/>
              <w:spacing w:before="33" w:line="233" w:lineRule="auto"/>
              <w:ind w:left="946" w:right="128" w:hanging="813"/>
            </w:pPr>
            <w:r>
              <w:rPr>
                <w:spacing w:val="9"/>
              </w:rPr>
              <w:t>公务用车购置及运行</w:t>
            </w:r>
            <w:r>
              <w:t xml:space="preserve"> 费</w:t>
            </w:r>
          </w:p>
        </w:tc>
        <w:tc>
          <w:tcPr>
            <w:tcW w:w="710" w:type="dxa"/>
            <w:vMerge w:val="restart"/>
            <w:tcBorders>
              <w:bottom w:val="nil"/>
            </w:tcBorders>
            <w:vAlign w:val="top"/>
          </w:tcPr>
          <w:p w14:paraId="357050BF">
            <w:pPr>
              <w:spacing w:line="362" w:lineRule="auto"/>
              <w:rPr>
                <w:rFonts w:ascii="Arial"/>
                <w:sz w:val="21"/>
              </w:rPr>
            </w:pPr>
          </w:p>
          <w:p w14:paraId="6A64A03C">
            <w:pPr>
              <w:pStyle w:val="6"/>
              <w:spacing w:before="62" w:line="222" w:lineRule="auto"/>
              <w:ind w:left="156"/>
            </w:pPr>
            <w:r>
              <w:rPr>
                <w:spacing w:val="5"/>
              </w:rPr>
              <w:t>公务</w:t>
            </w:r>
          </w:p>
          <w:p w14:paraId="28F604E4">
            <w:pPr>
              <w:pStyle w:val="6"/>
              <w:spacing w:before="30" w:line="224" w:lineRule="auto"/>
              <w:ind w:left="157"/>
            </w:pPr>
            <w:r>
              <w:rPr>
                <w:spacing w:val="5"/>
              </w:rPr>
              <w:t>接待</w:t>
            </w:r>
          </w:p>
          <w:p w14:paraId="20B1FB45">
            <w:pPr>
              <w:pStyle w:val="6"/>
              <w:spacing w:before="26" w:line="222" w:lineRule="auto"/>
              <w:ind w:left="271"/>
            </w:pPr>
            <w:r>
              <w:t>费</w:t>
            </w:r>
          </w:p>
        </w:tc>
        <w:tc>
          <w:tcPr>
            <w:tcW w:w="739" w:type="dxa"/>
            <w:vMerge w:val="restart"/>
            <w:tcBorders>
              <w:bottom w:val="nil"/>
            </w:tcBorders>
            <w:vAlign w:val="top"/>
          </w:tcPr>
          <w:p w14:paraId="29DE3F14">
            <w:pPr>
              <w:spacing w:line="310" w:lineRule="auto"/>
              <w:rPr>
                <w:rFonts w:ascii="Arial"/>
                <w:sz w:val="21"/>
              </w:rPr>
            </w:pPr>
          </w:p>
          <w:p w14:paraId="31C72819">
            <w:pPr>
              <w:spacing w:line="310" w:lineRule="auto"/>
              <w:rPr>
                <w:rFonts w:ascii="Arial"/>
                <w:sz w:val="21"/>
              </w:rPr>
            </w:pPr>
          </w:p>
          <w:p w14:paraId="0BAF8B6C">
            <w:pPr>
              <w:pStyle w:val="6"/>
              <w:spacing w:before="62" w:line="224" w:lineRule="auto"/>
              <w:ind w:left="174"/>
            </w:pPr>
            <w:r>
              <w:rPr>
                <w:spacing w:val="4"/>
              </w:rPr>
              <w:t>合计</w:t>
            </w:r>
          </w:p>
        </w:tc>
        <w:tc>
          <w:tcPr>
            <w:tcW w:w="869" w:type="dxa"/>
            <w:vMerge w:val="restart"/>
            <w:tcBorders>
              <w:bottom w:val="nil"/>
            </w:tcBorders>
            <w:vAlign w:val="top"/>
          </w:tcPr>
          <w:p w14:paraId="7284A95B">
            <w:pPr>
              <w:pStyle w:val="6"/>
              <w:spacing w:before="296" w:line="226" w:lineRule="auto"/>
              <w:ind w:left="163"/>
            </w:pPr>
            <w:r>
              <w:rPr>
                <w:spacing w:val="-1"/>
              </w:rPr>
              <w:t>因公出</w:t>
            </w:r>
          </w:p>
          <w:p w14:paraId="77AA7F6E">
            <w:pPr>
              <w:pStyle w:val="6"/>
              <w:spacing w:before="26" w:line="228" w:lineRule="auto"/>
              <w:ind w:left="357"/>
            </w:pPr>
            <w:r>
              <w:t>国</w:t>
            </w:r>
          </w:p>
          <w:p w14:paraId="7A0AC53E">
            <w:pPr>
              <w:pStyle w:val="6"/>
              <w:spacing w:before="24" w:line="222" w:lineRule="auto"/>
              <w:ind w:left="135"/>
            </w:pPr>
            <w:r>
              <w:rPr>
                <w:spacing w:val="6"/>
              </w:rPr>
              <w:t>（境）</w:t>
            </w:r>
          </w:p>
          <w:p w14:paraId="3069C990">
            <w:pPr>
              <w:pStyle w:val="6"/>
              <w:spacing w:before="31" w:line="222" w:lineRule="auto"/>
              <w:ind w:left="353"/>
            </w:pPr>
            <w:r>
              <w:t>费</w:t>
            </w:r>
          </w:p>
        </w:tc>
        <w:tc>
          <w:tcPr>
            <w:tcW w:w="2438" w:type="dxa"/>
            <w:gridSpan w:val="3"/>
            <w:tcBorders>
              <w:bottom w:val="nil"/>
            </w:tcBorders>
            <w:vAlign w:val="top"/>
          </w:tcPr>
          <w:p w14:paraId="27781A9B">
            <w:pPr>
              <w:pStyle w:val="6"/>
              <w:spacing w:before="162" w:line="222" w:lineRule="auto"/>
              <w:ind w:left="224"/>
            </w:pPr>
            <w:r>
              <w:rPr>
                <w:spacing w:val="9"/>
              </w:rPr>
              <w:t>公务用车购置及运行费</w:t>
            </w:r>
          </w:p>
        </w:tc>
        <w:tc>
          <w:tcPr>
            <w:tcW w:w="735" w:type="dxa"/>
            <w:vMerge w:val="restart"/>
            <w:tcBorders>
              <w:bottom w:val="nil"/>
            </w:tcBorders>
            <w:vAlign w:val="top"/>
          </w:tcPr>
          <w:p w14:paraId="73531486">
            <w:pPr>
              <w:spacing w:line="362" w:lineRule="auto"/>
              <w:rPr>
                <w:rFonts w:ascii="Arial"/>
                <w:sz w:val="21"/>
              </w:rPr>
            </w:pPr>
          </w:p>
          <w:p w14:paraId="6F61BC53">
            <w:pPr>
              <w:pStyle w:val="6"/>
              <w:spacing w:before="62" w:line="222" w:lineRule="auto"/>
              <w:ind w:left="171"/>
            </w:pPr>
            <w:r>
              <w:rPr>
                <w:spacing w:val="5"/>
              </w:rPr>
              <w:t>公务</w:t>
            </w:r>
          </w:p>
          <w:p w14:paraId="4E1AAF38">
            <w:pPr>
              <w:pStyle w:val="6"/>
              <w:spacing w:before="30" w:line="224" w:lineRule="auto"/>
              <w:ind w:left="172"/>
            </w:pPr>
            <w:r>
              <w:rPr>
                <w:spacing w:val="5"/>
              </w:rPr>
              <w:t>接待</w:t>
            </w:r>
          </w:p>
          <w:p w14:paraId="72F549D2">
            <w:pPr>
              <w:pStyle w:val="6"/>
              <w:spacing w:before="26" w:line="222" w:lineRule="auto"/>
              <w:ind w:left="286"/>
            </w:pPr>
            <w:r>
              <w:t>费</w:t>
            </w:r>
          </w:p>
        </w:tc>
      </w:tr>
      <w:tr w14:paraId="075B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687" w:type="dxa"/>
            <w:vMerge w:val="continue"/>
            <w:tcBorders>
              <w:top w:val="nil"/>
            </w:tcBorders>
            <w:vAlign w:val="top"/>
          </w:tcPr>
          <w:p w14:paraId="1687D94B">
            <w:pPr>
              <w:rPr>
                <w:rFonts w:ascii="Arial"/>
                <w:sz w:val="21"/>
              </w:rPr>
            </w:pPr>
          </w:p>
        </w:tc>
        <w:tc>
          <w:tcPr>
            <w:tcW w:w="670" w:type="dxa"/>
            <w:vMerge w:val="continue"/>
            <w:tcBorders>
              <w:top w:val="nil"/>
            </w:tcBorders>
            <w:vAlign w:val="top"/>
          </w:tcPr>
          <w:p w14:paraId="7C4DFA8A">
            <w:pPr>
              <w:rPr>
                <w:rFonts w:ascii="Arial"/>
                <w:sz w:val="21"/>
              </w:rPr>
            </w:pPr>
          </w:p>
        </w:tc>
        <w:tc>
          <w:tcPr>
            <w:tcW w:w="670" w:type="dxa"/>
            <w:vAlign w:val="top"/>
          </w:tcPr>
          <w:p w14:paraId="03781E11">
            <w:pPr>
              <w:spacing w:line="358" w:lineRule="auto"/>
              <w:rPr>
                <w:rFonts w:ascii="Arial"/>
                <w:sz w:val="21"/>
              </w:rPr>
            </w:pPr>
          </w:p>
          <w:p w14:paraId="34C56E8A">
            <w:pPr>
              <w:pStyle w:val="6"/>
              <w:spacing w:before="62" w:line="224" w:lineRule="auto"/>
              <w:ind w:left="140"/>
            </w:pPr>
            <w:r>
              <w:rPr>
                <w:spacing w:val="4"/>
              </w:rPr>
              <w:t>小计</w:t>
            </w:r>
          </w:p>
        </w:tc>
        <w:tc>
          <w:tcPr>
            <w:tcW w:w="670" w:type="dxa"/>
            <w:vAlign w:val="top"/>
          </w:tcPr>
          <w:p w14:paraId="092FABFA">
            <w:pPr>
              <w:pStyle w:val="6"/>
              <w:spacing w:before="33" w:line="222" w:lineRule="auto"/>
              <w:ind w:left="137"/>
            </w:pPr>
            <w:r>
              <w:rPr>
                <w:spacing w:val="5"/>
              </w:rPr>
              <w:t>公务</w:t>
            </w:r>
          </w:p>
          <w:p w14:paraId="50D6FE4E">
            <w:pPr>
              <w:pStyle w:val="6"/>
              <w:spacing w:before="30" w:line="226" w:lineRule="auto"/>
              <w:ind w:left="138"/>
            </w:pPr>
            <w:r>
              <w:rPr>
                <w:spacing w:val="5"/>
              </w:rPr>
              <w:t>用车</w:t>
            </w:r>
          </w:p>
          <w:p w14:paraId="534958DE">
            <w:pPr>
              <w:pStyle w:val="6"/>
              <w:spacing w:before="26" w:line="226" w:lineRule="auto"/>
              <w:ind w:left="141"/>
            </w:pPr>
            <w:r>
              <w:rPr>
                <w:spacing w:val="3"/>
              </w:rPr>
              <w:t>购置</w:t>
            </w:r>
          </w:p>
          <w:p w14:paraId="28E0D429">
            <w:pPr>
              <w:pStyle w:val="6"/>
              <w:spacing w:before="26" w:line="214" w:lineRule="auto"/>
              <w:ind w:left="252"/>
            </w:pPr>
            <w:r>
              <w:t>费</w:t>
            </w:r>
          </w:p>
        </w:tc>
        <w:tc>
          <w:tcPr>
            <w:tcW w:w="720" w:type="dxa"/>
            <w:vAlign w:val="top"/>
          </w:tcPr>
          <w:p w14:paraId="6AAD733E">
            <w:pPr>
              <w:pStyle w:val="6"/>
              <w:spacing w:before="33" w:line="222" w:lineRule="auto"/>
              <w:ind w:left="161"/>
            </w:pPr>
            <w:r>
              <w:rPr>
                <w:spacing w:val="5"/>
              </w:rPr>
              <w:t>公务</w:t>
            </w:r>
          </w:p>
          <w:p w14:paraId="1CB19C48">
            <w:pPr>
              <w:pStyle w:val="6"/>
              <w:spacing w:before="30" w:line="226" w:lineRule="auto"/>
              <w:ind w:left="162"/>
            </w:pPr>
            <w:r>
              <w:rPr>
                <w:spacing w:val="5"/>
              </w:rPr>
              <w:t>用车</w:t>
            </w:r>
          </w:p>
          <w:p w14:paraId="3D050C29">
            <w:pPr>
              <w:pStyle w:val="6"/>
              <w:spacing w:before="27" w:line="224" w:lineRule="auto"/>
              <w:ind w:left="163"/>
            </w:pPr>
            <w:r>
              <w:rPr>
                <w:spacing w:val="4"/>
              </w:rPr>
              <w:t>运行</w:t>
            </w:r>
          </w:p>
          <w:p w14:paraId="1D933978">
            <w:pPr>
              <w:pStyle w:val="6"/>
              <w:spacing w:before="28" w:line="214" w:lineRule="auto"/>
              <w:ind w:left="276"/>
            </w:pPr>
            <w:r>
              <w:t>费</w:t>
            </w:r>
          </w:p>
        </w:tc>
        <w:tc>
          <w:tcPr>
            <w:tcW w:w="710" w:type="dxa"/>
            <w:vMerge w:val="continue"/>
            <w:tcBorders>
              <w:top w:val="nil"/>
            </w:tcBorders>
            <w:vAlign w:val="top"/>
          </w:tcPr>
          <w:p w14:paraId="6857FD2A">
            <w:pPr>
              <w:rPr>
                <w:rFonts w:ascii="Arial"/>
                <w:sz w:val="21"/>
              </w:rPr>
            </w:pPr>
          </w:p>
        </w:tc>
        <w:tc>
          <w:tcPr>
            <w:tcW w:w="739" w:type="dxa"/>
            <w:vMerge w:val="continue"/>
            <w:tcBorders>
              <w:top w:val="nil"/>
            </w:tcBorders>
            <w:vAlign w:val="top"/>
          </w:tcPr>
          <w:p w14:paraId="5529232D">
            <w:pPr>
              <w:rPr>
                <w:rFonts w:ascii="Arial"/>
                <w:sz w:val="21"/>
              </w:rPr>
            </w:pPr>
          </w:p>
        </w:tc>
        <w:tc>
          <w:tcPr>
            <w:tcW w:w="869" w:type="dxa"/>
            <w:vMerge w:val="continue"/>
            <w:tcBorders>
              <w:top w:val="nil"/>
            </w:tcBorders>
            <w:vAlign w:val="top"/>
          </w:tcPr>
          <w:p w14:paraId="2BC099A4">
            <w:pPr>
              <w:rPr>
                <w:rFonts w:ascii="Arial"/>
                <w:sz w:val="21"/>
              </w:rPr>
            </w:pPr>
          </w:p>
        </w:tc>
        <w:tc>
          <w:tcPr>
            <w:tcW w:w="700" w:type="dxa"/>
            <w:tcBorders>
              <w:top w:val="nil"/>
              <w:right w:val="nil"/>
            </w:tcBorders>
            <w:vAlign w:val="top"/>
          </w:tcPr>
          <w:p w14:paraId="2B3532B3">
            <w:pPr>
              <w:spacing w:line="358" w:lineRule="auto"/>
              <w:rPr>
                <w:rFonts w:ascii="Arial"/>
                <w:sz w:val="21"/>
              </w:rPr>
            </w:pPr>
          </w:p>
          <w:p w14:paraId="3F3DE97F">
            <w:pPr>
              <w:pStyle w:val="6"/>
              <w:spacing w:before="62" w:line="224" w:lineRule="auto"/>
              <w:ind w:left="157"/>
            </w:pPr>
            <w:r>
              <w:rPr>
                <w:spacing w:val="4"/>
              </w:rPr>
              <w:t>小计</w:t>
            </w:r>
          </w:p>
        </w:tc>
        <w:tc>
          <w:tcPr>
            <w:tcW w:w="859" w:type="dxa"/>
            <w:tcBorders>
              <w:top w:val="nil"/>
              <w:left w:val="nil"/>
              <w:right w:val="nil"/>
            </w:tcBorders>
            <w:vAlign w:val="top"/>
          </w:tcPr>
          <w:p w14:paraId="2B946838">
            <w:pPr>
              <w:pStyle w:val="6"/>
              <w:spacing w:before="162" w:line="222" w:lineRule="auto"/>
              <w:ind w:left="136"/>
            </w:pPr>
            <w:r>
              <w:rPr>
                <w:spacing w:val="7"/>
              </w:rPr>
              <w:t>公务用</w:t>
            </w:r>
          </w:p>
          <w:p w14:paraId="6F4EF162">
            <w:pPr>
              <w:pStyle w:val="6"/>
              <w:spacing w:before="30" w:line="226" w:lineRule="auto"/>
              <w:ind w:left="145"/>
            </w:pPr>
            <w:r>
              <w:rPr>
                <w:spacing w:val="4"/>
              </w:rPr>
              <w:t>车购置</w:t>
            </w:r>
          </w:p>
          <w:p w14:paraId="66ED34D5">
            <w:pPr>
              <w:pStyle w:val="6"/>
              <w:spacing w:before="26" w:line="222" w:lineRule="auto"/>
              <w:ind w:left="351"/>
            </w:pPr>
            <w:r>
              <w:t>费</w:t>
            </w:r>
          </w:p>
        </w:tc>
        <w:tc>
          <w:tcPr>
            <w:tcW w:w="879" w:type="dxa"/>
            <w:tcBorders>
              <w:top w:val="nil"/>
              <w:left w:val="nil"/>
            </w:tcBorders>
            <w:vAlign w:val="top"/>
          </w:tcPr>
          <w:p w14:paraId="1D105A0D">
            <w:pPr>
              <w:pStyle w:val="6"/>
              <w:spacing w:before="162" w:line="222" w:lineRule="auto"/>
              <w:ind w:left="148"/>
            </w:pPr>
            <w:r>
              <w:rPr>
                <w:spacing w:val="7"/>
              </w:rPr>
              <w:t>公务用</w:t>
            </w:r>
          </w:p>
          <w:p w14:paraId="50E3AAA7">
            <w:pPr>
              <w:pStyle w:val="6"/>
              <w:spacing w:before="30" w:line="224" w:lineRule="auto"/>
              <w:ind w:left="157"/>
            </w:pPr>
            <w:r>
              <w:rPr>
                <w:spacing w:val="4"/>
              </w:rPr>
              <w:t>车运行</w:t>
            </w:r>
          </w:p>
          <w:p w14:paraId="25C5F06B">
            <w:pPr>
              <w:pStyle w:val="6"/>
              <w:spacing w:before="28" w:line="222" w:lineRule="auto"/>
              <w:ind w:left="361"/>
            </w:pPr>
            <w:r>
              <w:t>费</w:t>
            </w:r>
          </w:p>
        </w:tc>
        <w:tc>
          <w:tcPr>
            <w:tcW w:w="735" w:type="dxa"/>
            <w:vMerge w:val="continue"/>
            <w:tcBorders>
              <w:top w:val="nil"/>
            </w:tcBorders>
            <w:vAlign w:val="top"/>
          </w:tcPr>
          <w:p w14:paraId="42A5DE78">
            <w:pPr>
              <w:rPr>
                <w:rFonts w:ascii="Arial"/>
                <w:sz w:val="21"/>
              </w:rPr>
            </w:pPr>
          </w:p>
        </w:tc>
      </w:tr>
      <w:tr w14:paraId="589B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87" w:type="dxa"/>
            <w:vAlign w:val="top"/>
          </w:tcPr>
          <w:p w14:paraId="65702CDE">
            <w:pPr>
              <w:spacing w:before="88" w:line="195" w:lineRule="auto"/>
              <w:ind w:left="31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670" w:type="dxa"/>
            <w:vAlign w:val="top"/>
          </w:tcPr>
          <w:p w14:paraId="475BC65B">
            <w:pPr>
              <w:spacing w:before="88" w:line="195" w:lineRule="auto"/>
              <w:ind w:left="284"/>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670" w:type="dxa"/>
            <w:vAlign w:val="top"/>
          </w:tcPr>
          <w:p w14:paraId="3EB90EA5">
            <w:pPr>
              <w:spacing w:before="88" w:line="195" w:lineRule="auto"/>
              <w:ind w:left="288"/>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70" w:type="dxa"/>
            <w:vAlign w:val="top"/>
          </w:tcPr>
          <w:p w14:paraId="356AAEF0">
            <w:pPr>
              <w:spacing w:before="88" w:line="195" w:lineRule="auto"/>
              <w:ind w:left="28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720" w:type="dxa"/>
            <w:vAlign w:val="top"/>
          </w:tcPr>
          <w:p w14:paraId="634BACCC">
            <w:pPr>
              <w:spacing w:before="91" w:line="192" w:lineRule="auto"/>
              <w:ind w:left="315"/>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710" w:type="dxa"/>
            <w:vAlign w:val="top"/>
          </w:tcPr>
          <w:p w14:paraId="77261F81">
            <w:pPr>
              <w:spacing w:before="88" w:line="195" w:lineRule="auto"/>
              <w:ind w:left="309"/>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739" w:type="dxa"/>
            <w:vAlign w:val="top"/>
          </w:tcPr>
          <w:p w14:paraId="4D597578">
            <w:pPr>
              <w:spacing w:before="91" w:line="192" w:lineRule="auto"/>
              <w:ind w:left="323"/>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869" w:type="dxa"/>
            <w:vAlign w:val="top"/>
          </w:tcPr>
          <w:p w14:paraId="4BA00D96">
            <w:pPr>
              <w:spacing w:before="88" w:line="195" w:lineRule="auto"/>
              <w:ind w:left="392"/>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700" w:type="dxa"/>
            <w:vAlign w:val="top"/>
          </w:tcPr>
          <w:p w14:paraId="7237D7A3">
            <w:pPr>
              <w:spacing w:before="88" w:line="195" w:lineRule="auto"/>
              <w:ind w:left="304"/>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859" w:type="dxa"/>
            <w:vAlign w:val="top"/>
          </w:tcPr>
          <w:p w14:paraId="1E33F1BB">
            <w:pPr>
              <w:spacing w:before="88" w:line="195" w:lineRule="auto"/>
              <w:ind w:left="351"/>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879" w:type="dxa"/>
            <w:vAlign w:val="top"/>
          </w:tcPr>
          <w:p w14:paraId="78B5AC6D">
            <w:pPr>
              <w:spacing w:before="88" w:line="195" w:lineRule="auto"/>
              <w:ind w:left="361"/>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11</w:t>
            </w:r>
          </w:p>
        </w:tc>
        <w:tc>
          <w:tcPr>
            <w:tcW w:w="735" w:type="dxa"/>
            <w:vAlign w:val="top"/>
          </w:tcPr>
          <w:p w14:paraId="3BFE49CB">
            <w:pPr>
              <w:spacing w:before="88" w:line="195" w:lineRule="auto"/>
              <w:ind w:left="289"/>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r>
      <w:tr w14:paraId="3B2D0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87" w:type="dxa"/>
            <w:vAlign w:val="top"/>
          </w:tcPr>
          <w:p w14:paraId="2A23010E">
            <w:pPr>
              <w:rPr>
                <w:rFonts w:ascii="Arial"/>
                <w:sz w:val="21"/>
              </w:rPr>
            </w:pPr>
          </w:p>
        </w:tc>
        <w:tc>
          <w:tcPr>
            <w:tcW w:w="670" w:type="dxa"/>
            <w:vAlign w:val="top"/>
          </w:tcPr>
          <w:p w14:paraId="379E70DC">
            <w:pPr>
              <w:rPr>
                <w:rFonts w:ascii="Arial"/>
                <w:sz w:val="21"/>
              </w:rPr>
            </w:pPr>
          </w:p>
        </w:tc>
        <w:tc>
          <w:tcPr>
            <w:tcW w:w="670" w:type="dxa"/>
            <w:vAlign w:val="top"/>
          </w:tcPr>
          <w:p w14:paraId="381F8D31">
            <w:pPr>
              <w:rPr>
                <w:rFonts w:ascii="Arial"/>
                <w:sz w:val="21"/>
              </w:rPr>
            </w:pPr>
          </w:p>
        </w:tc>
        <w:tc>
          <w:tcPr>
            <w:tcW w:w="670" w:type="dxa"/>
            <w:vAlign w:val="top"/>
          </w:tcPr>
          <w:p w14:paraId="2ACD6DFB">
            <w:pPr>
              <w:rPr>
                <w:rFonts w:ascii="Arial"/>
                <w:sz w:val="21"/>
              </w:rPr>
            </w:pPr>
          </w:p>
        </w:tc>
        <w:tc>
          <w:tcPr>
            <w:tcW w:w="720" w:type="dxa"/>
            <w:vAlign w:val="top"/>
          </w:tcPr>
          <w:p w14:paraId="173B71CE">
            <w:pPr>
              <w:rPr>
                <w:rFonts w:ascii="Arial"/>
                <w:sz w:val="21"/>
              </w:rPr>
            </w:pPr>
          </w:p>
        </w:tc>
        <w:tc>
          <w:tcPr>
            <w:tcW w:w="710" w:type="dxa"/>
            <w:vAlign w:val="top"/>
          </w:tcPr>
          <w:p w14:paraId="7688D29F">
            <w:pPr>
              <w:rPr>
                <w:rFonts w:ascii="Arial"/>
                <w:sz w:val="21"/>
              </w:rPr>
            </w:pPr>
          </w:p>
        </w:tc>
        <w:tc>
          <w:tcPr>
            <w:tcW w:w="739" w:type="dxa"/>
            <w:vAlign w:val="top"/>
          </w:tcPr>
          <w:p w14:paraId="59ED7AA8">
            <w:pPr>
              <w:rPr>
                <w:rFonts w:ascii="Arial"/>
                <w:sz w:val="21"/>
              </w:rPr>
            </w:pPr>
          </w:p>
        </w:tc>
        <w:tc>
          <w:tcPr>
            <w:tcW w:w="869" w:type="dxa"/>
            <w:vAlign w:val="top"/>
          </w:tcPr>
          <w:p w14:paraId="31A85EEC">
            <w:pPr>
              <w:rPr>
                <w:rFonts w:ascii="Arial"/>
                <w:sz w:val="21"/>
              </w:rPr>
            </w:pPr>
          </w:p>
        </w:tc>
        <w:tc>
          <w:tcPr>
            <w:tcW w:w="700" w:type="dxa"/>
            <w:vAlign w:val="top"/>
          </w:tcPr>
          <w:p w14:paraId="6475E161">
            <w:pPr>
              <w:rPr>
                <w:rFonts w:ascii="Arial"/>
                <w:sz w:val="21"/>
              </w:rPr>
            </w:pPr>
          </w:p>
        </w:tc>
        <w:tc>
          <w:tcPr>
            <w:tcW w:w="859" w:type="dxa"/>
            <w:vAlign w:val="top"/>
          </w:tcPr>
          <w:p w14:paraId="724E7124">
            <w:pPr>
              <w:rPr>
                <w:rFonts w:ascii="Arial"/>
                <w:sz w:val="21"/>
              </w:rPr>
            </w:pPr>
          </w:p>
        </w:tc>
        <w:tc>
          <w:tcPr>
            <w:tcW w:w="879" w:type="dxa"/>
            <w:vAlign w:val="top"/>
          </w:tcPr>
          <w:p w14:paraId="0B5925CB">
            <w:pPr>
              <w:rPr>
                <w:rFonts w:ascii="Arial"/>
                <w:sz w:val="21"/>
              </w:rPr>
            </w:pPr>
          </w:p>
        </w:tc>
        <w:tc>
          <w:tcPr>
            <w:tcW w:w="735" w:type="dxa"/>
            <w:vAlign w:val="top"/>
          </w:tcPr>
          <w:p w14:paraId="7725CD98">
            <w:pPr>
              <w:rPr>
                <w:rFonts w:ascii="Arial"/>
                <w:sz w:val="21"/>
              </w:rPr>
            </w:pPr>
          </w:p>
        </w:tc>
      </w:tr>
    </w:tbl>
    <w:p w14:paraId="4735E010">
      <w:pPr>
        <w:spacing w:before="30" w:line="237" w:lineRule="auto"/>
        <w:ind w:left="126" w:right="246" w:hanging="1"/>
        <w:rPr>
          <w:rFonts w:ascii="FangSong_GB2312" w:hAnsi="FangSong_GB2312" w:eastAsia="FangSong_GB2312" w:cs="FangSong_GB2312"/>
          <w:sz w:val="19"/>
          <w:szCs w:val="19"/>
        </w:rPr>
      </w:pPr>
      <w:r>
        <w:rPr>
          <w:rFonts w:ascii="FangSong_GB2312" w:hAnsi="FangSong_GB2312" w:eastAsia="FangSong_GB2312" w:cs="FangSong_GB2312"/>
          <w:spacing w:val="9"/>
          <w:sz w:val="19"/>
          <w:szCs w:val="19"/>
        </w:rPr>
        <w:t>注：本表反映部门本年度</w:t>
      </w:r>
      <w:r>
        <w:rPr>
          <w:rFonts w:ascii="Times New Roman" w:hAnsi="Times New Roman" w:eastAsia="Times New Roman" w:cs="Times New Roman"/>
          <w:spacing w:val="9"/>
          <w:sz w:val="19"/>
          <w:szCs w:val="19"/>
        </w:rPr>
        <w:t>“</w:t>
      </w:r>
      <w:r>
        <w:rPr>
          <w:rFonts w:ascii="FangSong_GB2312" w:hAnsi="FangSong_GB2312" w:eastAsia="FangSong_GB2312" w:cs="FangSong_GB2312"/>
          <w:spacing w:val="9"/>
          <w:sz w:val="19"/>
          <w:szCs w:val="19"/>
        </w:rPr>
        <w:t>三公</w:t>
      </w:r>
      <w:r>
        <w:rPr>
          <w:rFonts w:ascii="Times New Roman" w:hAnsi="Times New Roman" w:eastAsia="Times New Roman" w:cs="Times New Roman"/>
          <w:spacing w:val="9"/>
          <w:sz w:val="19"/>
          <w:szCs w:val="19"/>
        </w:rPr>
        <w:t>”</w:t>
      </w:r>
      <w:r>
        <w:rPr>
          <w:rFonts w:ascii="FangSong_GB2312" w:hAnsi="FangSong_GB2312" w:eastAsia="FangSong_GB2312" w:cs="FangSong_GB2312"/>
          <w:spacing w:val="9"/>
          <w:sz w:val="19"/>
          <w:szCs w:val="19"/>
        </w:rPr>
        <w:t>经费支出预决算情况。其中，预算数为</w:t>
      </w:r>
      <w:r>
        <w:rPr>
          <w:rFonts w:ascii="Times New Roman" w:hAnsi="Times New Roman" w:eastAsia="Times New Roman" w:cs="Times New Roman"/>
          <w:spacing w:val="9"/>
          <w:sz w:val="19"/>
          <w:szCs w:val="19"/>
        </w:rPr>
        <w:t>“</w:t>
      </w:r>
      <w:r>
        <w:rPr>
          <w:rFonts w:ascii="FangSong_GB2312" w:hAnsi="FangSong_GB2312" w:eastAsia="FangSong_GB2312" w:cs="FangSong_GB2312"/>
          <w:spacing w:val="9"/>
          <w:sz w:val="19"/>
          <w:szCs w:val="19"/>
        </w:rPr>
        <w:t>三公</w:t>
      </w:r>
      <w:r>
        <w:rPr>
          <w:rFonts w:ascii="Times New Roman" w:hAnsi="Times New Roman" w:eastAsia="Times New Roman" w:cs="Times New Roman"/>
          <w:spacing w:val="9"/>
          <w:sz w:val="19"/>
          <w:szCs w:val="19"/>
        </w:rPr>
        <w:t>”</w:t>
      </w:r>
      <w:r>
        <w:rPr>
          <w:rFonts w:ascii="FangSong_GB2312" w:hAnsi="FangSong_GB2312" w:eastAsia="FangSong_GB2312" w:cs="FangSong_GB2312"/>
          <w:spacing w:val="9"/>
          <w:sz w:val="19"/>
          <w:szCs w:val="19"/>
        </w:rPr>
        <w:t>经费年初预算数，决</w:t>
      </w:r>
      <w:r>
        <w:rPr>
          <w:rFonts w:ascii="FangSong_GB2312" w:hAnsi="FangSong_GB2312" w:eastAsia="FangSong_GB2312" w:cs="FangSong_GB2312"/>
          <w:spacing w:val="7"/>
          <w:sz w:val="19"/>
          <w:szCs w:val="19"/>
        </w:rPr>
        <w:t xml:space="preserve"> </w:t>
      </w:r>
      <w:r>
        <w:rPr>
          <w:rFonts w:ascii="FangSong_GB2312" w:hAnsi="FangSong_GB2312" w:eastAsia="FangSong_GB2312" w:cs="FangSong_GB2312"/>
          <w:spacing w:val="9"/>
          <w:sz w:val="19"/>
          <w:szCs w:val="19"/>
        </w:rPr>
        <w:t>算数是包括当年一般公共预算财政拨款和以前年度结转资金安排的实际支出。</w:t>
      </w:r>
    </w:p>
    <w:p w14:paraId="79A1456D">
      <w:pPr>
        <w:spacing w:before="47" w:line="243" w:lineRule="exact"/>
        <w:ind w:left="134"/>
        <w:rPr>
          <w:rFonts w:ascii="FangSong_GB2312" w:hAnsi="FangSong_GB2312" w:eastAsia="FangSong_GB2312" w:cs="FangSong_GB2312"/>
          <w:sz w:val="18"/>
          <w:szCs w:val="18"/>
        </w:rPr>
      </w:pPr>
      <w:r>
        <w:rPr>
          <w:rFonts w:ascii="Times New Roman" w:hAnsi="Times New Roman" w:eastAsia="Times New Roman" w:cs="Times New Roman"/>
          <w:spacing w:val="-2"/>
          <w:position w:val="1"/>
          <w:sz w:val="18"/>
          <w:szCs w:val="18"/>
        </w:rPr>
        <w:t xml:space="preserve">1 </w:t>
      </w:r>
      <w:r>
        <w:rPr>
          <w:rFonts w:ascii="FangSong_GB2312" w:hAnsi="FangSong_GB2312" w:eastAsia="FangSong_GB2312" w:cs="FangSong_GB2312"/>
          <w:spacing w:val="-2"/>
          <w:position w:val="1"/>
          <w:sz w:val="18"/>
          <w:szCs w:val="18"/>
        </w:rPr>
        <w:t>栏</w:t>
      </w:r>
      <w:r>
        <w:rPr>
          <w:rFonts w:ascii="FangSong_GB2312" w:hAnsi="FangSong_GB2312" w:eastAsia="FangSong_GB2312" w:cs="FangSong_GB2312"/>
          <w:spacing w:val="5"/>
          <w:position w:val="1"/>
          <w:sz w:val="18"/>
          <w:szCs w:val="18"/>
        </w:rPr>
        <w:t>＝（</w:t>
      </w:r>
      <w:r>
        <w:rPr>
          <w:rFonts w:ascii="Times New Roman" w:hAnsi="Times New Roman" w:eastAsia="Times New Roman" w:cs="Times New Roman"/>
          <w:spacing w:val="-2"/>
          <w:position w:val="1"/>
          <w:sz w:val="18"/>
          <w:szCs w:val="18"/>
        </w:rPr>
        <w:t>2</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3</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6</w:t>
      </w:r>
      <w:r>
        <w:rPr>
          <w:rFonts w:ascii="FangSong_GB2312" w:hAnsi="FangSong_GB2312" w:eastAsia="FangSong_GB2312" w:cs="FangSong_GB2312"/>
          <w:spacing w:val="-2"/>
          <w:position w:val="1"/>
          <w:sz w:val="18"/>
          <w:szCs w:val="18"/>
        </w:rPr>
        <w:t>）栏；</w:t>
      </w:r>
      <w:r>
        <w:rPr>
          <w:rFonts w:ascii="Times New Roman" w:hAnsi="Times New Roman" w:eastAsia="Times New Roman" w:cs="Times New Roman"/>
          <w:spacing w:val="-2"/>
          <w:position w:val="1"/>
          <w:sz w:val="18"/>
          <w:szCs w:val="18"/>
        </w:rPr>
        <w:t xml:space="preserve">3 </w:t>
      </w:r>
      <w:r>
        <w:rPr>
          <w:rFonts w:ascii="FangSong_GB2312" w:hAnsi="FangSong_GB2312" w:eastAsia="FangSong_GB2312" w:cs="FangSong_GB2312"/>
          <w:spacing w:val="-2"/>
          <w:position w:val="1"/>
          <w:sz w:val="18"/>
          <w:szCs w:val="18"/>
        </w:rPr>
        <w:t>栏</w:t>
      </w:r>
      <w:r>
        <w:rPr>
          <w:rFonts w:ascii="FangSong_GB2312" w:hAnsi="FangSong_GB2312" w:eastAsia="FangSong_GB2312" w:cs="FangSong_GB2312"/>
          <w:spacing w:val="5"/>
          <w:position w:val="1"/>
          <w:sz w:val="18"/>
          <w:szCs w:val="18"/>
        </w:rPr>
        <w:t>＝（</w:t>
      </w:r>
      <w:r>
        <w:rPr>
          <w:rFonts w:ascii="Times New Roman" w:hAnsi="Times New Roman" w:eastAsia="Times New Roman" w:cs="Times New Roman"/>
          <w:spacing w:val="-2"/>
          <w:position w:val="1"/>
          <w:sz w:val="18"/>
          <w:szCs w:val="18"/>
        </w:rPr>
        <w:t>4</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5</w:t>
      </w:r>
      <w:r>
        <w:rPr>
          <w:rFonts w:ascii="FangSong_GB2312" w:hAnsi="FangSong_GB2312" w:eastAsia="FangSong_GB2312" w:cs="FangSong_GB2312"/>
          <w:spacing w:val="-2"/>
          <w:position w:val="1"/>
          <w:sz w:val="18"/>
          <w:szCs w:val="18"/>
        </w:rPr>
        <w:t>）栏；</w:t>
      </w:r>
      <w:r>
        <w:rPr>
          <w:rFonts w:ascii="Times New Roman" w:hAnsi="Times New Roman" w:eastAsia="Times New Roman" w:cs="Times New Roman"/>
          <w:spacing w:val="-2"/>
          <w:position w:val="1"/>
          <w:sz w:val="18"/>
          <w:szCs w:val="18"/>
        </w:rPr>
        <w:t xml:space="preserve">7 </w:t>
      </w:r>
      <w:r>
        <w:rPr>
          <w:rFonts w:ascii="FangSong_GB2312" w:hAnsi="FangSong_GB2312" w:eastAsia="FangSong_GB2312" w:cs="FangSong_GB2312"/>
          <w:spacing w:val="-2"/>
          <w:position w:val="1"/>
          <w:sz w:val="18"/>
          <w:szCs w:val="18"/>
        </w:rPr>
        <w:t>栏</w:t>
      </w:r>
      <w:r>
        <w:rPr>
          <w:rFonts w:ascii="FangSong_GB2312" w:hAnsi="FangSong_GB2312" w:eastAsia="FangSong_GB2312" w:cs="FangSong_GB2312"/>
          <w:spacing w:val="5"/>
          <w:position w:val="1"/>
          <w:sz w:val="18"/>
          <w:szCs w:val="18"/>
        </w:rPr>
        <w:t>＝（</w:t>
      </w:r>
      <w:r>
        <w:rPr>
          <w:rFonts w:ascii="Times New Roman" w:hAnsi="Times New Roman" w:eastAsia="Times New Roman" w:cs="Times New Roman"/>
          <w:spacing w:val="-2"/>
          <w:position w:val="1"/>
          <w:sz w:val="18"/>
          <w:szCs w:val="18"/>
        </w:rPr>
        <w:t>8</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9</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12</w:t>
      </w:r>
      <w:r>
        <w:rPr>
          <w:rFonts w:ascii="FangSong_GB2312" w:hAnsi="FangSong_GB2312" w:eastAsia="FangSong_GB2312" w:cs="FangSong_GB2312"/>
          <w:spacing w:val="-2"/>
          <w:position w:val="1"/>
          <w:sz w:val="18"/>
          <w:szCs w:val="18"/>
        </w:rPr>
        <w:t>）栏；</w:t>
      </w:r>
      <w:r>
        <w:rPr>
          <w:rFonts w:ascii="Times New Roman" w:hAnsi="Times New Roman" w:eastAsia="Times New Roman" w:cs="Times New Roman"/>
          <w:spacing w:val="-2"/>
          <w:position w:val="1"/>
          <w:sz w:val="18"/>
          <w:szCs w:val="18"/>
        </w:rPr>
        <w:t xml:space="preserve">9 </w:t>
      </w:r>
      <w:r>
        <w:rPr>
          <w:rFonts w:ascii="FangSong_GB2312" w:hAnsi="FangSong_GB2312" w:eastAsia="FangSong_GB2312" w:cs="FangSong_GB2312"/>
          <w:spacing w:val="-2"/>
          <w:position w:val="1"/>
          <w:sz w:val="18"/>
          <w:szCs w:val="18"/>
        </w:rPr>
        <w:t>栏</w:t>
      </w:r>
      <w:r>
        <w:rPr>
          <w:rFonts w:ascii="Times New Roman" w:hAnsi="Times New Roman" w:eastAsia="Times New Roman" w:cs="Times New Roman"/>
          <w:spacing w:val="-2"/>
          <w:position w:val="1"/>
          <w:sz w:val="18"/>
          <w:szCs w:val="18"/>
        </w:rPr>
        <w:t>=</w:t>
      </w:r>
      <w:r>
        <w:rPr>
          <w:rFonts w:ascii="FangSong_GB2312" w:hAnsi="FangSong_GB2312" w:eastAsia="FangSong_GB2312" w:cs="FangSong_GB2312"/>
          <w:spacing w:val="-2"/>
          <w:position w:val="1"/>
          <w:sz w:val="18"/>
          <w:szCs w:val="18"/>
        </w:rPr>
        <w:t>（</w:t>
      </w:r>
      <w:r>
        <w:rPr>
          <w:rFonts w:ascii="Times New Roman" w:hAnsi="Times New Roman" w:eastAsia="Times New Roman" w:cs="Times New Roman"/>
          <w:spacing w:val="-2"/>
          <w:position w:val="1"/>
          <w:sz w:val="18"/>
          <w:szCs w:val="18"/>
        </w:rPr>
        <w:t>10+11</w:t>
      </w:r>
      <w:r>
        <w:rPr>
          <w:rFonts w:ascii="FangSong_GB2312" w:hAnsi="FangSong_GB2312" w:eastAsia="FangSong_GB2312" w:cs="FangSong_GB2312"/>
          <w:spacing w:val="-2"/>
          <w:position w:val="1"/>
          <w:sz w:val="18"/>
          <w:szCs w:val="18"/>
        </w:rPr>
        <w:t>）栏。</w:t>
      </w:r>
    </w:p>
    <w:p w14:paraId="28C7BD75">
      <w:pPr>
        <w:spacing w:before="257" w:line="412" w:lineRule="auto"/>
        <w:ind w:left="39" w:right="580" w:firstLine="64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注：本年本部门没有一般公共预算财政拨款</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三</w:t>
      </w:r>
      <w:r>
        <w:rPr>
          <w:rFonts w:ascii="FangSong_GB2312" w:hAnsi="FangSong_GB2312" w:eastAsia="FangSong_GB2312" w:cs="FangSong_GB2312"/>
          <w:spacing w:val="9"/>
          <w:sz w:val="31"/>
          <w:szCs w:val="31"/>
        </w:rPr>
        <w:t>公</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经费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支出。</w:t>
      </w:r>
    </w:p>
    <w:p w14:paraId="3FCEEEEA">
      <w:pPr>
        <w:spacing w:line="412" w:lineRule="auto"/>
        <w:rPr>
          <w:rFonts w:ascii="FangSong_GB2312" w:hAnsi="FangSong_GB2312" w:eastAsia="FangSong_GB2312" w:cs="FangSong_GB2312"/>
          <w:sz w:val="31"/>
          <w:szCs w:val="31"/>
        </w:rPr>
        <w:sectPr>
          <w:pgSz w:w="11915" w:h="16851"/>
          <w:pgMar w:top="400" w:right="1221" w:bottom="400" w:left="1780" w:header="0" w:footer="0" w:gutter="0"/>
          <w:cols w:space="720" w:num="1"/>
        </w:sectPr>
      </w:pPr>
    </w:p>
    <w:p w14:paraId="2AB9CDBF">
      <w:pPr>
        <w:pStyle w:val="2"/>
        <w:spacing w:line="269" w:lineRule="auto"/>
      </w:pPr>
    </w:p>
    <w:p w14:paraId="3F8F2EBF">
      <w:pPr>
        <w:pStyle w:val="2"/>
        <w:spacing w:line="269" w:lineRule="auto"/>
      </w:pPr>
    </w:p>
    <w:p w14:paraId="4DD8DD35">
      <w:pPr>
        <w:pStyle w:val="2"/>
        <w:spacing w:line="269" w:lineRule="auto"/>
      </w:pPr>
    </w:p>
    <w:p w14:paraId="485DE36E">
      <w:pPr>
        <w:pStyle w:val="2"/>
        <w:spacing w:line="269" w:lineRule="auto"/>
      </w:pPr>
    </w:p>
    <w:p w14:paraId="6834EB59">
      <w:pPr>
        <w:pStyle w:val="2"/>
        <w:spacing w:line="269" w:lineRule="auto"/>
      </w:pPr>
    </w:p>
    <w:p w14:paraId="5271E4DE">
      <w:pPr>
        <w:spacing w:before="91" w:line="207" w:lineRule="auto"/>
        <w:ind w:left="721"/>
        <w:rPr>
          <w:rFonts w:ascii="黑体" w:hAnsi="黑体" w:eastAsia="黑体" w:cs="黑体"/>
          <w:sz w:val="28"/>
          <w:szCs w:val="28"/>
        </w:rPr>
      </w:pPr>
      <w:r>
        <w:rPr>
          <w:rFonts w:ascii="黑体" w:hAnsi="黑体" w:eastAsia="黑体" w:cs="黑体"/>
          <w:b/>
          <w:bCs/>
          <w:spacing w:val="-3"/>
          <w:sz w:val="28"/>
          <w:szCs w:val="28"/>
        </w:rPr>
        <w:t>2021</w:t>
      </w:r>
      <w:r>
        <w:rPr>
          <w:rFonts w:ascii="黑体" w:hAnsi="黑体" w:eastAsia="黑体" w:cs="黑体"/>
          <w:spacing w:val="-57"/>
          <w:sz w:val="28"/>
          <w:szCs w:val="28"/>
        </w:rPr>
        <w:t xml:space="preserve"> </w:t>
      </w:r>
      <w:r>
        <w:rPr>
          <w:rFonts w:ascii="黑体" w:hAnsi="黑体" w:eastAsia="黑体" w:cs="黑体"/>
          <w:b/>
          <w:bCs/>
          <w:spacing w:val="-3"/>
          <w:sz w:val="28"/>
          <w:szCs w:val="28"/>
        </w:rPr>
        <w:t>年度政府性基金预算财政拨款收入支出决算表（表</w:t>
      </w:r>
      <w:r>
        <w:rPr>
          <w:rFonts w:ascii="黑体" w:hAnsi="黑体" w:eastAsia="黑体" w:cs="黑体"/>
          <w:spacing w:val="-63"/>
          <w:sz w:val="28"/>
          <w:szCs w:val="28"/>
        </w:rPr>
        <w:t xml:space="preserve"> </w:t>
      </w:r>
      <w:r>
        <w:rPr>
          <w:rFonts w:ascii="黑体" w:hAnsi="黑体" w:eastAsia="黑体" w:cs="黑体"/>
          <w:b/>
          <w:bCs/>
          <w:spacing w:val="-3"/>
          <w:sz w:val="28"/>
          <w:szCs w:val="28"/>
        </w:rPr>
        <w:t>8）</w:t>
      </w:r>
    </w:p>
    <w:p w14:paraId="702F5A45">
      <w:pPr>
        <w:spacing w:line="207" w:lineRule="auto"/>
        <w:rPr>
          <w:rFonts w:ascii="黑体" w:hAnsi="黑体" w:eastAsia="黑体" w:cs="黑体"/>
          <w:sz w:val="28"/>
          <w:szCs w:val="28"/>
        </w:rPr>
        <w:sectPr>
          <w:pgSz w:w="11915" w:h="16851"/>
          <w:pgMar w:top="400" w:right="1606" w:bottom="400" w:left="1572" w:header="0" w:footer="0" w:gutter="0"/>
          <w:cols w:equalWidth="0" w:num="1">
            <w:col w:w="8737"/>
          </w:cols>
        </w:sectPr>
      </w:pPr>
    </w:p>
    <w:p w14:paraId="6D39A4E2">
      <w:pPr>
        <w:spacing w:before="36" w:line="211" w:lineRule="auto"/>
        <w:ind w:left="123" w:right="3921" w:hanging="4"/>
        <w:rPr>
          <w:rFonts w:ascii="FangSong_GB2312" w:hAnsi="FangSong_GB2312" w:eastAsia="FangSong_GB2312" w:cs="FangSong_GB2312"/>
          <w:sz w:val="18"/>
          <w:szCs w:val="18"/>
        </w:rPr>
      </w:pPr>
      <w:r>
        <w:pict>
          <v:shape id="_x0000_s1026" o:spid="_x0000_s1026" style="position:absolute;left:0pt;margin-left:0.45pt;margin-top:23.95pt;height:0.5pt;width:436.4pt;z-index:251659264;mso-width-relative:page;mso-height-relative:page;" filled="f" stroked="t" coordsize="8727,10" path="m0,4l8727,4e">
            <v:fill on="f" focussize="0,0"/>
            <v:stroke weight="0.48pt" color="#808080" miterlimit="2" joinstyle="bevel"/>
            <v:imagedata o:title=""/>
            <o:lock v:ext="edit"/>
          </v:shape>
        </w:pict>
      </w:r>
      <w:r>
        <w:rPr>
          <w:rFonts w:ascii="FangSong_GB2312" w:hAnsi="FangSong_GB2312" w:eastAsia="FangSong_GB2312" w:cs="FangSong_GB2312"/>
          <w:spacing w:val="-1"/>
          <w:sz w:val="18"/>
          <w:szCs w:val="18"/>
        </w:rPr>
        <w:t>部门：中共武汉经济技术开发区工委（汉南区</w:t>
      </w:r>
      <w:r>
        <w:rPr>
          <w:rFonts w:ascii="FangSong_GB2312" w:hAnsi="FangSong_GB2312" w:eastAsia="FangSong_GB2312" w:cs="FangSong_GB2312"/>
          <w:spacing w:val="11"/>
          <w:sz w:val="18"/>
          <w:szCs w:val="18"/>
        </w:rPr>
        <w:t xml:space="preserve"> </w:t>
      </w:r>
      <w:r>
        <w:rPr>
          <w:rFonts w:ascii="FangSong_GB2312" w:hAnsi="FangSong_GB2312" w:eastAsia="FangSong_GB2312" w:cs="FangSong_GB2312"/>
          <w:spacing w:val="-2"/>
          <w:sz w:val="18"/>
          <w:szCs w:val="18"/>
        </w:rPr>
        <w:t>委）组织部（本级）</w:t>
      </w:r>
    </w:p>
    <w:p w14:paraId="17721607">
      <w:pPr>
        <w:pStyle w:val="2"/>
        <w:spacing w:line="14" w:lineRule="auto"/>
        <w:rPr>
          <w:sz w:val="2"/>
        </w:rPr>
      </w:pPr>
      <w:r>
        <w:rPr>
          <w:sz w:val="2"/>
          <w:szCs w:val="2"/>
        </w:rPr>
        <w:br w:type="column"/>
      </w:r>
    </w:p>
    <w:p w14:paraId="3C5373A7">
      <w:pPr>
        <w:spacing w:before="149" w:line="214" w:lineRule="auto"/>
        <w:rPr>
          <w:rFonts w:ascii="FangSong_GB2312" w:hAnsi="FangSong_GB2312" w:eastAsia="FangSong_GB2312" w:cs="FangSong_GB2312"/>
          <w:sz w:val="18"/>
          <w:szCs w:val="18"/>
        </w:rPr>
      </w:pPr>
      <w:r>
        <w:rPr>
          <w:rFonts w:ascii="FangSong_GB2312" w:hAnsi="FangSong_GB2312" w:eastAsia="FangSong_GB2312" w:cs="FangSong_GB2312"/>
          <w:spacing w:val="-3"/>
          <w:sz w:val="18"/>
          <w:szCs w:val="18"/>
        </w:rPr>
        <w:t>单位：万元</w:t>
      </w:r>
    </w:p>
    <w:p w14:paraId="06435D3F">
      <w:pPr>
        <w:spacing w:line="214" w:lineRule="auto"/>
        <w:rPr>
          <w:rFonts w:ascii="FangSong_GB2312" w:hAnsi="FangSong_GB2312" w:eastAsia="FangSong_GB2312" w:cs="FangSong_GB2312"/>
          <w:sz w:val="18"/>
          <w:szCs w:val="18"/>
        </w:rPr>
        <w:sectPr>
          <w:type w:val="continuous"/>
          <w:pgSz w:w="11915" w:h="16851"/>
          <w:pgMar w:top="400" w:right="1606" w:bottom="400" w:left="1572" w:header="0" w:footer="0" w:gutter="0"/>
          <w:cols w:equalWidth="0" w:num="2">
            <w:col w:w="7635" w:space="100"/>
            <w:col w:w="1003"/>
          </w:cols>
        </w:sectPr>
      </w:pPr>
    </w:p>
    <w:p w14:paraId="0F44774D">
      <w:pPr>
        <w:spacing w:before="20"/>
      </w:pPr>
    </w:p>
    <w:tbl>
      <w:tblPr>
        <w:tblStyle w:val="5"/>
        <w:tblW w:w="8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326"/>
        <w:gridCol w:w="393"/>
        <w:gridCol w:w="595"/>
        <w:gridCol w:w="403"/>
        <w:gridCol w:w="586"/>
        <w:gridCol w:w="500"/>
        <w:gridCol w:w="452"/>
        <w:gridCol w:w="153"/>
        <w:gridCol w:w="1687"/>
        <w:gridCol w:w="3218"/>
      </w:tblGrid>
      <w:tr w14:paraId="1AF2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732" w:type="dxa"/>
            <w:gridSpan w:val="4"/>
            <w:tcBorders>
              <w:top w:val="single" w:color="808080" w:sz="2" w:space="0"/>
            </w:tcBorders>
            <w:vAlign w:val="top"/>
          </w:tcPr>
          <w:p w14:paraId="14A60F72">
            <w:pPr>
              <w:pStyle w:val="6"/>
              <w:spacing w:before="56" w:line="226" w:lineRule="auto"/>
              <w:ind w:left="117"/>
            </w:pPr>
            <w:r>
              <w:rPr>
                <w:spacing w:val="4"/>
              </w:rPr>
              <w:t>项目</w:t>
            </w:r>
          </w:p>
        </w:tc>
        <w:tc>
          <w:tcPr>
            <w:tcW w:w="403" w:type="dxa"/>
            <w:vMerge w:val="restart"/>
            <w:tcBorders>
              <w:top w:val="single" w:color="808080" w:sz="2" w:space="0"/>
              <w:bottom w:val="nil"/>
            </w:tcBorders>
            <w:textDirection w:val="tbRlV"/>
            <w:vAlign w:val="top"/>
          </w:tcPr>
          <w:p w14:paraId="300B4257">
            <w:pPr>
              <w:pStyle w:val="6"/>
              <w:spacing w:before="95" w:line="211" w:lineRule="auto"/>
              <w:ind w:left="37"/>
            </w:pPr>
            <w:r>
              <w:rPr>
                <w:spacing w:val="8"/>
              </w:rPr>
              <w:t>年</w:t>
            </w:r>
            <w:r>
              <w:rPr>
                <w:spacing w:val="-34"/>
              </w:rPr>
              <w:t xml:space="preserve"> </w:t>
            </w:r>
            <w:r>
              <w:rPr>
                <w:spacing w:val="8"/>
              </w:rPr>
              <w:t>初</w:t>
            </w:r>
            <w:r>
              <w:rPr>
                <w:spacing w:val="-34"/>
              </w:rPr>
              <w:t xml:space="preserve"> </w:t>
            </w:r>
            <w:r>
              <w:rPr>
                <w:spacing w:val="8"/>
              </w:rPr>
              <w:t>结</w:t>
            </w:r>
            <w:r>
              <w:rPr>
                <w:spacing w:val="-34"/>
              </w:rPr>
              <w:t xml:space="preserve"> </w:t>
            </w:r>
            <w:r>
              <w:rPr>
                <w:spacing w:val="8"/>
              </w:rPr>
              <w:t>转</w:t>
            </w:r>
            <w:r>
              <w:rPr>
                <w:spacing w:val="-34"/>
              </w:rPr>
              <w:t xml:space="preserve"> </w:t>
            </w:r>
            <w:r>
              <w:rPr>
                <w:spacing w:val="8"/>
              </w:rPr>
              <w:t>和</w:t>
            </w:r>
            <w:r>
              <w:rPr>
                <w:spacing w:val="-34"/>
              </w:rPr>
              <w:t xml:space="preserve"> </w:t>
            </w:r>
            <w:r>
              <w:rPr>
                <w:spacing w:val="8"/>
              </w:rPr>
              <w:t>结</w:t>
            </w:r>
            <w:r>
              <w:rPr>
                <w:spacing w:val="-34"/>
              </w:rPr>
              <w:t xml:space="preserve"> </w:t>
            </w:r>
            <w:r>
              <w:rPr>
                <w:spacing w:val="8"/>
              </w:rPr>
              <w:t>余</w:t>
            </w:r>
          </w:p>
        </w:tc>
        <w:tc>
          <w:tcPr>
            <w:tcW w:w="586" w:type="dxa"/>
            <w:vMerge w:val="restart"/>
            <w:tcBorders>
              <w:top w:val="single" w:color="808080" w:sz="2" w:space="0"/>
              <w:bottom w:val="nil"/>
            </w:tcBorders>
            <w:textDirection w:val="tbRlV"/>
            <w:vAlign w:val="top"/>
          </w:tcPr>
          <w:p w14:paraId="25CBB413">
            <w:pPr>
              <w:pStyle w:val="6"/>
              <w:spacing w:before="191" w:line="213" w:lineRule="auto"/>
              <w:ind w:left="425"/>
            </w:pPr>
            <w:r>
              <w:rPr>
                <w:spacing w:val="8"/>
              </w:rPr>
              <w:t>本</w:t>
            </w:r>
            <w:r>
              <w:rPr>
                <w:spacing w:val="-37"/>
              </w:rPr>
              <w:t xml:space="preserve"> </w:t>
            </w:r>
            <w:r>
              <w:rPr>
                <w:spacing w:val="8"/>
              </w:rPr>
              <w:t>年</w:t>
            </w:r>
            <w:r>
              <w:rPr>
                <w:spacing w:val="-34"/>
              </w:rPr>
              <w:t xml:space="preserve"> </w:t>
            </w:r>
            <w:r>
              <w:rPr>
                <w:spacing w:val="8"/>
              </w:rPr>
              <w:t>收</w:t>
            </w:r>
            <w:r>
              <w:rPr>
                <w:spacing w:val="-32"/>
              </w:rPr>
              <w:t xml:space="preserve"> </w:t>
            </w:r>
            <w:r>
              <w:rPr>
                <w:spacing w:val="8"/>
              </w:rPr>
              <w:t>入</w:t>
            </w:r>
          </w:p>
        </w:tc>
        <w:tc>
          <w:tcPr>
            <w:tcW w:w="500" w:type="dxa"/>
            <w:vMerge w:val="restart"/>
            <w:tcBorders>
              <w:top w:val="single" w:color="808080" w:sz="2" w:space="0"/>
              <w:bottom w:val="nil"/>
              <w:right w:val="nil"/>
            </w:tcBorders>
            <w:textDirection w:val="tbRlV"/>
            <w:vAlign w:val="top"/>
          </w:tcPr>
          <w:p w14:paraId="3433CE8D">
            <w:pPr>
              <w:pStyle w:val="6"/>
              <w:spacing w:before="151" w:line="212" w:lineRule="auto"/>
              <w:ind w:left="838"/>
            </w:pPr>
            <w:r>
              <w:rPr>
                <w:spacing w:val="8"/>
              </w:rPr>
              <w:t>小</w:t>
            </w:r>
            <w:r>
              <w:rPr>
                <w:spacing w:val="-34"/>
              </w:rPr>
              <w:t xml:space="preserve"> </w:t>
            </w:r>
            <w:r>
              <w:rPr>
                <w:spacing w:val="8"/>
              </w:rPr>
              <w:t>计</w:t>
            </w:r>
          </w:p>
        </w:tc>
        <w:tc>
          <w:tcPr>
            <w:tcW w:w="452" w:type="dxa"/>
            <w:vMerge w:val="restart"/>
            <w:tcBorders>
              <w:top w:val="single" w:color="808080" w:sz="2" w:space="0"/>
              <w:left w:val="nil"/>
              <w:bottom w:val="nil"/>
              <w:right w:val="nil"/>
            </w:tcBorders>
            <w:textDirection w:val="tbRlV"/>
            <w:vAlign w:val="top"/>
          </w:tcPr>
          <w:p w14:paraId="79B17881">
            <w:pPr>
              <w:pStyle w:val="6"/>
              <w:spacing w:before="51" w:line="204" w:lineRule="auto"/>
              <w:ind w:left="579"/>
            </w:pPr>
            <w:r>
              <w:rPr>
                <w:spacing w:val="8"/>
              </w:rPr>
              <w:t>基</w:t>
            </w:r>
            <w:r>
              <w:rPr>
                <w:spacing w:val="-34"/>
              </w:rPr>
              <w:t xml:space="preserve"> </w:t>
            </w:r>
            <w:r>
              <w:rPr>
                <w:spacing w:val="8"/>
              </w:rPr>
              <w:t>本</w:t>
            </w:r>
            <w:r>
              <w:rPr>
                <w:spacing w:val="-34"/>
              </w:rPr>
              <w:t xml:space="preserve"> </w:t>
            </w:r>
            <w:r>
              <w:rPr>
                <w:spacing w:val="8"/>
              </w:rPr>
              <w:t>支</w:t>
            </w:r>
            <w:r>
              <w:rPr>
                <w:spacing w:val="-34"/>
              </w:rPr>
              <w:t xml:space="preserve"> </w:t>
            </w:r>
            <w:r>
              <w:rPr>
                <w:spacing w:val="8"/>
                <w:position w:val="1"/>
              </w:rPr>
              <w:t>出</w:t>
            </w:r>
          </w:p>
        </w:tc>
        <w:tc>
          <w:tcPr>
            <w:tcW w:w="1840" w:type="dxa"/>
            <w:gridSpan w:val="2"/>
            <w:vMerge w:val="restart"/>
            <w:tcBorders>
              <w:top w:val="single" w:color="808080" w:sz="2" w:space="0"/>
              <w:left w:val="nil"/>
              <w:bottom w:val="nil"/>
            </w:tcBorders>
            <w:vAlign w:val="top"/>
          </w:tcPr>
          <w:p w14:paraId="1638F6EB">
            <w:pPr>
              <w:pStyle w:val="6"/>
              <w:spacing w:before="55" w:line="222" w:lineRule="auto"/>
              <w:ind w:left="52"/>
            </w:pPr>
            <w:r>
              <w:rPr>
                <w:spacing w:val="7"/>
              </w:rPr>
              <w:t>本年支出</w:t>
            </w:r>
          </w:p>
          <w:p w14:paraId="435D6922">
            <w:pPr>
              <w:spacing w:line="308" w:lineRule="auto"/>
              <w:rPr>
                <w:rFonts w:ascii="Arial"/>
                <w:sz w:val="21"/>
              </w:rPr>
            </w:pPr>
          </w:p>
          <w:p w14:paraId="6BC092D0">
            <w:pPr>
              <w:spacing w:line="309" w:lineRule="auto"/>
              <w:rPr>
                <w:rFonts w:ascii="Arial"/>
                <w:sz w:val="21"/>
              </w:rPr>
            </w:pPr>
          </w:p>
          <w:p w14:paraId="4B9F4EC0">
            <w:pPr>
              <w:pStyle w:val="6"/>
              <w:spacing w:before="62" w:line="222" w:lineRule="auto"/>
              <w:ind w:left="606"/>
            </w:pPr>
            <w:r>
              <w:rPr>
                <w:spacing w:val="7"/>
              </w:rPr>
              <w:t>项目支出</w:t>
            </w:r>
          </w:p>
        </w:tc>
        <w:tc>
          <w:tcPr>
            <w:tcW w:w="3218" w:type="dxa"/>
            <w:vMerge w:val="restart"/>
            <w:tcBorders>
              <w:top w:val="single" w:color="808080" w:sz="2" w:space="0"/>
              <w:bottom w:val="nil"/>
            </w:tcBorders>
            <w:vAlign w:val="top"/>
          </w:tcPr>
          <w:p w14:paraId="08B9DEEB">
            <w:pPr>
              <w:spacing w:line="249" w:lineRule="auto"/>
              <w:rPr>
                <w:rFonts w:ascii="Arial"/>
                <w:sz w:val="21"/>
              </w:rPr>
            </w:pPr>
          </w:p>
          <w:p w14:paraId="5705A20F">
            <w:pPr>
              <w:spacing w:line="249" w:lineRule="auto"/>
              <w:rPr>
                <w:rFonts w:ascii="Arial"/>
                <w:sz w:val="21"/>
              </w:rPr>
            </w:pPr>
          </w:p>
          <w:p w14:paraId="5D3A2E02">
            <w:pPr>
              <w:spacing w:line="250" w:lineRule="auto"/>
              <w:rPr>
                <w:rFonts w:ascii="Arial"/>
                <w:sz w:val="21"/>
              </w:rPr>
            </w:pPr>
          </w:p>
          <w:p w14:paraId="5E85B215">
            <w:pPr>
              <w:pStyle w:val="6"/>
              <w:spacing w:before="62" w:line="222" w:lineRule="auto"/>
              <w:ind w:left="916"/>
            </w:pPr>
            <w:r>
              <w:rPr>
                <w:spacing w:val="8"/>
              </w:rPr>
              <w:t>年末结转和结余</w:t>
            </w:r>
          </w:p>
        </w:tc>
      </w:tr>
      <w:tr w14:paraId="4B256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137" w:type="dxa"/>
            <w:gridSpan w:val="3"/>
            <w:vAlign w:val="top"/>
          </w:tcPr>
          <w:p w14:paraId="2D7425A4">
            <w:pPr>
              <w:spacing w:line="460" w:lineRule="auto"/>
              <w:rPr>
                <w:rFonts w:ascii="Arial"/>
                <w:sz w:val="21"/>
              </w:rPr>
            </w:pPr>
          </w:p>
          <w:p w14:paraId="08154A5B">
            <w:pPr>
              <w:pStyle w:val="6"/>
              <w:spacing w:before="62" w:line="237" w:lineRule="auto"/>
              <w:ind w:left="172" w:right="167" w:firstLine="5"/>
            </w:pPr>
            <w:r>
              <w:rPr>
                <w:spacing w:val="6"/>
              </w:rPr>
              <w:t>功能分类</w:t>
            </w:r>
            <w:r>
              <w:rPr>
                <w:spacing w:val="1"/>
              </w:rPr>
              <w:t xml:space="preserve"> </w:t>
            </w:r>
            <w:r>
              <w:rPr>
                <w:spacing w:val="8"/>
              </w:rPr>
              <w:t>科目编码</w:t>
            </w:r>
          </w:p>
        </w:tc>
        <w:tc>
          <w:tcPr>
            <w:tcW w:w="595" w:type="dxa"/>
            <w:textDirection w:val="tbRlV"/>
            <w:vAlign w:val="top"/>
          </w:tcPr>
          <w:p w14:paraId="446729FC">
            <w:pPr>
              <w:pStyle w:val="6"/>
              <w:spacing w:before="196" w:line="207" w:lineRule="auto"/>
              <w:ind w:left="265"/>
            </w:pPr>
            <w:r>
              <w:rPr>
                <w:spacing w:val="8"/>
              </w:rPr>
              <w:t>科</w:t>
            </w:r>
            <w:r>
              <w:rPr>
                <w:spacing w:val="-34"/>
              </w:rPr>
              <w:t xml:space="preserve"> </w:t>
            </w:r>
            <w:r>
              <w:rPr>
                <w:spacing w:val="8"/>
                <w:position w:val="1"/>
              </w:rPr>
              <w:t>目</w:t>
            </w:r>
            <w:r>
              <w:rPr>
                <w:spacing w:val="-34"/>
                <w:position w:val="1"/>
              </w:rPr>
              <w:t xml:space="preserve"> </w:t>
            </w:r>
            <w:r>
              <w:rPr>
                <w:spacing w:val="8"/>
              </w:rPr>
              <w:t>名</w:t>
            </w:r>
            <w:r>
              <w:rPr>
                <w:spacing w:val="-34"/>
              </w:rPr>
              <w:t xml:space="preserve"> </w:t>
            </w:r>
            <w:r>
              <w:rPr>
                <w:spacing w:val="8"/>
              </w:rPr>
              <w:t>称</w:t>
            </w:r>
          </w:p>
        </w:tc>
        <w:tc>
          <w:tcPr>
            <w:tcW w:w="403" w:type="dxa"/>
            <w:vMerge w:val="continue"/>
            <w:tcBorders>
              <w:top w:val="nil"/>
            </w:tcBorders>
            <w:textDirection w:val="tbRlV"/>
            <w:vAlign w:val="top"/>
          </w:tcPr>
          <w:p w14:paraId="37C1D70F">
            <w:pPr>
              <w:rPr>
                <w:rFonts w:ascii="Arial"/>
                <w:sz w:val="21"/>
              </w:rPr>
            </w:pPr>
          </w:p>
        </w:tc>
        <w:tc>
          <w:tcPr>
            <w:tcW w:w="586" w:type="dxa"/>
            <w:vMerge w:val="continue"/>
            <w:tcBorders>
              <w:top w:val="nil"/>
            </w:tcBorders>
            <w:textDirection w:val="tbRlV"/>
            <w:vAlign w:val="top"/>
          </w:tcPr>
          <w:p w14:paraId="54EF16A6">
            <w:pPr>
              <w:rPr>
                <w:rFonts w:ascii="Arial"/>
                <w:sz w:val="21"/>
              </w:rPr>
            </w:pPr>
          </w:p>
        </w:tc>
        <w:tc>
          <w:tcPr>
            <w:tcW w:w="500" w:type="dxa"/>
            <w:vMerge w:val="continue"/>
            <w:tcBorders>
              <w:top w:val="nil"/>
              <w:right w:val="nil"/>
            </w:tcBorders>
            <w:textDirection w:val="tbRlV"/>
            <w:vAlign w:val="top"/>
          </w:tcPr>
          <w:p w14:paraId="3A9E9395">
            <w:pPr>
              <w:rPr>
                <w:rFonts w:ascii="Arial"/>
                <w:sz w:val="21"/>
              </w:rPr>
            </w:pPr>
          </w:p>
        </w:tc>
        <w:tc>
          <w:tcPr>
            <w:tcW w:w="452" w:type="dxa"/>
            <w:vMerge w:val="continue"/>
            <w:tcBorders>
              <w:top w:val="nil"/>
              <w:left w:val="nil"/>
              <w:right w:val="nil"/>
            </w:tcBorders>
            <w:textDirection w:val="tbRlV"/>
            <w:vAlign w:val="top"/>
          </w:tcPr>
          <w:p w14:paraId="71E9DC08">
            <w:pPr>
              <w:rPr>
                <w:rFonts w:ascii="Arial"/>
                <w:sz w:val="21"/>
              </w:rPr>
            </w:pPr>
          </w:p>
        </w:tc>
        <w:tc>
          <w:tcPr>
            <w:tcW w:w="1840" w:type="dxa"/>
            <w:gridSpan w:val="2"/>
            <w:vMerge w:val="continue"/>
            <w:tcBorders>
              <w:top w:val="nil"/>
              <w:left w:val="nil"/>
            </w:tcBorders>
            <w:vAlign w:val="top"/>
          </w:tcPr>
          <w:p w14:paraId="36D93ADF">
            <w:pPr>
              <w:rPr>
                <w:rFonts w:ascii="Arial"/>
                <w:sz w:val="21"/>
              </w:rPr>
            </w:pPr>
          </w:p>
        </w:tc>
        <w:tc>
          <w:tcPr>
            <w:tcW w:w="3218" w:type="dxa"/>
            <w:vMerge w:val="continue"/>
            <w:tcBorders>
              <w:top w:val="nil"/>
            </w:tcBorders>
            <w:vAlign w:val="top"/>
          </w:tcPr>
          <w:p w14:paraId="7A968B6B">
            <w:pPr>
              <w:rPr>
                <w:rFonts w:ascii="Arial"/>
                <w:sz w:val="21"/>
              </w:rPr>
            </w:pPr>
          </w:p>
        </w:tc>
      </w:tr>
      <w:tr w14:paraId="266A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18" w:type="dxa"/>
            <w:vMerge w:val="restart"/>
            <w:tcBorders>
              <w:bottom w:val="nil"/>
            </w:tcBorders>
            <w:vAlign w:val="top"/>
          </w:tcPr>
          <w:p w14:paraId="67DCB8E6">
            <w:pPr>
              <w:spacing w:line="362" w:lineRule="auto"/>
              <w:rPr>
                <w:rFonts w:ascii="Arial"/>
                <w:sz w:val="21"/>
              </w:rPr>
            </w:pPr>
          </w:p>
          <w:p w14:paraId="0F6D551F">
            <w:pPr>
              <w:pStyle w:val="6"/>
              <w:spacing w:before="61" w:line="222" w:lineRule="auto"/>
              <w:ind w:left="125"/>
            </w:pPr>
            <w:r>
              <w:t>类</w:t>
            </w:r>
          </w:p>
        </w:tc>
        <w:tc>
          <w:tcPr>
            <w:tcW w:w="326" w:type="dxa"/>
            <w:vMerge w:val="restart"/>
            <w:tcBorders>
              <w:bottom w:val="nil"/>
            </w:tcBorders>
            <w:vAlign w:val="top"/>
          </w:tcPr>
          <w:p w14:paraId="4FA5281F">
            <w:pPr>
              <w:spacing w:line="362" w:lineRule="auto"/>
              <w:rPr>
                <w:rFonts w:ascii="Arial"/>
                <w:sz w:val="21"/>
              </w:rPr>
            </w:pPr>
          </w:p>
          <w:p w14:paraId="11389DA5">
            <w:pPr>
              <w:pStyle w:val="6"/>
              <w:spacing w:before="62" w:line="226" w:lineRule="auto"/>
              <w:ind w:left="114"/>
            </w:pPr>
            <w:r>
              <w:t>款</w:t>
            </w:r>
          </w:p>
        </w:tc>
        <w:tc>
          <w:tcPr>
            <w:tcW w:w="393" w:type="dxa"/>
            <w:vMerge w:val="restart"/>
            <w:tcBorders>
              <w:bottom w:val="nil"/>
            </w:tcBorders>
            <w:vAlign w:val="top"/>
          </w:tcPr>
          <w:p w14:paraId="1E60A298">
            <w:pPr>
              <w:spacing w:line="362" w:lineRule="auto"/>
              <w:rPr>
                <w:rFonts w:ascii="Arial"/>
                <w:sz w:val="21"/>
              </w:rPr>
            </w:pPr>
          </w:p>
          <w:p w14:paraId="74E65425">
            <w:pPr>
              <w:pStyle w:val="6"/>
              <w:spacing w:before="62" w:line="226" w:lineRule="auto"/>
              <w:ind w:left="112"/>
            </w:pPr>
            <w:r>
              <w:t>项</w:t>
            </w:r>
          </w:p>
        </w:tc>
        <w:tc>
          <w:tcPr>
            <w:tcW w:w="595" w:type="dxa"/>
            <w:textDirection w:val="tbRlV"/>
            <w:vAlign w:val="top"/>
          </w:tcPr>
          <w:p w14:paraId="39393D6A">
            <w:pPr>
              <w:pStyle w:val="6"/>
              <w:spacing w:before="196" w:line="214" w:lineRule="auto"/>
              <w:ind w:left="33"/>
            </w:pPr>
            <w:r>
              <w:rPr>
                <w:spacing w:val="8"/>
              </w:rPr>
              <w:t>栏</w:t>
            </w:r>
            <w:r>
              <w:rPr>
                <w:spacing w:val="-34"/>
              </w:rPr>
              <w:t xml:space="preserve"> </w:t>
            </w:r>
            <w:r>
              <w:rPr>
                <w:spacing w:val="8"/>
              </w:rPr>
              <w:t>次</w:t>
            </w:r>
          </w:p>
        </w:tc>
        <w:tc>
          <w:tcPr>
            <w:tcW w:w="403" w:type="dxa"/>
            <w:vAlign w:val="top"/>
          </w:tcPr>
          <w:p w14:paraId="420937DF">
            <w:pPr>
              <w:spacing w:before="196" w:line="195" w:lineRule="auto"/>
              <w:ind w:left="170"/>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586" w:type="dxa"/>
            <w:vAlign w:val="top"/>
          </w:tcPr>
          <w:p w14:paraId="16D2AA63">
            <w:pPr>
              <w:spacing w:before="196" w:line="195" w:lineRule="auto"/>
              <w:ind w:left="244"/>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500" w:type="dxa"/>
            <w:vAlign w:val="top"/>
          </w:tcPr>
          <w:p w14:paraId="5A7D32D6">
            <w:pPr>
              <w:spacing w:before="196" w:line="195" w:lineRule="auto"/>
              <w:ind w:left="205"/>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05" w:type="dxa"/>
            <w:gridSpan w:val="2"/>
            <w:vAlign w:val="top"/>
          </w:tcPr>
          <w:p w14:paraId="624818DF">
            <w:pPr>
              <w:spacing w:before="196" w:line="195" w:lineRule="auto"/>
              <w:ind w:left="25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687" w:type="dxa"/>
            <w:vAlign w:val="top"/>
          </w:tcPr>
          <w:p w14:paraId="23A1517F">
            <w:pPr>
              <w:spacing w:before="199" w:line="192" w:lineRule="auto"/>
              <w:ind w:left="800"/>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3218" w:type="dxa"/>
            <w:vAlign w:val="top"/>
          </w:tcPr>
          <w:p w14:paraId="4147D146">
            <w:pPr>
              <w:spacing w:before="196" w:line="195" w:lineRule="auto"/>
              <w:ind w:left="1563"/>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r>
      <w:tr w14:paraId="60D4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418" w:type="dxa"/>
            <w:vMerge w:val="continue"/>
            <w:tcBorders>
              <w:top w:val="nil"/>
            </w:tcBorders>
            <w:vAlign w:val="top"/>
          </w:tcPr>
          <w:p w14:paraId="270BDBEC">
            <w:pPr>
              <w:rPr>
                <w:rFonts w:ascii="Arial"/>
                <w:sz w:val="21"/>
              </w:rPr>
            </w:pPr>
          </w:p>
        </w:tc>
        <w:tc>
          <w:tcPr>
            <w:tcW w:w="326" w:type="dxa"/>
            <w:vMerge w:val="continue"/>
            <w:tcBorders>
              <w:top w:val="nil"/>
            </w:tcBorders>
            <w:vAlign w:val="top"/>
          </w:tcPr>
          <w:p w14:paraId="3C72F38D">
            <w:pPr>
              <w:rPr>
                <w:rFonts w:ascii="Arial"/>
                <w:sz w:val="21"/>
              </w:rPr>
            </w:pPr>
          </w:p>
        </w:tc>
        <w:tc>
          <w:tcPr>
            <w:tcW w:w="393" w:type="dxa"/>
            <w:vMerge w:val="continue"/>
            <w:tcBorders>
              <w:top w:val="nil"/>
            </w:tcBorders>
            <w:vAlign w:val="top"/>
          </w:tcPr>
          <w:p w14:paraId="249F48C7">
            <w:pPr>
              <w:rPr>
                <w:rFonts w:ascii="Arial"/>
                <w:sz w:val="21"/>
              </w:rPr>
            </w:pPr>
          </w:p>
        </w:tc>
        <w:tc>
          <w:tcPr>
            <w:tcW w:w="595" w:type="dxa"/>
            <w:textDirection w:val="tbRlV"/>
            <w:vAlign w:val="top"/>
          </w:tcPr>
          <w:p w14:paraId="06AC5760">
            <w:pPr>
              <w:pStyle w:val="6"/>
              <w:spacing w:before="196" w:line="211" w:lineRule="auto"/>
              <w:ind w:left="35"/>
            </w:pPr>
            <w:r>
              <w:rPr>
                <w:spacing w:val="8"/>
              </w:rPr>
              <w:t>合</w:t>
            </w:r>
            <w:r>
              <w:rPr>
                <w:spacing w:val="-34"/>
              </w:rPr>
              <w:t xml:space="preserve"> </w:t>
            </w:r>
            <w:r>
              <w:rPr>
                <w:spacing w:val="8"/>
              </w:rPr>
              <w:t>计</w:t>
            </w:r>
          </w:p>
        </w:tc>
        <w:tc>
          <w:tcPr>
            <w:tcW w:w="403" w:type="dxa"/>
            <w:vAlign w:val="top"/>
          </w:tcPr>
          <w:p w14:paraId="6CCFC788">
            <w:pPr>
              <w:rPr>
                <w:rFonts w:ascii="Arial"/>
                <w:sz w:val="21"/>
              </w:rPr>
            </w:pPr>
          </w:p>
        </w:tc>
        <w:tc>
          <w:tcPr>
            <w:tcW w:w="586" w:type="dxa"/>
            <w:vAlign w:val="top"/>
          </w:tcPr>
          <w:p w14:paraId="2537CB3B">
            <w:pPr>
              <w:rPr>
                <w:rFonts w:ascii="Arial"/>
                <w:sz w:val="21"/>
              </w:rPr>
            </w:pPr>
          </w:p>
        </w:tc>
        <w:tc>
          <w:tcPr>
            <w:tcW w:w="500" w:type="dxa"/>
            <w:vAlign w:val="top"/>
          </w:tcPr>
          <w:p w14:paraId="4CD26C43">
            <w:pPr>
              <w:rPr>
                <w:rFonts w:ascii="Arial"/>
                <w:sz w:val="21"/>
              </w:rPr>
            </w:pPr>
          </w:p>
        </w:tc>
        <w:tc>
          <w:tcPr>
            <w:tcW w:w="605" w:type="dxa"/>
            <w:gridSpan w:val="2"/>
            <w:vAlign w:val="top"/>
          </w:tcPr>
          <w:p w14:paraId="2E2A9334">
            <w:pPr>
              <w:rPr>
                <w:rFonts w:ascii="Arial"/>
                <w:sz w:val="21"/>
              </w:rPr>
            </w:pPr>
          </w:p>
        </w:tc>
        <w:tc>
          <w:tcPr>
            <w:tcW w:w="1687" w:type="dxa"/>
            <w:vAlign w:val="top"/>
          </w:tcPr>
          <w:p w14:paraId="4EFCD66B">
            <w:pPr>
              <w:rPr>
                <w:rFonts w:ascii="Arial"/>
                <w:sz w:val="21"/>
              </w:rPr>
            </w:pPr>
          </w:p>
        </w:tc>
        <w:tc>
          <w:tcPr>
            <w:tcW w:w="3218" w:type="dxa"/>
            <w:vAlign w:val="top"/>
          </w:tcPr>
          <w:p w14:paraId="6CBCCAB2">
            <w:pPr>
              <w:rPr>
                <w:rFonts w:ascii="Arial"/>
                <w:sz w:val="21"/>
              </w:rPr>
            </w:pPr>
          </w:p>
        </w:tc>
      </w:tr>
      <w:tr w14:paraId="0346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7" w:type="dxa"/>
            <w:gridSpan w:val="3"/>
            <w:vAlign w:val="top"/>
          </w:tcPr>
          <w:p w14:paraId="6215549A">
            <w:pPr>
              <w:rPr>
                <w:rFonts w:ascii="Arial"/>
                <w:sz w:val="21"/>
              </w:rPr>
            </w:pPr>
          </w:p>
        </w:tc>
        <w:tc>
          <w:tcPr>
            <w:tcW w:w="595" w:type="dxa"/>
            <w:vAlign w:val="top"/>
          </w:tcPr>
          <w:p w14:paraId="0CC990BA">
            <w:pPr>
              <w:rPr>
                <w:rFonts w:ascii="Arial"/>
                <w:sz w:val="21"/>
              </w:rPr>
            </w:pPr>
          </w:p>
        </w:tc>
        <w:tc>
          <w:tcPr>
            <w:tcW w:w="403" w:type="dxa"/>
            <w:vAlign w:val="top"/>
          </w:tcPr>
          <w:p w14:paraId="72D220B6">
            <w:pPr>
              <w:rPr>
                <w:rFonts w:ascii="Arial"/>
                <w:sz w:val="21"/>
              </w:rPr>
            </w:pPr>
          </w:p>
        </w:tc>
        <w:tc>
          <w:tcPr>
            <w:tcW w:w="586" w:type="dxa"/>
            <w:vAlign w:val="top"/>
          </w:tcPr>
          <w:p w14:paraId="1548231C">
            <w:pPr>
              <w:rPr>
                <w:rFonts w:ascii="Arial"/>
                <w:sz w:val="21"/>
              </w:rPr>
            </w:pPr>
          </w:p>
        </w:tc>
        <w:tc>
          <w:tcPr>
            <w:tcW w:w="500" w:type="dxa"/>
            <w:vAlign w:val="top"/>
          </w:tcPr>
          <w:p w14:paraId="14D2DC3B">
            <w:pPr>
              <w:rPr>
                <w:rFonts w:ascii="Arial"/>
                <w:sz w:val="21"/>
              </w:rPr>
            </w:pPr>
          </w:p>
        </w:tc>
        <w:tc>
          <w:tcPr>
            <w:tcW w:w="605" w:type="dxa"/>
            <w:gridSpan w:val="2"/>
            <w:vAlign w:val="top"/>
          </w:tcPr>
          <w:p w14:paraId="77F86468">
            <w:pPr>
              <w:rPr>
                <w:rFonts w:ascii="Arial"/>
                <w:sz w:val="21"/>
              </w:rPr>
            </w:pPr>
          </w:p>
        </w:tc>
        <w:tc>
          <w:tcPr>
            <w:tcW w:w="1687" w:type="dxa"/>
            <w:vAlign w:val="top"/>
          </w:tcPr>
          <w:p w14:paraId="4E1E1547">
            <w:pPr>
              <w:rPr>
                <w:rFonts w:ascii="Arial"/>
                <w:sz w:val="21"/>
              </w:rPr>
            </w:pPr>
          </w:p>
        </w:tc>
        <w:tc>
          <w:tcPr>
            <w:tcW w:w="3218" w:type="dxa"/>
            <w:vAlign w:val="top"/>
          </w:tcPr>
          <w:p w14:paraId="6D85FDB0">
            <w:pPr>
              <w:rPr>
                <w:rFonts w:ascii="Arial"/>
                <w:sz w:val="21"/>
              </w:rPr>
            </w:pPr>
          </w:p>
        </w:tc>
      </w:tr>
    </w:tbl>
    <w:p w14:paraId="5B6751DF">
      <w:pPr>
        <w:spacing w:before="52" w:line="222" w:lineRule="auto"/>
        <w:ind w:left="125"/>
        <w:rPr>
          <w:rFonts w:ascii="FangSong_GB2312" w:hAnsi="FangSong_GB2312" w:eastAsia="FangSong_GB2312" w:cs="FangSong_GB2312"/>
          <w:sz w:val="19"/>
          <w:szCs w:val="19"/>
        </w:rPr>
      </w:pPr>
      <w:r>
        <w:rPr>
          <w:rFonts w:ascii="FangSong_GB2312" w:hAnsi="FangSong_GB2312" w:eastAsia="FangSong_GB2312" w:cs="FangSong_GB2312"/>
          <w:spacing w:val="9"/>
          <w:sz w:val="19"/>
          <w:szCs w:val="19"/>
        </w:rPr>
        <w:t>注：本表反映部门本年度政府性基金预算财政拨款收入、支出及结转和结余情况。</w:t>
      </w:r>
    </w:p>
    <w:p w14:paraId="7D0CEB09">
      <w:pPr>
        <w:spacing w:before="81" w:line="214" w:lineRule="auto"/>
        <w:ind w:left="120"/>
        <w:rPr>
          <w:rFonts w:ascii="FangSong_GB2312" w:hAnsi="FangSong_GB2312" w:eastAsia="FangSong_GB2312" w:cs="FangSong_GB2312"/>
          <w:sz w:val="18"/>
          <w:szCs w:val="18"/>
        </w:rPr>
      </w:pPr>
      <w:r>
        <w:rPr>
          <w:rFonts w:ascii="Times New Roman" w:hAnsi="Times New Roman" w:eastAsia="Times New Roman" w:cs="Times New Roman"/>
          <w:spacing w:val="-2"/>
          <w:sz w:val="18"/>
          <w:szCs w:val="18"/>
        </w:rPr>
        <w:t xml:space="preserve">6 </w:t>
      </w:r>
      <w:r>
        <w:rPr>
          <w:rFonts w:ascii="FangSong_GB2312" w:hAnsi="FangSong_GB2312" w:eastAsia="FangSong_GB2312" w:cs="FangSong_GB2312"/>
          <w:spacing w:val="-2"/>
          <w:sz w:val="18"/>
          <w:szCs w:val="18"/>
        </w:rPr>
        <w:t>栏各行</w:t>
      </w:r>
      <w:r>
        <w:rPr>
          <w:rFonts w:ascii="FangSong_GB2312" w:hAnsi="FangSong_GB2312" w:eastAsia="FangSong_GB2312" w:cs="FangSong_GB2312"/>
          <w:spacing w:val="7"/>
          <w:sz w:val="18"/>
          <w:szCs w:val="18"/>
        </w:rPr>
        <w:t>＝（</w:t>
      </w:r>
      <w:r>
        <w:rPr>
          <w:rFonts w:ascii="Times New Roman" w:hAnsi="Times New Roman" w:eastAsia="Times New Roman" w:cs="Times New Roman"/>
          <w:spacing w:val="-2"/>
          <w:sz w:val="18"/>
          <w:szCs w:val="18"/>
        </w:rPr>
        <w:t>1</w:t>
      </w:r>
      <w:r>
        <w:rPr>
          <w:rFonts w:ascii="FangSong_GB2312" w:hAnsi="FangSong_GB2312" w:eastAsia="FangSong_GB2312" w:cs="FangSong_GB2312"/>
          <w:spacing w:val="-2"/>
          <w:sz w:val="18"/>
          <w:szCs w:val="18"/>
        </w:rPr>
        <w:t>＋</w:t>
      </w:r>
      <w:r>
        <w:rPr>
          <w:rFonts w:ascii="Times New Roman" w:hAnsi="Times New Roman" w:eastAsia="Times New Roman" w:cs="Times New Roman"/>
          <w:spacing w:val="-2"/>
          <w:sz w:val="18"/>
          <w:szCs w:val="18"/>
        </w:rPr>
        <w:t>2</w:t>
      </w:r>
      <w:r>
        <w:rPr>
          <w:rFonts w:ascii="FangSong_GB2312" w:hAnsi="FangSong_GB2312" w:eastAsia="FangSong_GB2312" w:cs="FangSong_GB2312"/>
          <w:spacing w:val="-2"/>
          <w:sz w:val="18"/>
          <w:szCs w:val="18"/>
        </w:rPr>
        <w:t>－</w:t>
      </w:r>
      <w:r>
        <w:rPr>
          <w:rFonts w:ascii="Times New Roman" w:hAnsi="Times New Roman" w:eastAsia="Times New Roman" w:cs="Times New Roman"/>
          <w:spacing w:val="-2"/>
          <w:sz w:val="18"/>
          <w:szCs w:val="18"/>
        </w:rPr>
        <w:t>3</w:t>
      </w:r>
      <w:r>
        <w:rPr>
          <w:rFonts w:ascii="FangSong_GB2312" w:hAnsi="FangSong_GB2312" w:eastAsia="FangSong_GB2312" w:cs="FangSong_GB2312"/>
          <w:spacing w:val="-2"/>
          <w:sz w:val="18"/>
          <w:szCs w:val="18"/>
        </w:rPr>
        <w:t>）栏各行；</w:t>
      </w:r>
      <w:r>
        <w:rPr>
          <w:rFonts w:ascii="Times New Roman" w:hAnsi="Times New Roman" w:eastAsia="Times New Roman" w:cs="Times New Roman"/>
          <w:spacing w:val="-2"/>
          <w:sz w:val="18"/>
          <w:szCs w:val="18"/>
        </w:rPr>
        <w:t xml:space="preserve">3 </w:t>
      </w:r>
      <w:r>
        <w:rPr>
          <w:rFonts w:ascii="FangSong_GB2312" w:hAnsi="FangSong_GB2312" w:eastAsia="FangSong_GB2312" w:cs="FangSong_GB2312"/>
          <w:spacing w:val="-2"/>
          <w:sz w:val="18"/>
          <w:szCs w:val="18"/>
        </w:rPr>
        <w:t>栏各行</w:t>
      </w:r>
      <w:r>
        <w:rPr>
          <w:rFonts w:ascii="FangSong_GB2312" w:hAnsi="FangSong_GB2312" w:eastAsia="FangSong_GB2312" w:cs="FangSong_GB2312"/>
          <w:spacing w:val="7"/>
          <w:sz w:val="18"/>
          <w:szCs w:val="18"/>
        </w:rPr>
        <w:t>＝（</w:t>
      </w:r>
      <w:r>
        <w:rPr>
          <w:rFonts w:ascii="Times New Roman" w:hAnsi="Times New Roman" w:eastAsia="Times New Roman" w:cs="Times New Roman"/>
          <w:spacing w:val="-2"/>
          <w:sz w:val="18"/>
          <w:szCs w:val="18"/>
        </w:rPr>
        <w:t>4</w:t>
      </w:r>
      <w:r>
        <w:rPr>
          <w:rFonts w:ascii="FangSong_GB2312" w:hAnsi="FangSong_GB2312" w:eastAsia="FangSong_GB2312" w:cs="FangSong_GB2312"/>
          <w:spacing w:val="-2"/>
          <w:sz w:val="18"/>
          <w:szCs w:val="18"/>
        </w:rPr>
        <w:t>＋</w:t>
      </w:r>
      <w:r>
        <w:rPr>
          <w:rFonts w:ascii="Times New Roman" w:hAnsi="Times New Roman" w:eastAsia="Times New Roman" w:cs="Times New Roman"/>
          <w:spacing w:val="-2"/>
          <w:sz w:val="18"/>
          <w:szCs w:val="18"/>
        </w:rPr>
        <w:t>5</w:t>
      </w:r>
      <w:r>
        <w:rPr>
          <w:rFonts w:ascii="FangSong_GB2312" w:hAnsi="FangSong_GB2312" w:eastAsia="FangSong_GB2312" w:cs="FangSong_GB2312"/>
          <w:spacing w:val="-2"/>
          <w:sz w:val="18"/>
          <w:szCs w:val="18"/>
        </w:rPr>
        <w:t>）栏各行。</w:t>
      </w:r>
    </w:p>
    <w:p w14:paraId="50C1CF73">
      <w:pPr>
        <w:spacing w:before="231" w:line="309" w:lineRule="auto"/>
        <w:ind w:left="244" w:right="193" w:firstLine="644"/>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注：本部门本年没有使用政府性基金预算财政拨款安</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4"/>
          <w:sz w:val="31"/>
          <w:szCs w:val="31"/>
        </w:rPr>
        <w:t>排的支出。</w:t>
      </w:r>
    </w:p>
    <w:p w14:paraId="36E09D1D">
      <w:pPr>
        <w:spacing w:line="309" w:lineRule="auto"/>
        <w:rPr>
          <w:rFonts w:ascii="FangSong_GB2312" w:hAnsi="FangSong_GB2312" w:eastAsia="FangSong_GB2312" w:cs="FangSong_GB2312"/>
          <w:sz w:val="31"/>
          <w:szCs w:val="31"/>
        </w:rPr>
        <w:sectPr>
          <w:type w:val="continuous"/>
          <w:pgSz w:w="11915" w:h="16851"/>
          <w:pgMar w:top="400" w:right="1606" w:bottom="400" w:left="1572" w:header="0" w:footer="0" w:gutter="0"/>
          <w:cols w:equalWidth="0" w:num="1">
            <w:col w:w="8737"/>
          </w:cols>
        </w:sectPr>
      </w:pPr>
    </w:p>
    <w:p w14:paraId="6C9C38D1">
      <w:pPr>
        <w:pStyle w:val="2"/>
        <w:spacing w:line="269" w:lineRule="auto"/>
      </w:pPr>
    </w:p>
    <w:p w14:paraId="7F3F399B">
      <w:pPr>
        <w:pStyle w:val="2"/>
        <w:spacing w:line="269" w:lineRule="auto"/>
      </w:pPr>
    </w:p>
    <w:p w14:paraId="3DD9362A">
      <w:pPr>
        <w:pStyle w:val="2"/>
        <w:spacing w:line="269" w:lineRule="auto"/>
      </w:pPr>
    </w:p>
    <w:p w14:paraId="077E8D8A">
      <w:pPr>
        <w:pStyle w:val="2"/>
        <w:spacing w:line="269" w:lineRule="auto"/>
      </w:pPr>
    </w:p>
    <w:p w14:paraId="096C90C7">
      <w:pPr>
        <w:pStyle w:val="2"/>
        <w:spacing w:line="269" w:lineRule="auto"/>
      </w:pPr>
    </w:p>
    <w:p w14:paraId="55102212">
      <w:pPr>
        <w:spacing w:before="91" w:line="207" w:lineRule="auto"/>
        <w:ind w:left="763"/>
        <w:rPr>
          <w:rFonts w:ascii="黑体" w:hAnsi="黑体" w:eastAsia="黑体" w:cs="黑体"/>
          <w:sz w:val="28"/>
          <w:szCs w:val="28"/>
        </w:rPr>
      </w:pPr>
      <w:r>
        <w:rPr>
          <w:rFonts w:ascii="黑体" w:hAnsi="黑体" w:eastAsia="黑体" w:cs="黑体"/>
          <w:b/>
          <w:bCs/>
          <w:spacing w:val="-3"/>
          <w:sz w:val="28"/>
          <w:szCs w:val="28"/>
        </w:rPr>
        <w:t>2021</w:t>
      </w:r>
      <w:r>
        <w:rPr>
          <w:rFonts w:ascii="黑体" w:hAnsi="黑体" w:eastAsia="黑体" w:cs="黑体"/>
          <w:spacing w:val="-56"/>
          <w:sz w:val="28"/>
          <w:szCs w:val="28"/>
        </w:rPr>
        <w:t xml:space="preserve"> </w:t>
      </w:r>
      <w:r>
        <w:rPr>
          <w:rFonts w:ascii="黑体" w:hAnsi="黑体" w:eastAsia="黑体" w:cs="黑体"/>
          <w:b/>
          <w:bCs/>
          <w:spacing w:val="-3"/>
          <w:sz w:val="28"/>
          <w:szCs w:val="28"/>
        </w:rPr>
        <w:t>年度国有资本经营预算财政拨款支出决算表（表</w:t>
      </w:r>
      <w:r>
        <w:rPr>
          <w:rFonts w:ascii="黑体" w:hAnsi="黑体" w:eastAsia="黑体" w:cs="黑体"/>
          <w:spacing w:val="-65"/>
          <w:sz w:val="28"/>
          <w:szCs w:val="28"/>
        </w:rPr>
        <w:t xml:space="preserve"> </w:t>
      </w:r>
      <w:r>
        <w:rPr>
          <w:rFonts w:ascii="黑体" w:hAnsi="黑体" w:eastAsia="黑体" w:cs="黑体"/>
          <w:b/>
          <w:bCs/>
          <w:spacing w:val="-3"/>
          <w:sz w:val="28"/>
          <w:szCs w:val="28"/>
        </w:rPr>
        <w:t>9）</w:t>
      </w:r>
    </w:p>
    <w:p w14:paraId="29AEDB84">
      <w:pPr>
        <w:spacing w:line="207" w:lineRule="auto"/>
        <w:rPr>
          <w:rFonts w:ascii="黑体" w:hAnsi="黑体" w:eastAsia="黑体" w:cs="黑体"/>
          <w:sz w:val="28"/>
          <w:szCs w:val="28"/>
        </w:rPr>
        <w:sectPr>
          <w:pgSz w:w="11915" w:h="16851"/>
          <w:pgMar w:top="400" w:right="1787" w:bottom="400" w:left="1484" w:header="0" w:footer="0" w:gutter="0"/>
          <w:cols w:equalWidth="0" w:num="1">
            <w:col w:w="8644"/>
          </w:cols>
        </w:sectPr>
      </w:pPr>
    </w:p>
    <w:p w14:paraId="595FE3B8">
      <w:pPr>
        <w:spacing w:before="36" w:line="211" w:lineRule="auto"/>
        <w:ind w:left="116" w:right="2829" w:firstLine="2"/>
        <w:rPr>
          <w:rFonts w:ascii="FangSong_GB2312" w:hAnsi="FangSong_GB2312" w:eastAsia="FangSong_GB2312" w:cs="FangSong_GB2312"/>
          <w:sz w:val="18"/>
          <w:szCs w:val="18"/>
        </w:rPr>
      </w:pPr>
      <w:r>
        <w:rPr>
          <w:rFonts w:ascii="FangSong_GB2312" w:hAnsi="FangSong_GB2312" w:eastAsia="FangSong_GB2312" w:cs="FangSong_GB2312"/>
          <w:spacing w:val="-1"/>
          <w:sz w:val="18"/>
          <w:szCs w:val="18"/>
        </w:rPr>
        <w:t>部门：中共武汉经济技术开发区工委（汉南区委）组织部</w:t>
      </w:r>
      <w:r>
        <w:rPr>
          <w:rFonts w:ascii="FangSong_GB2312" w:hAnsi="FangSong_GB2312" w:eastAsia="FangSong_GB2312" w:cs="FangSong_GB2312"/>
          <w:spacing w:val="16"/>
          <w:sz w:val="18"/>
          <w:szCs w:val="18"/>
        </w:rPr>
        <w:t xml:space="preserve"> </w:t>
      </w:r>
      <w:r>
        <w:rPr>
          <w:rFonts w:ascii="FangSong_GB2312" w:hAnsi="FangSong_GB2312" w:eastAsia="FangSong_GB2312" w:cs="FangSong_GB2312"/>
          <w:spacing w:val="-2"/>
          <w:sz w:val="18"/>
          <w:szCs w:val="18"/>
        </w:rPr>
        <w:t>（本级）</w:t>
      </w:r>
    </w:p>
    <w:p w14:paraId="387F37C8">
      <w:pPr>
        <w:pStyle w:val="2"/>
        <w:spacing w:line="14" w:lineRule="auto"/>
        <w:rPr>
          <w:sz w:val="2"/>
        </w:rPr>
      </w:pPr>
      <w:r>
        <w:rPr>
          <w:sz w:val="2"/>
          <w:szCs w:val="2"/>
        </w:rPr>
        <w:br w:type="column"/>
      </w:r>
    </w:p>
    <w:p w14:paraId="6265045E">
      <w:pPr>
        <w:spacing w:before="149" w:line="214" w:lineRule="auto"/>
        <w:rPr>
          <w:rFonts w:ascii="FangSong_GB2312" w:hAnsi="FangSong_GB2312" w:eastAsia="FangSong_GB2312" w:cs="FangSong_GB2312"/>
          <w:sz w:val="18"/>
          <w:szCs w:val="18"/>
        </w:rPr>
      </w:pPr>
      <w:r>
        <w:rPr>
          <w:rFonts w:ascii="FangSong_GB2312" w:hAnsi="FangSong_GB2312" w:eastAsia="FangSong_GB2312" w:cs="FangSong_GB2312"/>
          <w:spacing w:val="-3"/>
          <w:sz w:val="18"/>
          <w:szCs w:val="18"/>
        </w:rPr>
        <w:t>单位：万元</w:t>
      </w:r>
    </w:p>
    <w:p w14:paraId="7C1D4FEE">
      <w:pPr>
        <w:spacing w:line="214" w:lineRule="auto"/>
        <w:rPr>
          <w:rFonts w:ascii="FangSong_GB2312" w:hAnsi="FangSong_GB2312" w:eastAsia="FangSong_GB2312" w:cs="FangSong_GB2312"/>
          <w:sz w:val="18"/>
          <w:szCs w:val="18"/>
        </w:rPr>
        <w:sectPr>
          <w:type w:val="continuous"/>
          <w:pgSz w:w="11915" w:h="16851"/>
          <w:pgMar w:top="400" w:right="1787" w:bottom="400" w:left="1484" w:header="0" w:footer="0" w:gutter="0"/>
          <w:cols w:equalWidth="0" w:num="2">
            <w:col w:w="7442" w:space="100"/>
            <w:col w:w="1103"/>
          </w:cols>
        </w:sectPr>
      </w:pPr>
    </w:p>
    <w:p w14:paraId="7F65CC5A">
      <w:pPr>
        <w:spacing w:line="26" w:lineRule="exact"/>
      </w:pPr>
    </w:p>
    <w:tbl>
      <w:tblPr>
        <w:tblStyle w:val="5"/>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314"/>
        <w:gridCol w:w="314"/>
        <w:gridCol w:w="2316"/>
        <w:gridCol w:w="1448"/>
        <w:gridCol w:w="1400"/>
        <w:gridCol w:w="2257"/>
      </w:tblGrid>
      <w:tr w14:paraId="41A8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32" w:type="dxa"/>
            <w:gridSpan w:val="4"/>
            <w:tcBorders>
              <w:top w:val="single" w:color="808080" w:sz="2" w:space="0"/>
            </w:tcBorders>
            <w:vAlign w:val="top"/>
          </w:tcPr>
          <w:p w14:paraId="54AC4A85">
            <w:pPr>
              <w:pStyle w:val="6"/>
              <w:spacing w:before="55" w:line="226" w:lineRule="auto"/>
              <w:ind w:left="116"/>
            </w:pPr>
            <w:r>
              <w:rPr>
                <w:spacing w:val="4"/>
              </w:rPr>
              <w:t>项目</w:t>
            </w:r>
          </w:p>
        </w:tc>
        <w:tc>
          <w:tcPr>
            <w:tcW w:w="5105" w:type="dxa"/>
            <w:gridSpan w:val="3"/>
            <w:tcBorders>
              <w:top w:val="single" w:color="808080" w:sz="2" w:space="0"/>
            </w:tcBorders>
            <w:vAlign w:val="top"/>
          </w:tcPr>
          <w:p w14:paraId="025EB344">
            <w:pPr>
              <w:pStyle w:val="6"/>
              <w:spacing w:before="55" w:line="222" w:lineRule="auto"/>
              <w:ind w:left="2156"/>
            </w:pPr>
            <w:r>
              <w:rPr>
                <w:spacing w:val="7"/>
              </w:rPr>
              <w:t>本年支出</w:t>
            </w:r>
          </w:p>
        </w:tc>
      </w:tr>
      <w:tr w14:paraId="72AA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16" w:type="dxa"/>
            <w:gridSpan w:val="3"/>
            <w:vAlign w:val="top"/>
          </w:tcPr>
          <w:p w14:paraId="531D04E8">
            <w:pPr>
              <w:pStyle w:val="6"/>
              <w:spacing w:before="232" w:line="237" w:lineRule="auto"/>
              <w:ind w:left="161" w:right="157" w:firstLine="5"/>
            </w:pPr>
            <w:r>
              <w:rPr>
                <w:spacing w:val="6"/>
              </w:rPr>
              <w:t>功能分类</w:t>
            </w:r>
            <w:r>
              <w:rPr>
                <w:spacing w:val="1"/>
              </w:rPr>
              <w:t xml:space="preserve"> </w:t>
            </w:r>
            <w:r>
              <w:rPr>
                <w:spacing w:val="8"/>
              </w:rPr>
              <w:t>科目编码</w:t>
            </w:r>
          </w:p>
        </w:tc>
        <w:tc>
          <w:tcPr>
            <w:tcW w:w="2316" w:type="dxa"/>
            <w:vAlign w:val="top"/>
          </w:tcPr>
          <w:p w14:paraId="0D349F44">
            <w:pPr>
              <w:spacing w:line="300" w:lineRule="auto"/>
              <w:rPr>
                <w:rFonts w:ascii="Arial"/>
                <w:sz w:val="21"/>
              </w:rPr>
            </w:pPr>
          </w:p>
          <w:p w14:paraId="08A14F47">
            <w:pPr>
              <w:pStyle w:val="6"/>
              <w:spacing w:before="62" w:line="224" w:lineRule="auto"/>
              <w:ind w:left="761"/>
            </w:pPr>
            <w:r>
              <w:rPr>
                <w:spacing w:val="8"/>
              </w:rPr>
              <w:t>科目名称</w:t>
            </w:r>
          </w:p>
        </w:tc>
        <w:tc>
          <w:tcPr>
            <w:tcW w:w="1448" w:type="dxa"/>
            <w:vAlign w:val="top"/>
          </w:tcPr>
          <w:p w14:paraId="325FA9A6">
            <w:pPr>
              <w:spacing w:line="300" w:lineRule="auto"/>
              <w:rPr>
                <w:rFonts w:ascii="Arial"/>
                <w:sz w:val="21"/>
              </w:rPr>
            </w:pPr>
          </w:p>
          <w:p w14:paraId="057F02DA">
            <w:pPr>
              <w:pStyle w:val="6"/>
              <w:spacing w:before="62" w:line="224" w:lineRule="auto"/>
              <w:ind w:left="529"/>
            </w:pPr>
            <w:r>
              <w:rPr>
                <w:spacing w:val="4"/>
              </w:rPr>
              <w:t>合计</w:t>
            </w:r>
          </w:p>
        </w:tc>
        <w:tc>
          <w:tcPr>
            <w:tcW w:w="1400" w:type="dxa"/>
            <w:vAlign w:val="top"/>
          </w:tcPr>
          <w:p w14:paraId="24BCE1F2">
            <w:pPr>
              <w:spacing w:line="299" w:lineRule="auto"/>
              <w:rPr>
                <w:rFonts w:ascii="Arial"/>
                <w:sz w:val="21"/>
              </w:rPr>
            </w:pPr>
          </w:p>
          <w:p w14:paraId="17BCA750">
            <w:pPr>
              <w:pStyle w:val="6"/>
              <w:spacing w:before="62" w:line="222" w:lineRule="auto"/>
              <w:ind w:left="302"/>
            </w:pPr>
            <w:r>
              <w:rPr>
                <w:spacing w:val="8"/>
              </w:rPr>
              <w:t>基本支出</w:t>
            </w:r>
          </w:p>
        </w:tc>
        <w:tc>
          <w:tcPr>
            <w:tcW w:w="2257" w:type="dxa"/>
            <w:vAlign w:val="top"/>
          </w:tcPr>
          <w:p w14:paraId="77C6EBF2">
            <w:pPr>
              <w:spacing w:line="299" w:lineRule="auto"/>
              <w:rPr>
                <w:rFonts w:ascii="Arial"/>
                <w:sz w:val="21"/>
              </w:rPr>
            </w:pPr>
          </w:p>
          <w:p w14:paraId="01EF0D93">
            <w:pPr>
              <w:pStyle w:val="6"/>
              <w:spacing w:before="62" w:line="222" w:lineRule="auto"/>
              <w:ind w:left="736"/>
            </w:pPr>
            <w:r>
              <w:rPr>
                <w:spacing w:val="7"/>
              </w:rPr>
              <w:t>项目支出</w:t>
            </w:r>
          </w:p>
        </w:tc>
      </w:tr>
      <w:tr w14:paraId="1F54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88" w:type="dxa"/>
            <w:vMerge w:val="restart"/>
            <w:tcBorders>
              <w:bottom w:val="nil"/>
            </w:tcBorders>
            <w:vAlign w:val="top"/>
          </w:tcPr>
          <w:p w14:paraId="326C3486">
            <w:pPr>
              <w:pStyle w:val="6"/>
              <w:spacing w:before="209" w:line="222" w:lineRule="auto"/>
              <w:ind w:left="160"/>
            </w:pPr>
            <w:r>
              <w:t>类</w:t>
            </w:r>
          </w:p>
        </w:tc>
        <w:tc>
          <w:tcPr>
            <w:tcW w:w="314" w:type="dxa"/>
            <w:vMerge w:val="restart"/>
            <w:tcBorders>
              <w:bottom w:val="nil"/>
            </w:tcBorders>
            <w:vAlign w:val="top"/>
          </w:tcPr>
          <w:p w14:paraId="78842EDE">
            <w:pPr>
              <w:pStyle w:val="6"/>
              <w:spacing w:before="209" w:line="226" w:lineRule="auto"/>
              <w:ind w:right="6"/>
              <w:jc w:val="right"/>
            </w:pPr>
            <w:r>
              <w:t>款</w:t>
            </w:r>
          </w:p>
        </w:tc>
        <w:tc>
          <w:tcPr>
            <w:tcW w:w="314" w:type="dxa"/>
            <w:vMerge w:val="restart"/>
            <w:tcBorders>
              <w:bottom w:val="nil"/>
            </w:tcBorders>
            <w:vAlign w:val="top"/>
          </w:tcPr>
          <w:p w14:paraId="7BB23DBC">
            <w:pPr>
              <w:pStyle w:val="6"/>
              <w:spacing w:before="209" w:line="226" w:lineRule="auto"/>
              <w:ind w:right="4"/>
              <w:jc w:val="right"/>
            </w:pPr>
            <w:r>
              <w:t>项</w:t>
            </w:r>
          </w:p>
        </w:tc>
        <w:tc>
          <w:tcPr>
            <w:tcW w:w="2316" w:type="dxa"/>
            <w:vAlign w:val="top"/>
          </w:tcPr>
          <w:p w14:paraId="658EC64C">
            <w:pPr>
              <w:pStyle w:val="6"/>
              <w:spacing w:before="54" w:line="224" w:lineRule="auto"/>
              <w:ind w:left="960"/>
            </w:pPr>
            <w:r>
              <w:rPr>
                <w:spacing w:val="5"/>
              </w:rPr>
              <w:t>栏次</w:t>
            </w:r>
          </w:p>
        </w:tc>
        <w:tc>
          <w:tcPr>
            <w:tcW w:w="1448" w:type="dxa"/>
            <w:vAlign w:val="top"/>
          </w:tcPr>
          <w:p w14:paraId="48A3F5F6">
            <w:pPr>
              <w:spacing w:before="87" w:line="195" w:lineRule="auto"/>
              <w:ind w:left="69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400" w:type="dxa"/>
            <w:vAlign w:val="top"/>
          </w:tcPr>
          <w:p w14:paraId="7C25F823">
            <w:pPr>
              <w:spacing w:before="87" w:line="195" w:lineRule="auto"/>
              <w:ind w:left="652"/>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2257" w:type="dxa"/>
            <w:vAlign w:val="top"/>
          </w:tcPr>
          <w:p w14:paraId="51A70A7D">
            <w:pPr>
              <w:spacing w:before="87" w:line="195" w:lineRule="auto"/>
              <w:ind w:left="1082"/>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r>
      <w:tr w14:paraId="596A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88" w:type="dxa"/>
            <w:vMerge w:val="continue"/>
            <w:tcBorders>
              <w:top w:val="nil"/>
            </w:tcBorders>
            <w:vAlign w:val="top"/>
          </w:tcPr>
          <w:p w14:paraId="23F251B3">
            <w:pPr>
              <w:rPr>
                <w:rFonts w:ascii="Arial"/>
                <w:sz w:val="21"/>
              </w:rPr>
            </w:pPr>
          </w:p>
        </w:tc>
        <w:tc>
          <w:tcPr>
            <w:tcW w:w="314" w:type="dxa"/>
            <w:vMerge w:val="continue"/>
            <w:tcBorders>
              <w:top w:val="nil"/>
            </w:tcBorders>
            <w:vAlign w:val="top"/>
          </w:tcPr>
          <w:p w14:paraId="0CAA4540">
            <w:pPr>
              <w:rPr>
                <w:rFonts w:ascii="Arial"/>
                <w:sz w:val="21"/>
              </w:rPr>
            </w:pPr>
          </w:p>
        </w:tc>
        <w:tc>
          <w:tcPr>
            <w:tcW w:w="314" w:type="dxa"/>
            <w:vMerge w:val="continue"/>
            <w:tcBorders>
              <w:top w:val="nil"/>
            </w:tcBorders>
            <w:vAlign w:val="top"/>
          </w:tcPr>
          <w:p w14:paraId="3E6886AB">
            <w:pPr>
              <w:rPr>
                <w:rFonts w:ascii="Arial"/>
                <w:sz w:val="21"/>
              </w:rPr>
            </w:pPr>
          </w:p>
        </w:tc>
        <w:tc>
          <w:tcPr>
            <w:tcW w:w="2316" w:type="dxa"/>
            <w:vAlign w:val="top"/>
          </w:tcPr>
          <w:p w14:paraId="3EAAB64C">
            <w:pPr>
              <w:pStyle w:val="6"/>
              <w:spacing w:before="54" w:line="224" w:lineRule="auto"/>
              <w:ind w:left="114"/>
            </w:pPr>
            <w:r>
              <w:rPr>
                <w:spacing w:val="4"/>
              </w:rPr>
              <w:t>合计</w:t>
            </w:r>
          </w:p>
        </w:tc>
        <w:tc>
          <w:tcPr>
            <w:tcW w:w="1448" w:type="dxa"/>
            <w:vAlign w:val="top"/>
          </w:tcPr>
          <w:p w14:paraId="7F724FDD">
            <w:pPr>
              <w:spacing w:before="79" w:line="189" w:lineRule="auto"/>
              <w:ind w:left="848"/>
              <w:rPr>
                <w:rFonts w:ascii="Times New Roman" w:hAnsi="Times New Roman" w:eastAsia="Times New Roman" w:cs="Times New Roman"/>
                <w:sz w:val="22"/>
                <w:szCs w:val="22"/>
              </w:rPr>
            </w:pPr>
            <w:r>
              <w:rPr>
                <w:rFonts w:ascii="Times New Roman" w:hAnsi="Times New Roman" w:eastAsia="Times New Roman" w:cs="Times New Roman"/>
                <w:b/>
                <w:bCs/>
                <w:spacing w:val="-1"/>
                <w:sz w:val="22"/>
                <w:szCs w:val="22"/>
              </w:rPr>
              <w:t>20.38</w:t>
            </w:r>
          </w:p>
        </w:tc>
        <w:tc>
          <w:tcPr>
            <w:tcW w:w="1400" w:type="dxa"/>
            <w:vAlign w:val="top"/>
          </w:tcPr>
          <w:p w14:paraId="47992012">
            <w:pPr>
              <w:spacing w:before="79" w:line="189" w:lineRule="auto"/>
              <w:ind w:left="800"/>
              <w:rPr>
                <w:rFonts w:ascii="Times New Roman" w:hAnsi="Times New Roman" w:eastAsia="Times New Roman" w:cs="Times New Roman"/>
                <w:sz w:val="22"/>
                <w:szCs w:val="22"/>
              </w:rPr>
            </w:pPr>
            <w:r>
              <w:rPr>
                <w:rFonts w:ascii="Times New Roman" w:hAnsi="Times New Roman" w:eastAsia="Times New Roman" w:cs="Times New Roman"/>
                <w:b/>
                <w:bCs/>
                <w:spacing w:val="-1"/>
                <w:sz w:val="22"/>
                <w:szCs w:val="22"/>
              </w:rPr>
              <w:t>20.38</w:t>
            </w:r>
          </w:p>
        </w:tc>
        <w:tc>
          <w:tcPr>
            <w:tcW w:w="2257" w:type="dxa"/>
            <w:vAlign w:val="top"/>
          </w:tcPr>
          <w:p w14:paraId="4CB8379E">
            <w:pPr>
              <w:rPr>
                <w:rFonts w:ascii="Arial"/>
                <w:sz w:val="21"/>
              </w:rPr>
            </w:pPr>
          </w:p>
        </w:tc>
      </w:tr>
      <w:tr w14:paraId="6C59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6" w:type="dxa"/>
            <w:gridSpan w:val="3"/>
            <w:vAlign w:val="top"/>
          </w:tcPr>
          <w:p w14:paraId="5A5BF6FF">
            <w:pPr>
              <w:spacing w:before="87" w:line="195" w:lineRule="auto"/>
              <w:ind w:left="1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223</w:t>
            </w:r>
          </w:p>
        </w:tc>
        <w:tc>
          <w:tcPr>
            <w:tcW w:w="2316" w:type="dxa"/>
            <w:vAlign w:val="top"/>
          </w:tcPr>
          <w:p w14:paraId="25C059E6">
            <w:pPr>
              <w:pStyle w:val="6"/>
              <w:spacing w:before="53" w:line="222" w:lineRule="auto"/>
              <w:ind w:left="129"/>
            </w:pPr>
            <w:r>
              <w:rPr>
                <w:spacing w:val="7"/>
              </w:rPr>
              <w:t>国有资本经营预算支出</w:t>
            </w:r>
          </w:p>
        </w:tc>
        <w:tc>
          <w:tcPr>
            <w:tcW w:w="1448" w:type="dxa"/>
            <w:vAlign w:val="top"/>
          </w:tcPr>
          <w:p w14:paraId="10B35F20">
            <w:pPr>
              <w:spacing w:before="79" w:line="189" w:lineRule="auto"/>
              <w:ind w:left="84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400" w:type="dxa"/>
            <w:vAlign w:val="top"/>
          </w:tcPr>
          <w:p w14:paraId="77B80FA8">
            <w:pPr>
              <w:spacing w:before="79" w:line="189" w:lineRule="auto"/>
              <w:ind w:left="79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2257" w:type="dxa"/>
            <w:vAlign w:val="top"/>
          </w:tcPr>
          <w:p w14:paraId="1E456BA8">
            <w:pPr>
              <w:rPr>
                <w:rFonts w:ascii="Arial"/>
                <w:sz w:val="21"/>
              </w:rPr>
            </w:pPr>
          </w:p>
        </w:tc>
      </w:tr>
      <w:tr w14:paraId="1E69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16" w:type="dxa"/>
            <w:gridSpan w:val="3"/>
            <w:vAlign w:val="top"/>
          </w:tcPr>
          <w:p w14:paraId="3C9F92B2">
            <w:pPr>
              <w:spacing w:before="216" w:line="195" w:lineRule="auto"/>
              <w:ind w:left="1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w:t>
            </w:r>
          </w:p>
        </w:tc>
        <w:tc>
          <w:tcPr>
            <w:tcW w:w="2316" w:type="dxa"/>
            <w:vAlign w:val="top"/>
          </w:tcPr>
          <w:p w14:paraId="25B50EBB">
            <w:pPr>
              <w:pStyle w:val="6"/>
              <w:spacing w:before="53" w:line="237" w:lineRule="auto"/>
              <w:ind w:left="115" w:right="207" w:hanging="3"/>
            </w:pPr>
            <w:r>
              <w:rPr>
                <w:spacing w:val="9"/>
              </w:rPr>
              <w:t>解决历史遗留问题及改</w:t>
            </w:r>
            <w:r>
              <w:t xml:space="preserve"> </w:t>
            </w:r>
            <w:r>
              <w:rPr>
                <w:spacing w:val="7"/>
              </w:rPr>
              <w:t>革成本支出</w:t>
            </w:r>
          </w:p>
        </w:tc>
        <w:tc>
          <w:tcPr>
            <w:tcW w:w="1448" w:type="dxa"/>
            <w:vAlign w:val="top"/>
          </w:tcPr>
          <w:p w14:paraId="34985385">
            <w:pPr>
              <w:spacing w:before="208" w:line="189" w:lineRule="auto"/>
              <w:ind w:left="84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400" w:type="dxa"/>
            <w:vAlign w:val="top"/>
          </w:tcPr>
          <w:p w14:paraId="1373B314">
            <w:pPr>
              <w:spacing w:before="208" w:line="189" w:lineRule="auto"/>
              <w:ind w:left="79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2257" w:type="dxa"/>
            <w:vAlign w:val="top"/>
          </w:tcPr>
          <w:p w14:paraId="7E332C63">
            <w:pPr>
              <w:rPr>
                <w:rFonts w:ascii="Arial"/>
                <w:sz w:val="21"/>
              </w:rPr>
            </w:pPr>
          </w:p>
        </w:tc>
      </w:tr>
      <w:tr w14:paraId="35F3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16" w:type="dxa"/>
            <w:gridSpan w:val="3"/>
            <w:vAlign w:val="top"/>
          </w:tcPr>
          <w:p w14:paraId="0869B39A">
            <w:pPr>
              <w:spacing w:before="199" w:line="195" w:lineRule="auto"/>
              <w:ind w:left="1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2230105</w:t>
            </w:r>
          </w:p>
        </w:tc>
        <w:tc>
          <w:tcPr>
            <w:tcW w:w="2316" w:type="dxa"/>
            <w:vAlign w:val="top"/>
          </w:tcPr>
          <w:p w14:paraId="4359ABFB">
            <w:pPr>
              <w:pStyle w:val="6"/>
              <w:spacing w:before="35" w:line="232" w:lineRule="auto"/>
              <w:ind w:left="119" w:right="207" w:firstLine="10"/>
            </w:pPr>
            <w:r>
              <w:rPr>
                <w:spacing w:val="7"/>
              </w:rPr>
              <w:t>国有企业退休人员社会</w:t>
            </w:r>
            <w:r>
              <w:rPr>
                <w:spacing w:val="3"/>
              </w:rPr>
              <w:t xml:space="preserve"> </w:t>
            </w:r>
            <w:r>
              <w:rPr>
                <w:spacing w:val="7"/>
              </w:rPr>
              <w:t>化管理补助支出</w:t>
            </w:r>
          </w:p>
        </w:tc>
        <w:tc>
          <w:tcPr>
            <w:tcW w:w="1448" w:type="dxa"/>
            <w:vAlign w:val="top"/>
          </w:tcPr>
          <w:p w14:paraId="267B768F">
            <w:pPr>
              <w:spacing w:before="189" w:line="189" w:lineRule="auto"/>
              <w:ind w:left="84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400" w:type="dxa"/>
            <w:vAlign w:val="top"/>
          </w:tcPr>
          <w:p w14:paraId="6838BD54">
            <w:pPr>
              <w:spacing w:before="189" w:line="189" w:lineRule="auto"/>
              <w:ind w:left="79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2257" w:type="dxa"/>
            <w:vAlign w:val="top"/>
          </w:tcPr>
          <w:p w14:paraId="73E665BF">
            <w:pPr>
              <w:rPr>
                <w:rFonts w:ascii="Arial"/>
                <w:sz w:val="21"/>
              </w:rPr>
            </w:pPr>
          </w:p>
        </w:tc>
      </w:tr>
      <w:tr w14:paraId="4C5C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16" w:type="dxa"/>
            <w:gridSpan w:val="3"/>
            <w:vAlign w:val="top"/>
          </w:tcPr>
          <w:p w14:paraId="04261780">
            <w:pPr>
              <w:spacing w:before="199" w:line="195" w:lineRule="auto"/>
              <w:ind w:left="1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2230105</w:t>
            </w:r>
          </w:p>
        </w:tc>
        <w:tc>
          <w:tcPr>
            <w:tcW w:w="2316" w:type="dxa"/>
            <w:vAlign w:val="top"/>
          </w:tcPr>
          <w:p w14:paraId="51CBC2D7">
            <w:pPr>
              <w:pStyle w:val="6"/>
              <w:spacing w:before="36" w:line="234" w:lineRule="auto"/>
              <w:ind w:left="117" w:right="207" w:firstLine="3"/>
            </w:pPr>
            <w:r>
              <w:rPr>
                <w:spacing w:val="8"/>
              </w:rPr>
              <w:t>市属国企厂级退休人员</w:t>
            </w:r>
            <w:r>
              <w:rPr>
                <w:spacing w:val="1"/>
              </w:rPr>
              <w:t xml:space="preserve"> </w:t>
            </w:r>
            <w:r>
              <w:rPr>
                <w:spacing w:val="6"/>
              </w:rPr>
              <w:t>慰问经费</w:t>
            </w:r>
          </w:p>
        </w:tc>
        <w:tc>
          <w:tcPr>
            <w:tcW w:w="1448" w:type="dxa"/>
            <w:vAlign w:val="top"/>
          </w:tcPr>
          <w:p w14:paraId="26C6D680">
            <w:pPr>
              <w:spacing w:before="189" w:line="189" w:lineRule="auto"/>
              <w:ind w:left="84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1400" w:type="dxa"/>
            <w:vAlign w:val="top"/>
          </w:tcPr>
          <w:p w14:paraId="6B1EB2D4">
            <w:pPr>
              <w:spacing w:before="189" w:line="189" w:lineRule="auto"/>
              <w:ind w:left="79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20.38</w:t>
            </w:r>
          </w:p>
        </w:tc>
        <w:tc>
          <w:tcPr>
            <w:tcW w:w="2257" w:type="dxa"/>
            <w:vAlign w:val="top"/>
          </w:tcPr>
          <w:p w14:paraId="7B644E6C">
            <w:pPr>
              <w:rPr>
                <w:rFonts w:ascii="Arial"/>
                <w:sz w:val="21"/>
              </w:rPr>
            </w:pPr>
          </w:p>
        </w:tc>
      </w:tr>
    </w:tbl>
    <w:p w14:paraId="0B4F7269">
      <w:pPr>
        <w:spacing w:before="51" w:line="222" w:lineRule="auto"/>
        <w:ind w:left="124"/>
        <w:rPr>
          <w:rFonts w:ascii="FangSong_GB2312" w:hAnsi="FangSong_GB2312" w:eastAsia="FangSong_GB2312" w:cs="FangSong_GB2312"/>
          <w:sz w:val="19"/>
          <w:szCs w:val="19"/>
        </w:rPr>
      </w:pPr>
      <w:r>
        <w:rPr>
          <w:rFonts w:ascii="FangSong_GB2312" w:hAnsi="FangSong_GB2312" w:eastAsia="FangSong_GB2312" w:cs="FangSong_GB2312"/>
          <w:spacing w:val="9"/>
          <w:sz w:val="19"/>
          <w:szCs w:val="19"/>
        </w:rPr>
        <w:t>注：本表反映部门本年度国有资本经营预算财政拨款支出情况。</w:t>
      </w:r>
    </w:p>
    <w:p w14:paraId="6639341C">
      <w:pPr>
        <w:spacing w:before="80" w:line="184" w:lineRule="auto"/>
        <w:ind w:left="132"/>
        <w:rPr>
          <w:rFonts w:ascii="FangSong_GB2312" w:hAnsi="FangSong_GB2312" w:eastAsia="FangSong_GB2312" w:cs="FangSong_GB2312"/>
          <w:sz w:val="18"/>
          <w:szCs w:val="18"/>
        </w:rPr>
      </w:pPr>
      <w:r>
        <w:rPr>
          <w:rFonts w:ascii="Times New Roman" w:hAnsi="Times New Roman" w:eastAsia="Times New Roman" w:cs="Times New Roman"/>
          <w:spacing w:val="-3"/>
          <w:sz w:val="18"/>
          <w:szCs w:val="18"/>
        </w:rPr>
        <w:t xml:space="preserve">1 </w:t>
      </w:r>
      <w:r>
        <w:rPr>
          <w:rFonts w:ascii="FangSong_GB2312" w:hAnsi="FangSong_GB2312" w:eastAsia="FangSong_GB2312" w:cs="FangSong_GB2312"/>
          <w:spacing w:val="-3"/>
          <w:sz w:val="18"/>
          <w:szCs w:val="18"/>
        </w:rPr>
        <w:t>栏各行</w:t>
      </w:r>
      <w:r>
        <w:rPr>
          <w:rFonts w:ascii="FangSong_GB2312" w:hAnsi="FangSong_GB2312" w:eastAsia="FangSong_GB2312" w:cs="FangSong_GB2312"/>
          <w:spacing w:val="4"/>
          <w:sz w:val="18"/>
          <w:szCs w:val="18"/>
        </w:rPr>
        <w:t>＝（</w:t>
      </w:r>
      <w:r>
        <w:rPr>
          <w:rFonts w:ascii="Times New Roman" w:hAnsi="Times New Roman" w:eastAsia="Times New Roman" w:cs="Times New Roman"/>
          <w:spacing w:val="-3"/>
          <w:sz w:val="18"/>
          <w:szCs w:val="18"/>
        </w:rPr>
        <w:t>2</w:t>
      </w:r>
      <w:r>
        <w:rPr>
          <w:rFonts w:ascii="FangSong_GB2312" w:hAnsi="FangSong_GB2312" w:eastAsia="FangSong_GB2312" w:cs="FangSong_GB2312"/>
          <w:spacing w:val="-3"/>
          <w:sz w:val="18"/>
          <w:szCs w:val="18"/>
        </w:rPr>
        <w:t>＋</w:t>
      </w:r>
      <w:r>
        <w:rPr>
          <w:rFonts w:ascii="Times New Roman" w:hAnsi="Times New Roman" w:eastAsia="Times New Roman" w:cs="Times New Roman"/>
          <w:spacing w:val="-3"/>
          <w:sz w:val="18"/>
          <w:szCs w:val="18"/>
        </w:rPr>
        <w:t>3</w:t>
      </w:r>
      <w:r>
        <w:rPr>
          <w:rFonts w:ascii="FangSong_GB2312" w:hAnsi="FangSong_GB2312" w:eastAsia="FangSong_GB2312" w:cs="FangSong_GB2312"/>
          <w:spacing w:val="-3"/>
          <w:sz w:val="18"/>
          <w:szCs w:val="18"/>
        </w:rPr>
        <w:t>）栏各行。</w:t>
      </w:r>
    </w:p>
    <w:p w14:paraId="07E87317">
      <w:pPr>
        <w:spacing w:line="184" w:lineRule="auto"/>
        <w:rPr>
          <w:rFonts w:ascii="FangSong_GB2312" w:hAnsi="FangSong_GB2312" w:eastAsia="FangSong_GB2312" w:cs="FangSong_GB2312"/>
          <w:sz w:val="18"/>
          <w:szCs w:val="18"/>
        </w:rPr>
        <w:sectPr>
          <w:type w:val="continuous"/>
          <w:pgSz w:w="11915" w:h="16851"/>
          <w:pgMar w:top="400" w:right="1787" w:bottom="400" w:left="1484" w:header="0" w:footer="0" w:gutter="0"/>
          <w:cols w:equalWidth="0" w:num="1">
            <w:col w:w="8644"/>
          </w:cols>
        </w:sectPr>
      </w:pPr>
    </w:p>
    <w:p w14:paraId="7058F0DD">
      <w:pPr>
        <w:pStyle w:val="2"/>
        <w:spacing w:line="262" w:lineRule="auto"/>
      </w:pPr>
    </w:p>
    <w:p w14:paraId="5FEE9186">
      <w:pPr>
        <w:pStyle w:val="2"/>
        <w:spacing w:line="262" w:lineRule="auto"/>
      </w:pPr>
    </w:p>
    <w:p w14:paraId="6B8C8D1E">
      <w:pPr>
        <w:pStyle w:val="2"/>
        <w:spacing w:line="262" w:lineRule="auto"/>
      </w:pPr>
    </w:p>
    <w:p w14:paraId="2EBC66F5">
      <w:pPr>
        <w:pStyle w:val="2"/>
        <w:spacing w:line="263" w:lineRule="auto"/>
      </w:pPr>
    </w:p>
    <w:p w14:paraId="556DF641">
      <w:pPr>
        <w:pStyle w:val="2"/>
        <w:spacing w:line="263" w:lineRule="auto"/>
      </w:pPr>
    </w:p>
    <w:p w14:paraId="4ED72731">
      <w:pPr>
        <w:spacing w:before="140" w:line="225" w:lineRule="auto"/>
        <w:ind w:left="322"/>
        <w:rPr>
          <w:rFonts w:ascii="黑体" w:hAnsi="黑体" w:eastAsia="黑体" w:cs="黑体"/>
          <w:sz w:val="43"/>
          <w:szCs w:val="43"/>
        </w:rPr>
      </w:pPr>
      <w:r>
        <w:rPr>
          <w:rFonts w:ascii="黑体" w:hAnsi="黑体" w:eastAsia="黑体" w:cs="黑体"/>
          <w:b/>
          <w:bCs/>
          <w:spacing w:val="6"/>
          <w:sz w:val="43"/>
          <w:szCs w:val="43"/>
        </w:rPr>
        <w:t>第三部分</w:t>
      </w:r>
      <w:r>
        <w:rPr>
          <w:rFonts w:ascii="黑体" w:hAnsi="黑体" w:eastAsia="黑体" w:cs="黑体"/>
          <w:spacing w:val="6"/>
          <w:sz w:val="43"/>
          <w:szCs w:val="43"/>
        </w:rPr>
        <w:t xml:space="preserve"> </w:t>
      </w:r>
      <w:r>
        <w:rPr>
          <w:rFonts w:ascii="黑体" w:hAnsi="黑体" w:eastAsia="黑体" w:cs="黑体"/>
          <w:b/>
          <w:bCs/>
          <w:spacing w:val="6"/>
          <w:sz w:val="43"/>
          <w:szCs w:val="43"/>
        </w:rPr>
        <w:t>中共武汉经济技术开发区工委</w:t>
      </w:r>
    </w:p>
    <w:p w14:paraId="355DF5C9">
      <w:pPr>
        <w:spacing w:before="195" w:line="225" w:lineRule="auto"/>
        <w:ind w:left="200"/>
        <w:rPr>
          <w:rFonts w:ascii="黑体" w:hAnsi="黑体" w:eastAsia="黑体" w:cs="黑体"/>
          <w:sz w:val="43"/>
          <w:szCs w:val="43"/>
        </w:rPr>
      </w:pPr>
      <w:r>
        <w:rPr>
          <w:rFonts w:ascii="黑体" w:hAnsi="黑体" w:eastAsia="黑体" w:cs="黑体"/>
          <w:b/>
          <w:bCs/>
          <w:spacing w:val="3"/>
          <w:sz w:val="43"/>
          <w:szCs w:val="43"/>
        </w:rPr>
        <w:t>（汉南区委）组织部（本级）</w:t>
      </w:r>
      <w:r>
        <w:rPr>
          <w:rFonts w:ascii="Times New Roman" w:hAnsi="Times New Roman" w:eastAsia="Times New Roman" w:cs="Times New Roman"/>
          <w:b/>
          <w:bCs/>
          <w:spacing w:val="3"/>
          <w:sz w:val="43"/>
          <w:szCs w:val="43"/>
        </w:rPr>
        <w:t xml:space="preserve">2021 </w:t>
      </w:r>
      <w:r>
        <w:rPr>
          <w:rFonts w:ascii="黑体" w:hAnsi="黑体" w:eastAsia="黑体" w:cs="黑体"/>
          <w:b/>
          <w:bCs/>
          <w:spacing w:val="3"/>
          <w:sz w:val="43"/>
          <w:szCs w:val="43"/>
        </w:rPr>
        <w:t>年度部</w:t>
      </w:r>
    </w:p>
    <w:p w14:paraId="2A9B85A9">
      <w:pPr>
        <w:spacing w:before="195" w:line="225" w:lineRule="auto"/>
        <w:ind w:left="2665"/>
        <w:rPr>
          <w:rFonts w:ascii="黑体" w:hAnsi="黑体" w:eastAsia="黑体" w:cs="黑体"/>
          <w:sz w:val="43"/>
          <w:szCs w:val="43"/>
        </w:rPr>
      </w:pPr>
      <w:r>
        <w:rPr>
          <w:rFonts w:ascii="黑体" w:hAnsi="黑体" w:eastAsia="黑体" w:cs="黑体"/>
          <w:b/>
          <w:bCs/>
          <w:sz w:val="43"/>
          <w:szCs w:val="43"/>
        </w:rPr>
        <w:t>门决算情况说明</w:t>
      </w:r>
    </w:p>
    <w:p w14:paraId="366992B3">
      <w:pPr>
        <w:pStyle w:val="2"/>
        <w:spacing w:line="435" w:lineRule="auto"/>
      </w:pPr>
    </w:p>
    <w:p w14:paraId="6F09A08E">
      <w:pPr>
        <w:spacing w:before="101" w:line="218" w:lineRule="auto"/>
        <w:ind w:left="686"/>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一、收入支出决算总体情况说明</w:t>
      </w:r>
    </w:p>
    <w:p w14:paraId="26417FB9">
      <w:pPr>
        <w:pStyle w:val="2"/>
        <w:spacing w:line="264" w:lineRule="auto"/>
      </w:pPr>
    </w:p>
    <w:p w14:paraId="62E5BC5D">
      <w:pPr>
        <w:pStyle w:val="2"/>
        <w:spacing w:line="265" w:lineRule="auto"/>
      </w:pPr>
    </w:p>
    <w:p w14:paraId="30884C26">
      <w:pPr>
        <w:spacing w:before="100" w:line="418" w:lineRule="auto"/>
        <w:ind w:left="63" w:right="319" w:firstLine="596"/>
        <w:rPr>
          <w:rFonts w:ascii="FangSong_GB2312" w:hAnsi="FangSong_GB2312" w:eastAsia="FangSong_GB2312" w:cs="FangSong_GB2312"/>
          <w:sz w:val="31"/>
          <w:szCs w:val="31"/>
        </w:rPr>
      </w:pPr>
      <w:r>
        <w:rPr>
          <w:rFonts w:ascii="Times New Roman" w:hAnsi="Times New Roman" w:eastAsia="Times New Roman" w:cs="Times New Roman"/>
          <w:color w:val="333333"/>
          <w:spacing w:val="3"/>
          <w:sz w:val="31"/>
          <w:szCs w:val="31"/>
        </w:rPr>
        <w:t xml:space="preserve">2021 </w:t>
      </w:r>
      <w:r>
        <w:rPr>
          <w:rFonts w:ascii="FangSong_GB2312" w:hAnsi="FangSong_GB2312" w:eastAsia="FangSong_GB2312" w:cs="FangSong_GB2312"/>
          <w:color w:val="333333"/>
          <w:spacing w:val="3"/>
          <w:sz w:val="31"/>
          <w:szCs w:val="31"/>
        </w:rPr>
        <w:t>年度收、支总计</w:t>
      </w:r>
      <w:r>
        <w:rPr>
          <w:rFonts w:ascii="FangSong_GB2312" w:hAnsi="FangSong_GB2312" w:eastAsia="FangSong_GB2312" w:cs="FangSong_GB2312"/>
          <w:color w:val="333333"/>
          <w:spacing w:val="-50"/>
          <w:sz w:val="31"/>
          <w:szCs w:val="31"/>
        </w:rPr>
        <w:t xml:space="preserve"> </w:t>
      </w:r>
      <w:r>
        <w:rPr>
          <w:rFonts w:ascii="Times New Roman" w:hAnsi="Times New Roman" w:eastAsia="Times New Roman" w:cs="Times New Roman"/>
          <w:color w:val="333333"/>
          <w:spacing w:val="3"/>
          <w:sz w:val="31"/>
          <w:szCs w:val="31"/>
        </w:rPr>
        <w:t>6646.</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3"/>
          <w:sz w:val="31"/>
          <w:szCs w:val="31"/>
        </w:rPr>
        <w:t xml:space="preserve">14 </w:t>
      </w:r>
      <w:r>
        <w:rPr>
          <w:rFonts w:ascii="FangSong_GB2312" w:hAnsi="FangSong_GB2312" w:eastAsia="FangSong_GB2312" w:cs="FangSong_GB2312"/>
          <w:color w:val="333333"/>
          <w:spacing w:val="3"/>
          <w:sz w:val="31"/>
          <w:szCs w:val="31"/>
        </w:rPr>
        <w:t>万元。与</w:t>
      </w:r>
      <w:r>
        <w:rPr>
          <w:rFonts w:ascii="FangSong_GB2312" w:hAnsi="FangSong_GB2312" w:eastAsia="FangSong_GB2312" w:cs="FangSong_GB2312"/>
          <w:color w:val="333333"/>
          <w:spacing w:val="-69"/>
          <w:sz w:val="31"/>
          <w:szCs w:val="31"/>
        </w:rPr>
        <w:t xml:space="preserve"> </w:t>
      </w:r>
      <w:r>
        <w:rPr>
          <w:rFonts w:ascii="Times New Roman" w:hAnsi="Times New Roman" w:eastAsia="Times New Roman" w:cs="Times New Roman"/>
          <w:color w:val="333333"/>
          <w:spacing w:val="3"/>
          <w:sz w:val="31"/>
          <w:szCs w:val="31"/>
        </w:rPr>
        <w:t xml:space="preserve">2020 </w:t>
      </w:r>
      <w:r>
        <w:rPr>
          <w:rFonts w:ascii="FangSong_GB2312" w:hAnsi="FangSong_GB2312" w:eastAsia="FangSong_GB2312" w:cs="FangSong_GB2312"/>
          <w:color w:val="333333"/>
          <w:spacing w:val="3"/>
          <w:sz w:val="31"/>
          <w:szCs w:val="31"/>
        </w:rPr>
        <w:t>年度相</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比，收、支总计各减少</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3"/>
          <w:sz w:val="31"/>
          <w:szCs w:val="31"/>
        </w:rPr>
        <w:t xml:space="preserve">173.50 </w:t>
      </w:r>
      <w:r>
        <w:rPr>
          <w:rFonts w:ascii="FangSong_GB2312" w:hAnsi="FangSong_GB2312" w:eastAsia="FangSong_GB2312" w:cs="FangSong_GB2312"/>
          <w:color w:val="333333"/>
          <w:spacing w:val="3"/>
          <w:sz w:val="31"/>
          <w:szCs w:val="31"/>
        </w:rPr>
        <w:t>万元，减少</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3"/>
          <w:sz w:val="31"/>
          <w:szCs w:val="31"/>
        </w:rPr>
        <w:t>2.</w:t>
      </w:r>
      <w:r>
        <w:rPr>
          <w:rFonts w:ascii="Times New Roman" w:hAnsi="Times New Roman" w:eastAsia="Times New Roman" w:cs="Times New Roman"/>
          <w:color w:val="333333"/>
          <w:spacing w:val="2"/>
          <w:sz w:val="31"/>
          <w:szCs w:val="31"/>
        </w:rPr>
        <w:t>54%</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2"/>
          <w:sz w:val="31"/>
          <w:szCs w:val="31"/>
        </w:rPr>
        <w:t>，主要原</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因是疫情原因有些活动未开展。</w:t>
      </w:r>
    </w:p>
    <w:p w14:paraId="7C2DEA81">
      <w:pPr>
        <w:spacing w:before="193" w:line="4920" w:lineRule="exact"/>
        <w:ind w:firstLine="653"/>
      </w:pPr>
      <w:r>
        <w:rPr>
          <w:position w:val="-98"/>
        </w:rPr>
        <w:drawing>
          <wp:inline distT="0" distB="0" distL="0" distR="0">
            <wp:extent cx="4123690" cy="31242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123944" cy="3124200"/>
                    </a:xfrm>
                    <a:prstGeom prst="rect">
                      <a:avLst/>
                    </a:prstGeom>
                  </pic:spPr>
                </pic:pic>
              </a:graphicData>
            </a:graphic>
          </wp:inline>
        </w:drawing>
      </w:r>
    </w:p>
    <w:p w14:paraId="20D09970">
      <w:pPr>
        <w:pStyle w:val="2"/>
        <w:spacing w:line="438" w:lineRule="auto"/>
      </w:pPr>
    </w:p>
    <w:p w14:paraId="69F85AE6">
      <w:pPr>
        <w:spacing w:before="102" w:line="218" w:lineRule="auto"/>
        <w:ind w:left="1380"/>
        <w:rPr>
          <w:rFonts w:ascii="FangSong_GB2312" w:hAnsi="FangSong_GB2312" w:eastAsia="FangSong_GB2312" w:cs="FangSong_GB2312"/>
          <w:sz w:val="31"/>
          <w:szCs w:val="31"/>
        </w:rPr>
      </w:pPr>
      <w:r>
        <w:rPr>
          <w:rFonts w:ascii="FangSong_GB2312" w:hAnsi="FangSong_GB2312" w:eastAsia="FangSong_GB2312" w:cs="FangSong_GB2312"/>
          <w:color w:val="333333"/>
          <w:spacing w:val="3"/>
          <w:sz w:val="31"/>
          <w:szCs w:val="31"/>
        </w:rPr>
        <w:t>图</w:t>
      </w:r>
      <w:r>
        <w:rPr>
          <w:rFonts w:ascii="FangSong_GB2312" w:hAnsi="FangSong_GB2312" w:eastAsia="FangSong_GB2312" w:cs="FangSong_GB2312"/>
          <w:color w:val="333333"/>
          <w:spacing w:val="-30"/>
          <w:sz w:val="31"/>
          <w:szCs w:val="31"/>
        </w:rPr>
        <w:t xml:space="preserve"> </w:t>
      </w:r>
      <w:r>
        <w:rPr>
          <w:rFonts w:ascii="Times New Roman" w:hAnsi="Times New Roman" w:eastAsia="Times New Roman" w:cs="Times New Roman"/>
          <w:color w:val="333333"/>
          <w:spacing w:val="3"/>
          <w:sz w:val="31"/>
          <w:szCs w:val="31"/>
        </w:rPr>
        <w:t>1</w:t>
      </w:r>
      <w:r>
        <w:rPr>
          <w:rFonts w:ascii="Times New Roman" w:hAnsi="Times New Roman" w:eastAsia="Times New Roman" w:cs="Times New Roman"/>
          <w:color w:val="333333"/>
          <w:spacing w:val="-45"/>
          <w:sz w:val="31"/>
          <w:szCs w:val="31"/>
        </w:rPr>
        <w:t xml:space="preserve"> </w:t>
      </w:r>
      <w:r>
        <w:rPr>
          <w:rFonts w:ascii="FangSong_GB2312" w:hAnsi="FangSong_GB2312" w:eastAsia="FangSong_GB2312" w:cs="FangSong_GB2312"/>
          <w:color w:val="333333"/>
          <w:spacing w:val="3"/>
          <w:sz w:val="31"/>
          <w:szCs w:val="31"/>
        </w:rPr>
        <w:t>：收、支决算总计变动情况  单位：万元</w:t>
      </w:r>
    </w:p>
    <w:p w14:paraId="6CBA6F09">
      <w:pPr>
        <w:pStyle w:val="2"/>
        <w:spacing w:line="265" w:lineRule="auto"/>
      </w:pPr>
    </w:p>
    <w:p w14:paraId="702F6883">
      <w:pPr>
        <w:pStyle w:val="2"/>
        <w:spacing w:line="265" w:lineRule="auto"/>
      </w:pPr>
    </w:p>
    <w:p w14:paraId="0977325F">
      <w:pPr>
        <w:spacing w:before="101" w:line="219" w:lineRule="auto"/>
        <w:ind w:left="68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二、收入决算情况说明</w:t>
      </w:r>
    </w:p>
    <w:p w14:paraId="0A6A29D6">
      <w:pPr>
        <w:spacing w:line="21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25CA62D5">
      <w:pPr>
        <w:pStyle w:val="2"/>
        <w:spacing w:line="282" w:lineRule="auto"/>
      </w:pPr>
    </w:p>
    <w:p w14:paraId="676C39EF">
      <w:pPr>
        <w:pStyle w:val="2"/>
        <w:spacing w:line="283" w:lineRule="auto"/>
      </w:pPr>
    </w:p>
    <w:p w14:paraId="643A289E">
      <w:pPr>
        <w:pStyle w:val="2"/>
        <w:spacing w:line="283" w:lineRule="auto"/>
      </w:pPr>
    </w:p>
    <w:p w14:paraId="12837FFA">
      <w:pPr>
        <w:pStyle w:val="2"/>
        <w:spacing w:line="283" w:lineRule="auto"/>
      </w:pPr>
    </w:p>
    <w:p w14:paraId="050740EB">
      <w:pPr>
        <w:spacing w:before="101" w:line="424" w:lineRule="auto"/>
        <w:ind w:left="24" w:right="40" w:firstLine="636"/>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 xml:space="preserve">2021 </w:t>
      </w:r>
      <w:r>
        <w:rPr>
          <w:rFonts w:ascii="FangSong_GB2312" w:hAnsi="FangSong_GB2312" w:eastAsia="FangSong_GB2312" w:cs="FangSong_GB2312"/>
          <w:color w:val="333333"/>
          <w:spacing w:val="5"/>
          <w:sz w:val="31"/>
          <w:szCs w:val="31"/>
        </w:rPr>
        <w:t>年度收入合计</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5"/>
          <w:sz w:val="31"/>
          <w:szCs w:val="31"/>
        </w:rPr>
        <w:t>6646.</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5"/>
          <w:sz w:val="31"/>
          <w:szCs w:val="31"/>
        </w:rPr>
        <w:t xml:space="preserve">14 </w:t>
      </w:r>
      <w:r>
        <w:rPr>
          <w:rFonts w:ascii="FangSong_GB2312" w:hAnsi="FangSong_GB2312" w:eastAsia="FangSong_GB2312" w:cs="FangSong_GB2312"/>
          <w:color w:val="333333"/>
          <w:spacing w:val="5"/>
          <w:sz w:val="31"/>
          <w:szCs w:val="31"/>
        </w:rPr>
        <w:t>万元。</w:t>
      </w:r>
      <w:r>
        <w:rPr>
          <w:rFonts w:ascii="FangSong_GB2312" w:hAnsi="FangSong_GB2312" w:eastAsia="FangSong_GB2312" w:cs="FangSong_GB2312"/>
          <w:color w:val="333333"/>
          <w:spacing w:val="4"/>
          <w:sz w:val="31"/>
          <w:szCs w:val="31"/>
        </w:rPr>
        <w:t>其中：财政拨款收入</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1"/>
          <w:sz w:val="31"/>
          <w:szCs w:val="31"/>
        </w:rPr>
        <w:t>6646.</w:t>
      </w:r>
      <w:r>
        <w:rPr>
          <w:rFonts w:ascii="Times New Roman" w:hAnsi="Times New Roman" w:eastAsia="Times New Roman" w:cs="Times New Roman"/>
          <w:color w:val="333333"/>
          <w:spacing w:val="-33"/>
          <w:sz w:val="31"/>
          <w:szCs w:val="31"/>
        </w:rPr>
        <w:t xml:space="preserve"> </w:t>
      </w:r>
      <w:r>
        <w:rPr>
          <w:rFonts w:ascii="Times New Roman" w:hAnsi="Times New Roman" w:eastAsia="Times New Roman" w:cs="Times New Roman"/>
          <w:color w:val="333333"/>
          <w:spacing w:val="1"/>
          <w:sz w:val="31"/>
          <w:szCs w:val="31"/>
        </w:rPr>
        <w:t xml:space="preserve">14 </w:t>
      </w:r>
      <w:r>
        <w:rPr>
          <w:rFonts w:ascii="FangSong_GB2312" w:hAnsi="FangSong_GB2312" w:eastAsia="FangSong_GB2312" w:cs="FangSong_GB2312"/>
          <w:color w:val="333333"/>
          <w:spacing w:val="1"/>
          <w:sz w:val="31"/>
          <w:szCs w:val="31"/>
        </w:rPr>
        <w:t>万元，</w:t>
      </w:r>
      <w:r>
        <w:rPr>
          <w:rFonts w:ascii="FangSong_GB2312" w:hAnsi="FangSong_GB2312" w:eastAsia="FangSong_GB2312" w:cs="FangSong_GB2312"/>
          <w:color w:val="333333"/>
          <w:spacing w:val="-84"/>
          <w:sz w:val="31"/>
          <w:szCs w:val="31"/>
        </w:rPr>
        <w:t xml:space="preserve"> </w:t>
      </w:r>
      <w:r>
        <w:rPr>
          <w:rFonts w:ascii="FangSong_GB2312" w:hAnsi="FangSong_GB2312" w:eastAsia="FangSong_GB2312" w:cs="FangSong_GB2312"/>
          <w:color w:val="333333"/>
          <w:spacing w:val="1"/>
          <w:sz w:val="31"/>
          <w:szCs w:val="31"/>
        </w:rPr>
        <w:t>占本年收入</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1"/>
          <w:sz w:val="31"/>
          <w:szCs w:val="31"/>
        </w:rPr>
        <w:t>100.00%</w:t>
      </w:r>
      <w:r>
        <w:rPr>
          <w:rFonts w:ascii="FangSong_GB2312" w:hAnsi="FangSong_GB2312" w:eastAsia="FangSong_GB2312" w:cs="FangSong_GB2312"/>
          <w:color w:val="333333"/>
          <w:spacing w:val="1"/>
          <w:sz w:val="31"/>
          <w:szCs w:val="31"/>
        </w:rPr>
        <w:t>；上级补助收入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1"/>
          <w:sz w:val="31"/>
          <w:szCs w:val="31"/>
        </w:rPr>
        <w:t xml:space="preserve">0.00 </w:t>
      </w:r>
      <w:r>
        <w:rPr>
          <w:rFonts w:ascii="FangSong_GB2312" w:hAnsi="FangSong_GB2312" w:eastAsia="FangSong_GB2312" w:cs="FangSong_GB2312"/>
          <w:color w:val="333333"/>
          <w:spacing w:val="1"/>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
          <w:sz w:val="31"/>
          <w:szCs w:val="31"/>
        </w:rPr>
        <w:t>元，</w:t>
      </w:r>
      <w:r>
        <w:rPr>
          <w:rFonts w:ascii="FangSong_GB2312" w:hAnsi="FangSong_GB2312" w:eastAsia="FangSong_GB2312" w:cs="FangSong_GB2312"/>
          <w:color w:val="333333"/>
          <w:spacing w:val="-67"/>
          <w:sz w:val="31"/>
          <w:szCs w:val="31"/>
        </w:rPr>
        <w:t xml:space="preserve"> </w:t>
      </w:r>
      <w:r>
        <w:rPr>
          <w:rFonts w:ascii="FangSong_GB2312" w:hAnsi="FangSong_GB2312" w:eastAsia="FangSong_GB2312" w:cs="FangSong_GB2312"/>
          <w:color w:val="333333"/>
          <w:spacing w:val="1"/>
          <w:sz w:val="31"/>
          <w:szCs w:val="31"/>
        </w:rPr>
        <w:t>占本年收入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1"/>
          <w:sz w:val="31"/>
          <w:szCs w:val="31"/>
        </w:rPr>
        <w:t>0.00%</w:t>
      </w:r>
      <w:r>
        <w:rPr>
          <w:rFonts w:ascii="FangSong_GB2312" w:hAnsi="FangSong_GB2312" w:eastAsia="FangSong_GB2312" w:cs="FangSong_GB2312"/>
          <w:color w:val="333333"/>
          <w:spacing w:val="1"/>
          <w:sz w:val="31"/>
          <w:szCs w:val="31"/>
        </w:rPr>
        <w:t>；事业收入</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1"/>
          <w:sz w:val="31"/>
          <w:szCs w:val="31"/>
        </w:rPr>
        <w:t xml:space="preserve">0.00 </w:t>
      </w:r>
      <w:r>
        <w:rPr>
          <w:rFonts w:ascii="FangSong_GB2312" w:hAnsi="FangSong_GB2312" w:eastAsia="FangSong_GB2312" w:cs="FangSong_GB2312"/>
          <w:color w:val="333333"/>
          <w:spacing w:val="1"/>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1"/>
          <w:sz w:val="31"/>
          <w:szCs w:val="31"/>
        </w:rPr>
        <w:t>占本年收入</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4"/>
          <w:sz w:val="31"/>
          <w:szCs w:val="31"/>
        </w:rPr>
        <w:t>0.00%</w:t>
      </w:r>
      <w:r>
        <w:rPr>
          <w:rFonts w:ascii="FangSong_GB2312" w:hAnsi="FangSong_GB2312" w:eastAsia="FangSong_GB2312" w:cs="FangSong_GB2312"/>
          <w:color w:val="333333"/>
          <w:spacing w:val="4"/>
          <w:sz w:val="31"/>
          <w:szCs w:val="31"/>
        </w:rPr>
        <w:t>；经营收入</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4"/>
          <w:sz w:val="31"/>
          <w:szCs w:val="31"/>
        </w:rPr>
        <w:t xml:space="preserve">0.00 </w:t>
      </w:r>
      <w:r>
        <w:rPr>
          <w:rFonts w:ascii="FangSong_GB2312" w:hAnsi="FangSong_GB2312" w:eastAsia="FangSong_GB2312" w:cs="FangSong_GB2312"/>
          <w:color w:val="333333"/>
          <w:spacing w:val="4"/>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4"/>
          <w:sz w:val="31"/>
          <w:szCs w:val="31"/>
        </w:rPr>
        <w:t>占本年收入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4"/>
          <w:sz w:val="31"/>
          <w:szCs w:val="31"/>
        </w:rPr>
        <w:t>0.</w:t>
      </w:r>
      <w:r>
        <w:rPr>
          <w:rFonts w:ascii="Times New Roman" w:hAnsi="Times New Roman" w:eastAsia="Times New Roman" w:cs="Times New Roman"/>
          <w:color w:val="333333"/>
          <w:spacing w:val="3"/>
          <w:sz w:val="31"/>
          <w:szCs w:val="31"/>
        </w:rPr>
        <w:t>00%</w:t>
      </w:r>
      <w:r>
        <w:rPr>
          <w:rFonts w:ascii="FangSong_GB2312" w:hAnsi="FangSong_GB2312" w:eastAsia="FangSong_GB2312" w:cs="FangSong_GB2312"/>
          <w:color w:val="333333"/>
          <w:spacing w:val="3"/>
          <w:sz w:val="31"/>
          <w:szCs w:val="31"/>
        </w:rPr>
        <w:t>；附属单位</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上缴收入</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3"/>
          <w:sz w:val="31"/>
          <w:szCs w:val="31"/>
        </w:rPr>
        <w:t xml:space="preserve">0.00 </w:t>
      </w:r>
      <w:r>
        <w:rPr>
          <w:rFonts w:ascii="FangSong_GB2312" w:hAnsi="FangSong_GB2312" w:eastAsia="FangSong_GB2312" w:cs="FangSong_GB2312"/>
          <w:color w:val="333333"/>
          <w:spacing w:val="3"/>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3"/>
          <w:sz w:val="31"/>
          <w:szCs w:val="31"/>
        </w:rPr>
        <w:t>占本年收入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3"/>
          <w:sz w:val="31"/>
          <w:szCs w:val="31"/>
        </w:rPr>
        <w:t>0.00%</w:t>
      </w:r>
      <w:r>
        <w:rPr>
          <w:rFonts w:ascii="FangSong_GB2312" w:hAnsi="FangSong_GB2312" w:eastAsia="FangSong_GB2312" w:cs="FangSong_GB2312"/>
          <w:color w:val="333333"/>
          <w:spacing w:val="3"/>
          <w:sz w:val="31"/>
          <w:szCs w:val="31"/>
        </w:rPr>
        <w:t>；</w:t>
      </w:r>
      <w:r>
        <w:rPr>
          <w:rFonts w:ascii="FangSong_GB2312" w:hAnsi="FangSong_GB2312" w:eastAsia="FangSong_GB2312" w:cs="FangSong_GB2312"/>
          <w:color w:val="333333"/>
          <w:spacing w:val="2"/>
          <w:sz w:val="31"/>
          <w:szCs w:val="31"/>
        </w:rPr>
        <w:t>其他收入</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2"/>
          <w:sz w:val="31"/>
          <w:szCs w:val="31"/>
        </w:rPr>
        <w:t xml:space="preserve">0.00 </w:t>
      </w:r>
      <w:r>
        <w:rPr>
          <w:rFonts w:ascii="FangSong_GB2312" w:hAnsi="FangSong_GB2312" w:eastAsia="FangSong_GB2312" w:cs="FangSong_GB2312"/>
          <w:color w:val="333333"/>
          <w:spacing w:val="2"/>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
          <w:sz w:val="31"/>
          <w:szCs w:val="31"/>
        </w:rPr>
        <w:t>元，</w:t>
      </w:r>
      <w:r>
        <w:rPr>
          <w:rFonts w:ascii="FangSong_GB2312" w:hAnsi="FangSong_GB2312" w:eastAsia="FangSong_GB2312" w:cs="FangSong_GB2312"/>
          <w:color w:val="333333"/>
          <w:spacing w:val="-73"/>
          <w:sz w:val="31"/>
          <w:szCs w:val="31"/>
        </w:rPr>
        <w:t xml:space="preserve"> </w:t>
      </w:r>
      <w:r>
        <w:rPr>
          <w:rFonts w:ascii="FangSong_GB2312" w:hAnsi="FangSong_GB2312" w:eastAsia="FangSong_GB2312" w:cs="FangSong_GB2312"/>
          <w:color w:val="333333"/>
          <w:spacing w:val="-1"/>
          <w:sz w:val="31"/>
          <w:szCs w:val="31"/>
        </w:rPr>
        <w:t>占本年收入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1"/>
          <w:sz w:val="31"/>
          <w:szCs w:val="31"/>
        </w:rPr>
        <w:t>0.00%</w:t>
      </w:r>
      <w:r>
        <w:rPr>
          <w:rFonts w:ascii="FangSong_GB2312" w:hAnsi="FangSong_GB2312" w:eastAsia="FangSong_GB2312" w:cs="FangSong_GB2312"/>
          <w:color w:val="333333"/>
          <w:spacing w:val="-1"/>
          <w:sz w:val="31"/>
          <w:szCs w:val="31"/>
        </w:rPr>
        <w:t>。</w:t>
      </w:r>
    </w:p>
    <w:p w14:paraId="5EF07595">
      <w:pPr>
        <w:pStyle w:val="2"/>
        <w:spacing w:line="290" w:lineRule="auto"/>
      </w:pPr>
    </w:p>
    <w:p w14:paraId="0C01FCB5">
      <w:pPr>
        <w:spacing w:line="4352" w:lineRule="exact"/>
        <w:ind w:firstLine="653"/>
      </w:pPr>
      <w:r>
        <w:rPr>
          <w:position w:val="-87"/>
        </w:rPr>
        <w:drawing>
          <wp:inline distT="0" distB="0" distL="0" distR="0">
            <wp:extent cx="4589780" cy="27628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4590288" cy="2763011"/>
                    </a:xfrm>
                    <a:prstGeom prst="rect">
                      <a:avLst/>
                    </a:prstGeom>
                  </pic:spPr>
                </pic:pic>
              </a:graphicData>
            </a:graphic>
          </wp:inline>
        </w:drawing>
      </w:r>
    </w:p>
    <w:p w14:paraId="74441C59">
      <w:pPr>
        <w:pStyle w:val="2"/>
        <w:spacing w:line="271" w:lineRule="auto"/>
      </w:pPr>
    </w:p>
    <w:p w14:paraId="7D480B21">
      <w:pPr>
        <w:pStyle w:val="2"/>
        <w:spacing w:line="272" w:lineRule="auto"/>
      </w:pPr>
    </w:p>
    <w:p w14:paraId="0A8ACDE5">
      <w:pPr>
        <w:spacing w:before="100" w:line="219" w:lineRule="auto"/>
        <w:ind w:left="3139"/>
        <w:rPr>
          <w:rFonts w:ascii="FangSong_GB2312" w:hAnsi="FangSong_GB2312" w:eastAsia="FangSong_GB2312" w:cs="FangSong_GB2312"/>
          <w:sz w:val="31"/>
          <w:szCs w:val="31"/>
        </w:rPr>
      </w:pPr>
      <w:r>
        <w:rPr>
          <w:rFonts w:ascii="FangSong_GB2312" w:hAnsi="FangSong_GB2312" w:eastAsia="FangSong_GB2312" w:cs="FangSong_GB2312"/>
          <w:color w:val="333333"/>
          <w:spacing w:val="2"/>
          <w:sz w:val="31"/>
          <w:szCs w:val="31"/>
        </w:rPr>
        <w:t>图</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2"/>
          <w:sz w:val="31"/>
          <w:szCs w:val="31"/>
        </w:rPr>
        <w:t>2</w:t>
      </w:r>
      <w:r>
        <w:rPr>
          <w:rFonts w:ascii="FangSong_GB2312" w:hAnsi="FangSong_GB2312" w:eastAsia="FangSong_GB2312" w:cs="FangSong_GB2312"/>
          <w:color w:val="333333"/>
          <w:spacing w:val="2"/>
          <w:sz w:val="31"/>
          <w:szCs w:val="31"/>
        </w:rPr>
        <w:t>：收入决算结构</w:t>
      </w:r>
    </w:p>
    <w:p w14:paraId="526EF9AD">
      <w:pPr>
        <w:pStyle w:val="2"/>
        <w:spacing w:line="264" w:lineRule="auto"/>
      </w:pPr>
    </w:p>
    <w:p w14:paraId="6524DA3C">
      <w:pPr>
        <w:pStyle w:val="2"/>
        <w:spacing w:line="265" w:lineRule="auto"/>
      </w:pPr>
    </w:p>
    <w:p w14:paraId="0F14846F">
      <w:pPr>
        <w:spacing w:before="101" w:line="218" w:lineRule="auto"/>
        <w:ind w:left="689"/>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三、支出决算情况说明</w:t>
      </w:r>
    </w:p>
    <w:p w14:paraId="2149C642">
      <w:pPr>
        <w:pStyle w:val="2"/>
        <w:spacing w:line="266" w:lineRule="auto"/>
      </w:pPr>
    </w:p>
    <w:p w14:paraId="5EF39973">
      <w:pPr>
        <w:pStyle w:val="2"/>
        <w:spacing w:line="266" w:lineRule="auto"/>
      </w:pPr>
    </w:p>
    <w:p w14:paraId="7EC1B452">
      <w:pPr>
        <w:spacing w:before="101" w:line="417" w:lineRule="auto"/>
        <w:ind w:left="25" w:right="14" w:firstLine="635"/>
        <w:jc w:val="both"/>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2021</w:t>
      </w:r>
      <w:r>
        <w:rPr>
          <w:rFonts w:ascii="Times New Roman" w:hAnsi="Times New Roman" w:eastAsia="Times New Roman" w:cs="Times New Roman"/>
          <w:color w:val="333333"/>
          <w:spacing w:val="54"/>
          <w:sz w:val="31"/>
          <w:szCs w:val="31"/>
        </w:rPr>
        <w:t xml:space="preserve"> </w:t>
      </w:r>
      <w:r>
        <w:rPr>
          <w:rFonts w:ascii="FangSong_GB2312" w:hAnsi="FangSong_GB2312" w:eastAsia="FangSong_GB2312" w:cs="FangSong_GB2312"/>
          <w:color w:val="333333"/>
          <w:spacing w:val="6"/>
          <w:sz w:val="31"/>
          <w:szCs w:val="31"/>
        </w:rPr>
        <w:t>年度支</w:t>
      </w:r>
      <w:r>
        <w:rPr>
          <w:rFonts w:ascii="FangSong_GB2312" w:hAnsi="FangSong_GB2312" w:eastAsia="FangSong_GB2312" w:cs="FangSong_GB2312"/>
          <w:color w:val="333333"/>
          <w:spacing w:val="-60"/>
          <w:sz w:val="31"/>
          <w:szCs w:val="31"/>
        </w:rPr>
        <w:t xml:space="preserve"> </w:t>
      </w:r>
      <w:r>
        <w:rPr>
          <w:rFonts w:ascii="FangSong_GB2312" w:hAnsi="FangSong_GB2312" w:eastAsia="FangSong_GB2312" w:cs="FangSong_GB2312"/>
          <w:color w:val="333333"/>
          <w:spacing w:val="6"/>
          <w:sz w:val="31"/>
          <w:szCs w:val="31"/>
        </w:rPr>
        <w:t xml:space="preserve">出合计 </w:t>
      </w:r>
      <w:r>
        <w:rPr>
          <w:rFonts w:ascii="Times New Roman" w:hAnsi="Times New Roman" w:eastAsia="Times New Roman" w:cs="Times New Roman"/>
          <w:color w:val="333333"/>
          <w:spacing w:val="6"/>
          <w:sz w:val="31"/>
          <w:szCs w:val="31"/>
        </w:rPr>
        <w:t>6646.14</w:t>
      </w:r>
      <w:r>
        <w:rPr>
          <w:rFonts w:ascii="Times New Roman" w:hAnsi="Times New Roman" w:eastAsia="Times New Roman" w:cs="Times New Roman"/>
          <w:color w:val="333333"/>
          <w:spacing w:val="57"/>
          <w:sz w:val="31"/>
          <w:szCs w:val="31"/>
        </w:rPr>
        <w:t xml:space="preserve"> </w:t>
      </w:r>
      <w:r>
        <w:rPr>
          <w:rFonts w:ascii="FangSong_GB2312" w:hAnsi="FangSong_GB2312" w:eastAsia="FangSong_GB2312" w:cs="FangSong_GB2312"/>
          <w:color w:val="333333"/>
          <w:spacing w:val="6"/>
          <w:sz w:val="31"/>
          <w:szCs w:val="31"/>
        </w:rPr>
        <w:t>万</w:t>
      </w:r>
      <w:r>
        <w:rPr>
          <w:rFonts w:ascii="FangSong_GB2312" w:hAnsi="FangSong_GB2312" w:eastAsia="FangSong_GB2312" w:cs="FangSong_GB2312"/>
          <w:color w:val="333333"/>
          <w:spacing w:val="-91"/>
          <w:sz w:val="31"/>
          <w:szCs w:val="31"/>
        </w:rPr>
        <w:t xml:space="preserve"> </w:t>
      </w:r>
      <w:r>
        <w:rPr>
          <w:rFonts w:ascii="FangSong_GB2312" w:hAnsi="FangSong_GB2312" w:eastAsia="FangSong_GB2312" w:cs="FangSong_GB2312"/>
          <w:color w:val="333333"/>
          <w:spacing w:val="6"/>
          <w:sz w:val="31"/>
          <w:szCs w:val="31"/>
        </w:rPr>
        <w:t>元</w:t>
      </w:r>
      <w:r>
        <w:rPr>
          <w:rFonts w:ascii="FangSong_GB2312" w:hAnsi="FangSong_GB2312" w:eastAsia="FangSong_GB2312" w:cs="FangSong_GB2312"/>
          <w:color w:val="333333"/>
          <w:spacing w:val="-81"/>
          <w:sz w:val="31"/>
          <w:szCs w:val="31"/>
        </w:rPr>
        <w:t xml:space="preserve"> </w:t>
      </w:r>
      <w:r>
        <w:rPr>
          <w:rFonts w:ascii="FangSong_GB2312" w:hAnsi="FangSong_GB2312" w:eastAsia="FangSong_GB2312" w:cs="FangSong_GB2312"/>
          <w:color w:val="333333"/>
          <w:spacing w:val="6"/>
          <w:sz w:val="31"/>
          <w:szCs w:val="31"/>
        </w:rPr>
        <w:t>。其</w:t>
      </w:r>
      <w:r>
        <w:rPr>
          <w:rFonts w:ascii="FangSong_GB2312" w:hAnsi="FangSong_GB2312" w:eastAsia="FangSong_GB2312" w:cs="FangSong_GB2312"/>
          <w:color w:val="333333"/>
          <w:spacing w:val="-65"/>
          <w:sz w:val="31"/>
          <w:szCs w:val="31"/>
        </w:rPr>
        <w:t xml:space="preserve"> </w:t>
      </w:r>
      <w:r>
        <w:rPr>
          <w:rFonts w:ascii="FangSong_GB2312" w:hAnsi="FangSong_GB2312" w:eastAsia="FangSong_GB2312" w:cs="FangSong_GB2312"/>
          <w:color w:val="333333"/>
          <w:spacing w:val="6"/>
          <w:sz w:val="31"/>
          <w:szCs w:val="31"/>
        </w:rPr>
        <w:t>中</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6"/>
          <w:sz w:val="31"/>
          <w:szCs w:val="31"/>
        </w:rPr>
        <w:t>：基本支</w:t>
      </w:r>
      <w:r>
        <w:rPr>
          <w:rFonts w:ascii="FangSong_GB2312" w:hAnsi="FangSong_GB2312" w:eastAsia="FangSong_GB2312" w:cs="FangSong_GB2312"/>
          <w:color w:val="333333"/>
          <w:spacing w:val="-60"/>
          <w:sz w:val="31"/>
          <w:szCs w:val="31"/>
        </w:rPr>
        <w:t xml:space="preserve"> </w:t>
      </w:r>
      <w:r>
        <w:rPr>
          <w:rFonts w:ascii="FangSong_GB2312" w:hAnsi="FangSong_GB2312" w:eastAsia="FangSong_GB2312" w:cs="FangSong_GB2312"/>
          <w:color w:val="333333"/>
          <w:spacing w:val="6"/>
          <w:sz w:val="31"/>
          <w:szCs w:val="31"/>
        </w:rPr>
        <w:t>出</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1"/>
          <w:sz w:val="31"/>
          <w:szCs w:val="31"/>
        </w:rPr>
        <w:t>965.93</w:t>
      </w:r>
      <w:r>
        <w:rPr>
          <w:rFonts w:ascii="Times New Roman" w:hAnsi="Times New Roman" w:eastAsia="Times New Roman" w:cs="Times New Roman"/>
          <w:color w:val="333333"/>
          <w:spacing w:val="21"/>
          <w:w w:val="101"/>
          <w:sz w:val="31"/>
          <w:szCs w:val="31"/>
        </w:rPr>
        <w:t xml:space="preserve"> </w:t>
      </w:r>
      <w:r>
        <w:rPr>
          <w:rFonts w:ascii="FangSong_GB2312" w:hAnsi="FangSong_GB2312" w:eastAsia="FangSong_GB2312" w:cs="FangSong_GB2312"/>
          <w:color w:val="333333"/>
          <w:spacing w:val="1"/>
          <w:sz w:val="31"/>
          <w:szCs w:val="31"/>
        </w:rPr>
        <w:t>万元，</w:t>
      </w:r>
      <w:r>
        <w:rPr>
          <w:rFonts w:ascii="FangSong_GB2312" w:hAnsi="FangSong_GB2312" w:eastAsia="FangSong_GB2312" w:cs="FangSong_GB2312"/>
          <w:color w:val="333333"/>
          <w:spacing w:val="-80"/>
          <w:sz w:val="31"/>
          <w:szCs w:val="31"/>
        </w:rPr>
        <w:t xml:space="preserve"> </w:t>
      </w:r>
      <w:r>
        <w:rPr>
          <w:rFonts w:ascii="FangSong_GB2312" w:hAnsi="FangSong_GB2312" w:eastAsia="FangSong_GB2312" w:cs="FangSong_GB2312"/>
          <w:color w:val="333333"/>
          <w:spacing w:val="1"/>
          <w:sz w:val="31"/>
          <w:szCs w:val="31"/>
        </w:rPr>
        <w:t>占本年支出</w:t>
      </w:r>
      <w:r>
        <w:rPr>
          <w:rFonts w:ascii="FangSong_GB2312" w:hAnsi="FangSong_GB2312" w:eastAsia="FangSong_GB2312" w:cs="FangSong_GB2312"/>
          <w:color w:val="333333"/>
          <w:spacing w:val="-34"/>
          <w:sz w:val="31"/>
          <w:szCs w:val="31"/>
        </w:rPr>
        <w:t xml:space="preserve"> </w:t>
      </w:r>
      <w:r>
        <w:rPr>
          <w:rFonts w:ascii="Times New Roman" w:hAnsi="Times New Roman" w:eastAsia="Times New Roman" w:cs="Times New Roman"/>
          <w:color w:val="333333"/>
          <w:spacing w:val="1"/>
          <w:sz w:val="31"/>
          <w:szCs w:val="31"/>
        </w:rPr>
        <w:t>15%</w:t>
      </w:r>
      <w:r>
        <w:rPr>
          <w:rFonts w:ascii="FangSong_GB2312" w:hAnsi="FangSong_GB2312" w:eastAsia="FangSong_GB2312" w:cs="FangSong_GB2312"/>
          <w:color w:val="333333"/>
          <w:spacing w:val="1"/>
          <w:sz w:val="31"/>
          <w:szCs w:val="31"/>
        </w:rPr>
        <w:t>；项目支出</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1"/>
          <w:sz w:val="31"/>
          <w:szCs w:val="31"/>
        </w:rPr>
        <w:t>5680.21</w:t>
      </w:r>
      <w:r>
        <w:rPr>
          <w:rFonts w:ascii="Times New Roman" w:hAnsi="Times New Roman" w:eastAsia="Times New Roman" w:cs="Times New Roman"/>
          <w:color w:val="333333"/>
          <w:spacing w:val="21"/>
          <w:w w:val="101"/>
          <w:sz w:val="31"/>
          <w:szCs w:val="31"/>
        </w:rPr>
        <w:t xml:space="preserve"> </w:t>
      </w:r>
      <w:r>
        <w:rPr>
          <w:rFonts w:ascii="FangSong_GB2312" w:hAnsi="FangSong_GB2312" w:eastAsia="FangSong_GB2312" w:cs="FangSong_GB2312"/>
          <w:color w:val="333333"/>
          <w:spacing w:val="1"/>
          <w:sz w:val="31"/>
          <w:szCs w:val="31"/>
        </w:rPr>
        <w:t>万</w:t>
      </w:r>
      <w:r>
        <w:rPr>
          <w:rFonts w:ascii="FangSong_GB2312" w:hAnsi="FangSong_GB2312" w:eastAsia="FangSong_GB2312" w:cs="FangSong_GB2312"/>
          <w:color w:val="333333"/>
          <w:sz w:val="31"/>
          <w:szCs w:val="31"/>
        </w:rPr>
        <w:t>元，</w:t>
      </w:r>
      <w:r>
        <w:rPr>
          <w:rFonts w:ascii="FangSong_GB2312" w:hAnsi="FangSong_GB2312" w:eastAsia="FangSong_GB2312" w:cs="FangSong_GB2312"/>
          <w:color w:val="333333"/>
          <w:spacing w:val="-80"/>
          <w:sz w:val="31"/>
          <w:szCs w:val="31"/>
        </w:rPr>
        <w:t xml:space="preserve"> </w:t>
      </w:r>
      <w:r>
        <w:rPr>
          <w:rFonts w:ascii="FangSong_GB2312" w:hAnsi="FangSong_GB2312" w:eastAsia="FangSong_GB2312" w:cs="FangSong_GB2312"/>
          <w:color w:val="333333"/>
          <w:sz w:val="31"/>
          <w:szCs w:val="31"/>
        </w:rPr>
        <w:t xml:space="preserve">占 </w:t>
      </w:r>
      <w:r>
        <w:rPr>
          <w:rFonts w:ascii="FangSong_GB2312" w:hAnsi="FangSong_GB2312" w:eastAsia="FangSong_GB2312" w:cs="FangSong_GB2312"/>
          <w:color w:val="333333"/>
          <w:spacing w:val="-11"/>
          <w:sz w:val="31"/>
          <w:szCs w:val="31"/>
        </w:rPr>
        <w:t>本年</w:t>
      </w:r>
      <w:r>
        <w:rPr>
          <w:rFonts w:ascii="FangSong_GB2312" w:hAnsi="FangSong_GB2312" w:eastAsia="FangSong_GB2312" w:cs="FangSong_GB2312"/>
          <w:color w:val="333333"/>
          <w:spacing w:val="-88"/>
          <w:sz w:val="31"/>
          <w:szCs w:val="31"/>
        </w:rPr>
        <w:t xml:space="preserve"> </w:t>
      </w:r>
      <w:r>
        <w:rPr>
          <w:rFonts w:ascii="FangSong_GB2312" w:hAnsi="FangSong_GB2312" w:eastAsia="FangSong_GB2312" w:cs="FangSong_GB2312"/>
          <w:color w:val="333333"/>
          <w:spacing w:val="-11"/>
          <w:sz w:val="31"/>
          <w:szCs w:val="31"/>
        </w:rPr>
        <w:t>支</w:t>
      </w:r>
      <w:r>
        <w:rPr>
          <w:rFonts w:ascii="FangSong_GB2312" w:hAnsi="FangSong_GB2312" w:eastAsia="FangSong_GB2312" w:cs="FangSong_GB2312"/>
          <w:color w:val="333333"/>
          <w:spacing w:val="-58"/>
          <w:sz w:val="31"/>
          <w:szCs w:val="31"/>
        </w:rPr>
        <w:t xml:space="preserve"> </w:t>
      </w:r>
      <w:r>
        <w:rPr>
          <w:rFonts w:ascii="FangSong_GB2312" w:hAnsi="FangSong_GB2312" w:eastAsia="FangSong_GB2312" w:cs="FangSong_GB2312"/>
          <w:color w:val="333333"/>
          <w:spacing w:val="-11"/>
          <w:sz w:val="31"/>
          <w:szCs w:val="31"/>
        </w:rPr>
        <w:t xml:space="preserve">出 </w:t>
      </w:r>
      <w:r>
        <w:rPr>
          <w:rFonts w:ascii="Times New Roman" w:hAnsi="Times New Roman" w:eastAsia="Times New Roman" w:cs="Times New Roman"/>
          <w:color w:val="333333"/>
          <w:spacing w:val="-11"/>
          <w:sz w:val="31"/>
          <w:szCs w:val="31"/>
        </w:rPr>
        <w:t xml:space="preserve">85% </w:t>
      </w:r>
      <w:r>
        <w:rPr>
          <w:rFonts w:ascii="FangSong_GB2312" w:hAnsi="FangSong_GB2312" w:eastAsia="FangSong_GB2312" w:cs="FangSong_GB2312"/>
          <w:color w:val="333333"/>
          <w:spacing w:val="-11"/>
          <w:sz w:val="31"/>
          <w:szCs w:val="31"/>
        </w:rPr>
        <w:t>；</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11"/>
          <w:sz w:val="31"/>
          <w:szCs w:val="31"/>
        </w:rPr>
        <w:t>上</w:t>
      </w:r>
      <w:r>
        <w:rPr>
          <w:rFonts w:ascii="FangSong_GB2312" w:hAnsi="FangSong_GB2312" w:eastAsia="FangSong_GB2312" w:cs="FangSong_GB2312"/>
          <w:color w:val="333333"/>
          <w:spacing w:val="-87"/>
          <w:sz w:val="31"/>
          <w:szCs w:val="31"/>
        </w:rPr>
        <w:t xml:space="preserve"> </w:t>
      </w:r>
      <w:r>
        <w:rPr>
          <w:rFonts w:ascii="FangSong_GB2312" w:hAnsi="FangSong_GB2312" w:eastAsia="FangSong_GB2312" w:cs="FangSong_GB2312"/>
          <w:color w:val="333333"/>
          <w:spacing w:val="-11"/>
          <w:sz w:val="31"/>
          <w:szCs w:val="31"/>
        </w:rPr>
        <w:t>缴</w:t>
      </w:r>
      <w:r>
        <w:rPr>
          <w:rFonts w:ascii="FangSong_GB2312" w:hAnsi="FangSong_GB2312" w:eastAsia="FangSong_GB2312" w:cs="FangSong_GB2312"/>
          <w:color w:val="333333"/>
          <w:spacing w:val="-91"/>
          <w:sz w:val="31"/>
          <w:szCs w:val="31"/>
        </w:rPr>
        <w:t xml:space="preserve"> </w:t>
      </w:r>
      <w:r>
        <w:rPr>
          <w:rFonts w:ascii="FangSong_GB2312" w:hAnsi="FangSong_GB2312" w:eastAsia="FangSong_GB2312" w:cs="FangSong_GB2312"/>
          <w:color w:val="333333"/>
          <w:spacing w:val="-11"/>
          <w:sz w:val="31"/>
          <w:szCs w:val="31"/>
        </w:rPr>
        <w:t>上</w:t>
      </w:r>
      <w:r>
        <w:rPr>
          <w:rFonts w:ascii="FangSong_GB2312" w:hAnsi="FangSong_GB2312" w:eastAsia="FangSong_GB2312" w:cs="FangSong_GB2312"/>
          <w:color w:val="333333"/>
          <w:spacing w:val="-86"/>
          <w:sz w:val="31"/>
          <w:szCs w:val="31"/>
        </w:rPr>
        <w:t xml:space="preserve"> </w:t>
      </w:r>
      <w:r>
        <w:rPr>
          <w:rFonts w:ascii="FangSong_GB2312" w:hAnsi="FangSong_GB2312" w:eastAsia="FangSong_GB2312" w:cs="FangSong_GB2312"/>
          <w:color w:val="333333"/>
          <w:spacing w:val="-11"/>
          <w:sz w:val="31"/>
          <w:szCs w:val="31"/>
        </w:rPr>
        <w:t>级</w:t>
      </w:r>
      <w:r>
        <w:rPr>
          <w:rFonts w:ascii="FangSong_GB2312" w:hAnsi="FangSong_GB2312" w:eastAsia="FangSong_GB2312" w:cs="FangSong_GB2312"/>
          <w:color w:val="333333"/>
          <w:spacing w:val="-89"/>
          <w:sz w:val="31"/>
          <w:szCs w:val="31"/>
        </w:rPr>
        <w:t xml:space="preserve"> </w:t>
      </w:r>
      <w:r>
        <w:rPr>
          <w:rFonts w:ascii="FangSong_GB2312" w:hAnsi="FangSong_GB2312" w:eastAsia="FangSong_GB2312" w:cs="FangSong_GB2312"/>
          <w:color w:val="333333"/>
          <w:spacing w:val="-11"/>
          <w:sz w:val="31"/>
          <w:szCs w:val="31"/>
        </w:rPr>
        <w:t>支</w:t>
      </w:r>
      <w:r>
        <w:rPr>
          <w:rFonts w:ascii="FangSong_GB2312" w:hAnsi="FangSong_GB2312" w:eastAsia="FangSong_GB2312" w:cs="FangSong_GB2312"/>
          <w:color w:val="333333"/>
          <w:spacing w:val="-58"/>
          <w:sz w:val="31"/>
          <w:szCs w:val="31"/>
        </w:rPr>
        <w:t xml:space="preserve"> </w:t>
      </w:r>
      <w:r>
        <w:rPr>
          <w:rFonts w:ascii="FangSong_GB2312" w:hAnsi="FangSong_GB2312" w:eastAsia="FangSong_GB2312" w:cs="FangSong_GB2312"/>
          <w:color w:val="333333"/>
          <w:spacing w:val="-11"/>
          <w:sz w:val="31"/>
          <w:szCs w:val="31"/>
        </w:rPr>
        <w:t xml:space="preserve">出 </w:t>
      </w:r>
      <w:r>
        <w:rPr>
          <w:rFonts w:ascii="Times New Roman" w:hAnsi="Times New Roman" w:eastAsia="Times New Roman" w:cs="Times New Roman"/>
          <w:color w:val="333333"/>
          <w:spacing w:val="-11"/>
          <w:sz w:val="31"/>
          <w:szCs w:val="31"/>
        </w:rPr>
        <w:t>0.00</w:t>
      </w:r>
      <w:r>
        <w:rPr>
          <w:rFonts w:ascii="Times New Roman" w:hAnsi="Times New Roman" w:eastAsia="Times New Roman" w:cs="Times New Roman"/>
          <w:color w:val="333333"/>
          <w:spacing w:val="62"/>
          <w:sz w:val="31"/>
          <w:szCs w:val="31"/>
        </w:rPr>
        <w:t xml:space="preserve"> </w:t>
      </w:r>
      <w:r>
        <w:rPr>
          <w:rFonts w:ascii="FangSong_GB2312" w:hAnsi="FangSong_GB2312" w:eastAsia="FangSong_GB2312" w:cs="FangSong_GB2312"/>
          <w:color w:val="333333"/>
          <w:spacing w:val="-11"/>
          <w:sz w:val="31"/>
          <w:szCs w:val="31"/>
        </w:rPr>
        <w:t>万</w:t>
      </w:r>
      <w:r>
        <w:rPr>
          <w:rFonts w:ascii="FangSong_GB2312" w:hAnsi="FangSong_GB2312" w:eastAsia="FangSong_GB2312" w:cs="FangSong_GB2312"/>
          <w:color w:val="333333"/>
          <w:spacing w:val="-88"/>
          <w:sz w:val="31"/>
          <w:szCs w:val="31"/>
        </w:rPr>
        <w:t xml:space="preserve"> </w:t>
      </w:r>
      <w:r>
        <w:rPr>
          <w:rFonts w:ascii="FangSong_GB2312" w:hAnsi="FangSong_GB2312" w:eastAsia="FangSong_GB2312" w:cs="FangSong_GB2312"/>
          <w:color w:val="333333"/>
          <w:spacing w:val="-11"/>
          <w:sz w:val="31"/>
          <w:szCs w:val="31"/>
        </w:rPr>
        <w:t>元</w:t>
      </w:r>
      <w:r>
        <w:rPr>
          <w:rFonts w:ascii="FangSong_GB2312" w:hAnsi="FangSong_GB2312" w:eastAsia="FangSong_GB2312" w:cs="FangSong_GB2312"/>
          <w:color w:val="333333"/>
          <w:spacing w:val="-65"/>
          <w:sz w:val="31"/>
          <w:szCs w:val="31"/>
        </w:rPr>
        <w:t xml:space="preserve"> </w:t>
      </w:r>
      <w:r>
        <w:rPr>
          <w:rFonts w:ascii="FangSong_GB2312" w:hAnsi="FangSong_GB2312" w:eastAsia="FangSong_GB2312" w:cs="FangSong_GB2312"/>
          <w:color w:val="333333"/>
          <w:spacing w:val="-11"/>
          <w:sz w:val="31"/>
          <w:szCs w:val="31"/>
        </w:rPr>
        <w:t>，</w:t>
      </w:r>
      <w:r>
        <w:rPr>
          <w:rFonts w:ascii="FangSong_GB2312" w:hAnsi="FangSong_GB2312" w:eastAsia="FangSong_GB2312" w:cs="FangSong_GB2312"/>
          <w:color w:val="333333"/>
          <w:spacing w:val="-42"/>
          <w:sz w:val="31"/>
          <w:szCs w:val="31"/>
        </w:rPr>
        <w:t xml:space="preserve"> </w:t>
      </w:r>
      <w:r>
        <w:rPr>
          <w:rFonts w:ascii="FangSong_GB2312" w:hAnsi="FangSong_GB2312" w:eastAsia="FangSong_GB2312" w:cs="FangSong_GB2312"/>
          <w:color w:val="333333"/>
          <w:spacing w:val="-11"/>
          <w:sz w:val="31"/>
          <w:szCs w:val="31"/>
        </w:rPr>
        <w:t>占本</w:t>
      </w:r>
      <w:r>
        <w:rPr>
          <w:rFonts w:ascii="FangSong_GB2312" w:hAnsi="FangSong_GB2312" w:eastAsia="FangSong_GB2312" w:cs="FangSong_GB2312"/>
          <w:color w:val="333333"/>
          <w:spacing w:val="-93"/>
          <w:sz w:val="31"/>
          <w:szCs w:val="31"/>
        </w:rPr>
        <w:t xml:space="preserve"> </w:t>
      </w:r>
      <w:r>
        <w:rPr>
          <w:rFonts w:ascii="FangSong_GB2312" w:hAnsi="FangSong_GB2312" w:eastAsia="FangSong_GB2312" w:cs="FangSong_GB2312"/>
          <w:color w:val="333333"/>
          <w:spacing w:val="-11"/>
          <w:sz w:val="31"/>
          <w:szCs w:val="31"/>
        </w:rPr>
        <w:t>年</w:t>
      </w:r>
      <w:r>
        <w:rPr>
          <w:rFonts w:ascii="FangSong_GB2312" w:hAnsi="FangSong_GB2312" w:eastAsia="FangSong_GB2312" w:cs="FangSong_GB2312"/>
          <w:color w:val="333333"/>
          <w:spacing w:val="-91"/>
          <w:sz w:val="31"/>
          <w:szCs w:val="31"/>
        </w:rPr>
        <w:t xml:space="preserve"> </w:t>
      </w:r>
      <w:r>
        <w:rPr>
          <w:rFonts w:ascii="FangSong_GB2312" w:hAnsi="FangSong_GB2312" w:eastAsia="FangSong_GB2312" w:cs="FangSong_GB2312"/>
          <w:color w:val="333333"/>
          <w:spacing w:val="-11"/>
          <w:sz w:val="31"/>
          <w:szCs w:val="31"/>
        </w:rPr>
        <w:t>支</w:t>
      </w:r>
      <w:r>
        <w:rPr>
          <w:rFonts w:ascii="FangSong_GB2312" w:hAnsi="FangSong_GB2312" w:eastAsia="FangSong_GB2312" w:cs="FangSong_GB2312"/>
          <w:color w:val="333333"/>
          <w:spacing w:val="-58"/>
          <w:sz w:val="31"/>
          <w:szCs w:val="31"/>
        </w:rPr>
        <w:t xml:space="preserve"> </w:t>
      </w:r>
      <w:r>
        <w:rPr>
          <w:rFonts w:ascii="FangSong_GB2312" w:hAnsi="FangSong_GB2312" w:eastAsia="FangSong_GB2312" w:cs="FangSong_GB2312"/>
          <w:color w:val="333333"/>
          <w:spacing w:val="-11"/>
          <w:sz w:val="31"/>
          <w:szCs w:val="31"/>
        </w:rPr>
        <w:t>出</w:t>
      </w:r>
    </w:p>
    <w:p w14:paraId="1BA85AA9">
      <w:pPr>
        <w:spacing w:line="417"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D41AEBC">
      <w:pPr>
        <w:pStyle w:val="2"/>
        <w:spacing w:line="283" w:lineRule="auto"/>
      </w:pPr>
    </w:p>
    <w:p w14:paraId="41E3A37D">
      <w:pPr>
        <w:pStyle w:val="2"/>
        <w:spacing w:line="284" w:lineRule="auto"/>
      </w:pPr>
    </w:p>
    <w:p w14:paraId="216D2BC5">
      <w:pPr>
        <w:pStyle w:val="2"/>
        <w:spacing w:line="284" w:lineRule="auto"/>
      </w:pPr>
    </w:p>
    <w:p w14:paraId="3BB5FD79">
      <w:pPr>
        <w:pStyle w:val="2"/>
        <w:spacing w:line="284" w:lineRule="auto"/>
      </w:pPr>
    </w:p>
    <w:p w14:paraId="5DEA0035">
      <w:pPr>
        <w:spacing w:before="100" w:line="412" w:lineRule="auto"/>
        <w:ind w:left="20" w:right="14" w:firstLine="4"/>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0.00%</w:t>
      </w:r>
      <w:r>
        <w:rPr>
          <w:rFonts w:ascii="FangSong_GB2312" w:hAnsi="FangSong_GB2312" w:eastAsia="FangSong_GB2312" w:cs="FangSong_GB2312"/>
          <w:color w:val="333333"/>
          <w:spacing w:val="6"/>
          <w:sz w:val="31"/>
          <w:szCs w:val="31"/>
        </w:rPr>
        <w:t>；经营支出</w:t>
      </w:r>
      <w:r>
        <w:rPr>
          <w:rFonts w:ascii="FangSong_GB2312" w:hAnsi="FangSong_GB2312" w:eastAsia="FangSong_GB2312" w:cs="FangSong_GB2312"/>
          <w:color w:val="333333"/>
          <w:spacing w:val="-42"/>
          <w:sz w:val="31"/>
          <w:szCs w:val="31"/>
        </w:rPr>
        <w:t xml:space="preserve"> </w:t>
      </w:r>
      <w:r>
        <w:rPr>
          <w:rFonts w:ascii="Times New Roman" w:hAnsi="Times New Roman" w:eastAsia="Times New Roman" w:cs="Times New Roman"/>
          <w:color w:val="333333"/>
          <w:spacing w:val="6"/>
          <w:sz w:val="31"/>
          <w:szCs w:val="31"/>
        </w:rPr>
        <w:t>0.00</w:t>
      </w:r>
      <w:r>
        <w:rPr>
          <w:rFonts w:ascii="Times New Roman" w:hAnsi="Times New Roman" w:eastAsia="Times New Roman" w:cs="Times New Roman"/>
          <w:color w:val="333333"/>
          <w:spacing w:val="23"/>
          <w:sz w:val="31"/>
          <w:szCs w:val="31"/>
        </w:rPr>
        <w:t xml:space="preserve"> </w:t>
      </w:r>
      <w:r>
        <w:rPr>
          <w:rFonts w:ascii="FangSong_GB2312" w:hAnsi="FangSong_GB2312" w:eastAsia="FangSong_GB2312" w:cs="FangSong_GB2312"/>
          <w:color w:val="333333"/>
          <w:spacing w:val="6"/>
          <w:sz w:val="31"/>
          <w:szCs w:val="31"/>
        </w:rPr>
        <w:t>万元，</w:t>
      </w:r>
      <w:r>
        <w:rPr>
          <w:rFonts w:ascii="FangSong_GB2312" w:hAnsi="FangSong_GB2312" w:eastAsia="FangSong_GB2312" w:cs="FangSong_GB2312"/>
          <w:color w:val="333333"/>
          <w:spacing w:val="-80"/>
          <w:sz w:val="31"/>
          <w:szCs w:val="31"/>
        </w:rPr>
        <w:t xml:space="preserve"> </w:t>
      </w:r>
      <w:r>
        <w:rPr>
          <w:rFonts w:ascii="FangSong_GB2312" w:hAnsi="FangSong_GB2312" w:eastAsia="FangSong_GB2312" w:cs="FangSong_GB2312"/>
          <w:color w:val="333333"/>
          <w:spacing w:val="6"/>
          <w:sz w:val="31"/>
          <w:szCs w:val="31"/>
        </w:rPr>
        <w:t>占本年支出</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6"/>
          <w:sz w:val="31"/>
          <w:szCs w:val="31"/>
        </w:rPr>
        <w:t>0.00%</w:t>
      </w:r>
      <w:r>
        <w:rPr>
          <w:rFonts w:ascii="FangSong_GB2312" w:hAnsi="FangSong_GB2312" w:eastAsia="FangSong_GB2312" w:cs="FangSong_GB2312"/>
          <w:color w:val="333333"/>
          <w:spacing w:val="6"/>
          <w:sz w:val="31"/>
          <w:szCs w:val="31"/>
        </w:rPr>
        <w:t>；对附属单</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2"/>
          <w:sz w:val="31"/>
          <w:szCs w:val="31"/>
        </w:rPr>
        <w:t>位补助支出</w:t>
      </w:r>
      <w:r>
        <w:rPr>
          <w:rFonts w:ascii="FangSong_GB2312" w:hAnsi="FangSong_GB2312" w:eastAsia="FangSong_GB2312" w:cs="FangSong_GB2312"/>
          <w:color w:val="333333"/>
          <w:spacing w:val="-55"/>
          <w:sz w:val="31"/>
          <w:szCs w:val="31"/>
        </w:rPr>
        <w:t xml:space="preserve"> </w:t>
      </w:r>
      <w:r>
        <w:rPr>
          <w:rFonts w:ascii="Times New Roman" w:hAnsi="Times New Roman" w:eastAsia="Times New Roman" w:cs="Times New Roman"/>
          <w:color w:val="333333"/>
          <w:spacing w:val="2"/>
          <w:sz w:val="31"/>
          <w:szCs w:val="31"/>
        </w:rPr>
        <w:t xml:space="preserve">0.00 </w:t>
      </w:r>
      <w:r>
        <w:rPr>
          <w:rFonts w:ascii="FangSong_GB2312" w:hAnsi="FangSong_GB2312" w:eastAsia="FangSong_GB2312" w:cs="FangSong_GB2312"/>
          <w:color w:val="333333"/>
          <w:spacing w:val="2"/>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2"/>
          <w:sz w:val="31"/>
          <w:szCs w:val="31"/>
        </w:rPr>
        <w:t>占本年支出</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2"/>
          <w:sz w:val="31"/>
          <w:szCs w:val="31"/>
        </w:rPr>
        <w:t>0.00%</w:t>
      </w:r>
      <w:r>
        <w:rPr>
          <w:rFonts w:ascii="FangSong_GB2312" w:hAnsi="FangSong_GB2312" w:eastAsia="FangSong_GB2312" w:cs="FangSong_GB2312"/>
          <w:color w:val="333333"/>
          <w:spacing w:val="2"/>
          <w:sz w:val="31"/>
          <w:szCs w:val="31"/>
        </w:rPr>
        <w:t>。</w:t>
      </w:r>
    </w:p>
    <w:p w14:paraId="60F52BF8">
      <w:pPr>
        <w:pStyle w:val="2"/>
        <w:spacing w:line="286" w:lineRule="auto"/>
      </w:pPr>
    </w:p>
    <w:p w14:paraId="700AD9E4">
      <w:pPr>
        <w:pStyle w:val="2"/>
        <w:spacing w:line="286" w:lineRule="auto"/>
      </w:pPr>
    </w:p>
    <w:p w14:paraId="5ACE8C05">
      <w:pPr>
        <w:pStyle w:val="2"/>
        <w:spacing w:line="286" w:lineRule="auto"/>
      </w:pPr>
    </w:p>
    <w:p w14:paraId="55824CEB">
      <w:pPr>
        <w:spacing w:line="4500" w:lineRule="exact"/>
        <w:ind w:firstLine="1152"/>
      </w:pPr>
      <w:r>
        <w:rPr>
          <w:position w:val="-90"/>
        </w:rPr>
        <w:drawing>
          <wp:inline distT="0" distB="0" distL="0" distR="0">
            <wp:extent cx="4237990" cy="2857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238244" cy="2857500"/>
                    </a:xfrm>
                    <a:prstGeom prst="rect">
                      <a:avLst/>
                    </a:prstGeom>
                  </pic:spPr>
                </pic:pic>
              </a:graphicData>
            </a:graphic>
          </wp:inline>
        </w:drawing>
      </w:r>
    </w:p>
    <w:p w14:paraId="68FF32EF">
      <w:pPr>
        <w:pStyle w:val="2"/>
        <w:spacing w:line="469" w:lineRule="auto"/>
      </w:pPr>
    </w:p>
    <w:p w14:paraId="54955EE2">
      <w:pPr>
        <w:spacing w:before="101" w:line="218" w:lineRule="auto"/>
        <w:ind w:left="703"/>
        <w:rPr>
          <w:rFonts w:ascii="FangSong_GB2312" w:hAnsi="FangSong_GB2312" w:eastAsia="FangSong_GB2312" w:cs="FangSong_GB2312"/>
          <w:sz w:val="31"/>
          <w:szCs w:val="31"/>
        </w:rPr>
      </w:pPr>
      <w:r>
        <w:rPr>
          <w:rFonts w:ascii="FangSong_GB2312" w:hAnsi="FangSong_GB2312" w:eastAsia="FangSong_GB2312" w:cs="FangSong_GB2312"/>
          <w:color w:val="333333"/>
          <w:spacing w:val="5"/>
          <w:sz w:val="31"/>
          <w:szCs w:val="31"/>
        </w:rPr>
        <w:t>图</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5"/>
          <w:sz w:val="31"/>
          <w:szCs w:val="31"/>
        </w:rPr>
        <w:t>3</w:t>
      </w:r>
      <w:r>
        <w:rPr>
          <w:rFonts w:ascii="FangSong_GB2312" w:hAnsi="FangSong_GB2312" w:eastAsia="FangSong_GB2312" w:cs="FangSong_GB2312"/>
          <w:color w:val="333333"/>
          <w:spacing w:val="5"/>
          <w:sz w:val="31"/>
          <w:szCs w:val="31"/>
        </w:rPr>
        <w:t>：支出决算结构  单位：万元</w:t>
      </w:r>
    </w:p>
    <w:p w14:paraId="5E9FC734">
      <w:pPr>
        <w:pStyle w:val="2"/>
        <w:spacing w:line="265" w:lineRule="auto"/>
      </w:pPr>
    </w:p>
    <w:p w14:paraId="31F9CF28">
      <w:pPr>
        <w:pStyle w:val="2"/>
        <w:spacing w:line="265" w:lineRule="auto"/>
      </w:pPr>
    </w:p>
    <w:p w14:paraId="4182E801">
      <w:pPr>
        <w:spacing w:before="101" w:line="218" w:lineRule="auto"/>
        <w:ind w:left="703"/>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四、财政拨款收入支出决算总体情况说明</w:t>
      </w:r>
    </w:p>
    <w:p w14:paraId="5046AAAA">
      <w:pPr>
        <w:pStyle w:val="2"/>
        <w:spacing w:line="263" w:lineRule="auto"/>
      </w:pPr>
    </w:p>
    <w:p w14:paraId="70213F55">
      <w:pPr>
        <w:pStyle w:val="2"/>
        <w:spacing w:line="263" w:lineRule="auto"/>
      </w:pPr>
    </w:p>
    <w:p w14:paraId="36FEF490">
      <w:pPr>
        <w:spacing w:before="101" w:line="418" w:lineRule="auto"/>
        <w:ind w:left="19" w:right="213" w:firstLine="640"/>
        <w:jc w:val="both"/>
        <w:rPr>
          <w:rFonts w:ascii="FangSong_GB2312" w:hAnsi="FangSong_GB2312" w:eastAsia="FangSong_GB2312" w:cs="FangSong_GB2312"/>
          <w:sz w:val="31"/>
          <w:szCs w:val="31"/>
        </w:rPr>
      </w:pPr>
      <w:r>
        <w:rPr>
          <w:rFonts w:ascii="Times New Roman" w:hAnsi="Times New Roman" w:eastAsia="Times New Roman" w:cs="Times New Roman"/>
          <w:color w:val="333333"/>
          <w:spacing w:val="4"/>
          <w:sz w:val="31"/>
          <w:szCs w:val="31"/>
        </w:rPr>
        <w:t xml:space="preserve">2021 </w:t>
      </w:r>
      <w:r>
        <w:rPr>
          <w:rFonts w:ascii="FangSong_GB2312" w:hAnsi="FangSong_GB2312" w:eastAsia="FangSong_GB2312" w:cs="FangSong_GB2312"/>
          <w:color w:val="333333"/>
          <w:spacing w:val="4"/>
          <w:sz w:val="31"/>
          <w:szCs w:val="31"/>
        </w:rPr>
        <w:t>年度财政拨款收、支总计</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4"/>
          <w:sz w:val="31"/>
          <w:szCs w:val="31"/>
        </w:rPr>
        <w:t>6646.</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4"/>
          <w:sz w:val="31"/>
          <w:szCs w:val="31"/>
        </w:rPr>
        <w:t xml:space="preserve">14 </w:t>
      </w:r>
      <w:r>
        <w:rPr>
          <w:rFonts w:ascii="FangSong_GB2312" w:hAnsi="FangSong_GB2312" w:eastAsia="FangSong_GB2312" w:cs="FangSong_GB2312"/>
          <w:color w:val="333333"/>
          <w:spacing w:val="4"/>
          <w:sz w:val="31"/>
          <w:szCs w:val="31"/>
        </w:rPr>
        <w:t>万元。与</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4"/>
          <w:sz w:val="31"/>
          <w:szCs w:val="31"/>
        </w:rPr>
        <w:t>20</w:t>
      </w:r>
      <w:r>
        <w:rPr>
          <w:rFonts w:ascii="Times New Roman" w:hAnsi="Times New Roman" w:eastAsia="Times New Roman" w:cs="Times New Roman"/>
          <w:color w:val="333333"/>
          <w:spacing w:val="3"/>
          <w:sz w:val="31"/>
          <w:szCs w:val="31"/>
        </w:rPr>
        <w:t>20</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6"/>
          <w:sz w:val="31"/>
          <w:szCs w:val="31"/>
        </w:rPr>
        <w:t>年度相比，财政拨款收、支总计各减少</w:t>
      </w:r>
      <w:r>
        <w:rPr>
          <w:rFonts w:ascii="FangSong_GB2312" w:hAnsi="FangSong_GB2312" w:eastAsia="FangSong_GB2312" w:cs="FangSong_GB2312"/>
          <w:color w:val="333333"/>
          <w:spacing w:val="-23"/>
          <w:sz w:val="31"/>
          <w:szCs w:val="31"/>
        </w:rPr>
        <w:t xml:space="preserve"> </w:t>
      </w:r>
      <w:r>
        <w:rPr>
          <w:rFonts w:ascii="Times New Roman" w:hAnsi="Times New Roman" w:eastAsia="Times New Roman" w:cs="Times New Roman"/>
          <w:color w:val="333333"/>
          <w:spacing w:val="6"/>
          <w:sz w:val="31"/>
          <w:szCs w:val="31"/>
        </w:rPr>
        <w:t xml:space="preserve">173.50 </w:t>
      </w:r>
      <w:r>
        <w:rPr>
          <w:rFonts w:ascii="FangSong_GB2312" w:hAnsi="FangSong_GB2312" w:eastAsia="FangSong_GB2312" w:cs="FangSong_GB2312"/>
          <w:color w:val="333333"/>
          <w:spacing w:val="6"/>
          <w:sz w:val="31"/>
          <w:szCs w:val="31"/>
        </w:rPr>
        <w:t>万元，减少</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5"/>
          <w:sz w:val="31"/>
          <w:szCs w:val="31"/>
        </w:rPr>
        <w:t>2.54%</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5"/>
          <w:sz w:val="31"/>
          <w:szCs w:val="31"/>
        </w:rPr>
        <w:t>。主要原因是主要原因是疫情原因有些活动未开展。</w:t>
      </w:r>
    </w:p>
    <w:p w14:paraId="440552A2">
      <w:pPr>
        <w:spacing w:line="418"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9F81850">
      <w:pPr>
        <w:pStyle w:val="2"/>
        <w:spacing w:line="276" w:lineRule="auto"/>
      </w:pPr>
    </w:p>
    <w:p w14:paraId="79647627">
      <w:pPr>
        <w:pStyle w:val="2"/>
        <w:spacing w:line="277" w:lineRule="auto"/>
      </w:pPr>
    </w:p>
    <w:p w14:paraId="2AD5FB8A">
      <w:pPr>
        <w:pStyle w:val="2"/>
        <w:spacing w:line="277" w:lineRule="auto"/>
      </w:pPr>
    </w:p>
    <w:p w14:paraId="1D2219D3">
      <w:pPr>
        <w:pStyle w:val="2"/>
        <w:spacing w:line="277" w:lineRule="auto"/>
      </w:pPr>
    </w:p>
    <w:p w14:paraId="2CD58CEC">
      <w:pPr>
        <w:spacing w:line="4891" w:lineRule="exact"/>
        <w:ind w:firstLine="703"/>
      </w:pPr>
      <w:r>
        <w:rPr>
          <w:position w:val="-97"/>
        </w:rPr>
        <w:drawing>
          <wp:inline distT="0" distB="0" distL="0" distR="0">
            <wp:extent cx="4401185" cy="31057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4401311" cy="3105911"/>
                    </a:xfrm>
                    <a:prstGeom prst="rect">
                      <a:avLst/>
                    </a:prstGeom>
                  </pic:spPr>
                </pic:pic>
              </a:graphicData>
            </a:graphic>
          </wp:inline>
        </w:drawing>
      </w:r>
    </w:p>
    <w:p w14:paraId="0731BC94">
      <w:pPr>
        <w:spacing w:before="278" w:line="218" w:lineRule="auto"/>
        <w:ind w:left="62"/>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图</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7"/>
          <w:sz w:val="31"/>
          <w:szCs w:val="31"/>
        </w:rPr>
        <w:t>4</w:t>
      </w:r>
      <w:r>
        <w:rPr>
          <w:rFonts w:ascii="FangSong_GB2312" w:hAnsi="FangSong_GB2312" w:eastAsia="FangSong_GB2312" w:cs="FangSong_GB2312"/>
          <w:color w:val="333333"/>
          <w:spacing w:val="7"/>
          <w:sz w:val="31"/>
          <w:szCs w:val="31"/>
        </w:rPr>
        <w:t>：财政拨款收、支决算总计变动情况  单位：万元</w:t>
      </w:r>
    </w:p>
    <w:p w14:paraId="5ED1EBAB">
      <w:pPr>
        <w:pStyle w:val="2"/>
        <w:spacing w:line="265" w:lineRule="auto"/>
      </w:pPr>
    </w:p>
    <w:p w14:paraId="6A23E6BF">
      <w:pPr>
        <w:pStyle w:val="2"/>
        <w:spacing w:line="265" w:lineRule="auto"/>
      </w:pPr>
    </w:p>
    <w:p w14:paraId="28619043">
      <w:pPr>
        <w:spacing w:before="101" w:line="218" w:lineRule="auto"/>
        <w:ind w:left="67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五、一般公共预算财政拨款支出决算情况说明</w:t>
      </w:r>
    </w:p>
    <w:p w14:paraId="5EB8EB99">
      <w:pPr>
        <w:pStyle w:val="2"/>
        <w:spacing w:line="264" w:lineRule="auto"/>
      </w:pPr>
    </w:p>
    <w:p w14:paraId="517AB5BB">
      <w:pPr>
        <w:pStyle w:val="2"/>
        <w:spacing w:line="264" w:lineRule="auto"/>
      </w:pPr>
    </w:p>
    <w:p w14:paraId="68F7E916">
      <w:pPr>
        <w:spacing w:before="100"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一</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财政拨款支出决算总体情况。</w:t>
      </w:r>
    </w:p>
    <w:p w14:paraId="3D7DE70A">
      <w:pPr>
        <w:pStyle w:val="2"/>
        <w:spacing w:line="267" w:lineRule="auto"/>
      </w:pPr>
    </w:p>
    <w:p w14:paraId="63F655DD">
      <w:pPr>
        <w:pStyle w:val="2"/>
        <w:spacing w:line="268" w:lineRule="auto"/>
      </w:pPr>
    </w:p>
    <w:p w14:paraId="748F2D94">
      <w:pPr>
        <w:spacing w:before="101" w:line="420" w:lineRule="auto"/>
        <w:ind w:left="25" w:right="40" w:firstLine="635"/>
        <w:rPr>
          <w:rFonts w:ascii="FangSong_GB2312" w:hAnsi="FangSong_GB2312" w:eastAsia="FangSong_GB2312" w:cs="FangSong_GB2312"/>
          <w:sz w:val="31"/>
          <w:szCs w:val="31"/>
        </w:rPr>
      </w:pPr>
      <w:r>
        <w:rPr>
          <w:rFonts w:ascii="Times New Roman" w:hAnsi="Times New Roman" w:eastAsia="Times New Roman" w:cs="Times New Roman"/>
          <w:color w:val="333333"/>
          <w:spacing w:val="3"/>
          <w:sz w:val="31"/>
          <w:szCs w:val="31"/>
        </w:rPr>
        <w:t xml:space="preserve">2021 </w:t>
      </w:r>
      <w:r>
        <w:rPr>
          <w:rFonts w:ascii="FangSong_GB2312" w:hAnsi="FangSong_GB2312" w:eastAsia="FangSong_GB2312" w:cs="FangSong_GB2312"/>
          <w:color w:val="333333"/>
          <w:spacing w:val="3"/>
          <w:sz w:val="31"/>
          <w:szCs w:val="31"/>
        </w:rPr>
        <w:t>年度财政拨款支出</w:t>
      </w:r>
      <w:r>
        <w:rPr>
          <w:rFonts w:ascii="FangSong_GB2312" w:hAnsi="FangSong_GB2312" w:eastAsia="FangSong_GB2312" w:cs="FangSong_GB2312"/>
          <w:color w:val="333333"/>
          <w:spacing w:val="-43"/>
          <w:sz w:val="31"/>
          <w:szCs w:val="31"/>
        </w:rPr>
        <w:t xml:space="preserve"> </w:t>
      </w:r>
      <w:r>
        <w:rPr>
          <w:rFonts w:ascii="Times New Roman" w:hAnsi="Times New Roman" w:eastAsia="Times New Roman" w:cs="Times New Roman"/>
          <w:spacing w:val="3"/>
          <w:sz w:val="31"/>
          <w:szCs w:val="31"/>
        </w:rPr>
        <w:t xml:space="preserve">6646.16 </w:t>
      </w:r>
      <w:r>
        <w:rPr>
          <w:rFonts w:ascii="FangSong_GB2312" w:hAnsi="FangSong_GB2312" w:eastAsia="FangSong_GB2312" w:cs="FangSong_GB2312"/>
          <w:color w:val="333333"/>
          <w:spacing w:val="3"/>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3"/>
          <w:sz w:val="31"/>
          <w:szCs w:val="31"/>
        </w:rPr>
        <w:t>占本年支出合计</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2"/>
          <w:sz w:val="31"/>
          <w:szCs w:val="31"/>
        </w:rPr>
        <w:t>的</w:t>
      </w:r>
      <w:r>
        <w:rPr>
          <w:rFonts w:ascii="FangSong_GB2312" w:hAnsi="FangSong_GB2312" w:eastAsia="FangSong_GB2312" w:cs="FangSong_GB2312"/>
          <w:color w:val="333333"/>
          <w:spacing w:val="-21"/>
          <w:sz w:val="31"/>
          <w:szCs w:val="31"/>
        </w:rPr>
        <w:t xml:space="preserve"> </w:t>
      </w:r>
      <w:r>
        <w:rPr>
          <w:rFonts w:ascii="Times New Roman" w:hAnsi="Times New Roman" w:eastAsia="Times New Roman" w:cs="Times New Roman"/>
          <w:color w:val="333333"/>
          <w:spacing w:val="2"/>
          <w:sz w:val="31"/>
          <w:szCs w:val="31"/>
        </w:rPr>
        <w:t>100%</w:t>
      </w:r>
      <w:r>
        <w:rPr>
          <w:rFonts w:ascii="Times New Roman" w:hAnsi="Times New Roman" w:eastAsia="Times New Roman" w:cs="Times New Roman"/>
          <w:color w:val="333333"/>
          <w:spacing w:val="-44"/>
          <w:sz w:val="31"/>
          <w:szCs w:val="31"/>
        </w:rPr>
        <w:t xml:space="preserve"> </w:t>
      </w:r>
      <w:r>
        <w:rPr>
          <w:rFonts w:ascii="FangSong_GB2312" w:hAnsi="FangSong_GB2312" w:eastAsia="FangSong_GB2312" w:cs="FangSong_GB2312"/>
          <w:color w:val="333333"/>
          <w:spacing w:val="2"/>
          <w:sz w:val="31"/>
          <w:szCs w:val="31"/>
        </w:rPr>
        <w:t>。与</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2"/>
          <w:sz w:val="31"/>
          <w:szCs w:val="31"/>
        </w:rPr>
        <w:t xml:space="preserve">2020 </w:t>
      </w:r>
      <w:r>
        <w:rPr>
          <w:rFonts w:ascii="FangSong_GB2312" w:hAnsi="FangSong_GB2312" w:eastAsia="FangSong_GB2312" w:cs="FangSong_GB2312"/>
          <w:color w:val="333333"/>
          <w:spacing w:val="2"/>
          <w:sz w:val="31"/>
          <w:szCs w:val="31"/>
        </w:rPr>
        <w:t>年度相比，财政拨款支出减少</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2"/>
          <w:sz w:val="31"/>
          <w:szCs w:val="31"/>
        </w:rPr>
        <w:t xml:space="preserve">173.50 </w:t>
      </w:r>
      <w:r>
        <w:rPr>
          <w:rFonts w:ascii="FangSong_GB2312" w:hAnsi="FangSong_GB2312" w:eastAsia="FangSong_GB2312" w:cs="FangSong_GB2312"/>
          <w:color w:val="333333"/>
          <w:spacing w:val="2"/>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元，减少</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7"/>
          <w:sz w:val="31"/>
          <w:szCs w:val="31"/>
        </w:rPr>
        <w:t>2.54%</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7"/>
          <w:sz w:val="31"/>
          <w:szCs w:val="31"/>
        </w:rPr>
        <w:t>。主要原因是主要原因是疫情原因有些活动</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未开展。</w:t>
      </w:r>
    </w:p>
    <w:p w14:paraId="7ED950E8">
      <w:pPr>
        <w:spacing w:before="337" w:line="218"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（二）财政拨款支出决算结构情况。</w:t>
      </w:r>
    </w:p>
    <w:p w14:paraId="69F8F243">
      <w:pPr>
        <w:pStyle w:val="2"/>
        <w:spacing w:line="263" w:lineRule="auto"/>
      </w:pPr>
    </w:p>
    <w:p w14:paraId="7D9C9AE3">
      <w:pPr>
        <w:pStyle w:val="2"/>
        <w:spacing w:line="263" w:lineRule="auto"/>
      </w:pPr>
    </w:p>
    <w:p w14:paraId="6D8B75C6">
      <w:pPr>
        <w:spacing w:before="101" w:line="417" w:lineRule="auto"/>
        <w:ind w:left="38" w:right="23" w:firstLine="621"/>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年度财政拨款支出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6"/>
          <w:sz w:val="31"/>
          <w:szCs w:val="31"/>
        </w:rPr>
        <w:t xml:space="preserve">6646.16 </w:t>
      </w:r>
      <w:r>
        <w:rPr>
          <w:rFonts w:ascii="FangSong_GB2312" w:hAnsi="FangSong_GB2312" w:eastAsia="FangSong_GB2312" w:cs="FangSong_GB2312"/>
          <w:color w:val="333333"/>
          <w:spacing w:val="6"/>
          <w:sz w:val="31"/>
          <w:szCs w:val="31"/>
        </w:rPr>
        <w:t>万元，主</w:t>
      </w:r>
      <w:r>
        <w:rPr>
          <w:rFonts w:ascii="FangSong_GB2312" w:hAnsi="FangSong_GB2312" w:eastAsia="FangSong_GB2312" w:cs="FangSong_GB2312"/>
          <w:color w:val="333333"/>
          <w:spacing w:val="5"/>
          <w:sz w:val="31"/>
          <w:szCs w:val="31"/>
        </w:rPr>
        <w:t>要用于以下方</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2"/>
          <w:sz w:val="31"/>
          <w:szCs w:val="31"/>
        </w:rPr>
        <w:t>面：一般公共服务</w:t>
      </w:r>
      <w:r>
        <w:rPr>
          <w:rFonts w:ascii="Times New Roman" w:hAnsi="Times New Roman" w:eastAsia="Times New Roman" w:cs="Times New Roman"/>
          <w:color w:val="333333"/>
          <w:spacing w:val="2"/>
          <w:sz w:val="31"/>
          <w:szCs w:val="31"/>
        </w:rPr>
        <w:t>(</w:t>
      </w:r>
      <w:r>
        <w:rPr>
          <w:rFonts w:ascii="FangSong_GB2312" w:hAnsi="FangSong_GB2312" w:eastAsia="FangSong_GB2312" w:cs="FangSong_GB2312"/>
          <w:color w:val="333333"/>
          <w:spacing w:val="2"/>
          <w:sz w:val="31"/>
          <w:szCs w:val="31"/>
        </w:rPr>
        <w:t>类</w:t>
      </w:r>
      <w:r>
        <w:rPr>
          <w:rFonts w:ascii="Times New Roman" w:hAnsi="Times New Roman" w:eastAsia="Times New Roman" w:cs="Times New Roman"/>
          <w:color w:val="333333"/>
          <w:spacing w:val="2"/>
          <w:sz w:val="31"/>
          <w:szCs w:val="31"/>
        </w:rPr>
        <w:t>)</w:t>
      </w:r>
      <w:r>
        <w:rPr>
          <w:rFonts w:ascii="FangSong_GB2312" w:hAnsi="FangSong_GB2312" w:eastAsia="FangSong_GB2312" w:cs="FangSong_GB2312"/>
          <w:color w:val="333333"/>
          <w:spacing w:val="2"/>
          <w:sz w:val="31"/>
          <w:szCs w:val="31"/>
        </w:rPr>
        <w:t>支出</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2"/>
          <w:sz w:val="31"/>
          <w:szCs w:val="31"/>
        </w:rPr>
        <w:t>6375.</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2"/>
          <w:sz w:val="31"/>
          <w:szCs w:val="31"/>
        </w:rPr>
        <w:t xml:space="preserve">14 </w:t>
      </w:r>
      <w:r>
        <w:rPr>
          <w:rFonts w:ascii="FangSong_GB2312" w:hAnsi="FangSong_GB2312" w:eastAsia="FangSong_GB2312" w:cs="FangSong_GB2312"/>
          <w:color w:val="333333"/>
          <w:spacing w:val="2"/>
          <w:sz w:val="31"/>
          <w:szCs w:val="31"/>
        </w:rPr>
        <w:t>万元，</w:t>
      </w:r>
      <w:r>
        <w:rPr>
          <w:rFonts w:ascii="FangSong_GB2312" w:hAnsi="FangSong_GB2312" w:eastAsia="FangSong_GB2312" w:cs="FangSong_GB2312"/>
          <w:color w:val="333333"/>
          <w:spacing w:val="-84"/>
          <w:sz w:val="31"/>
          <w:szCs w:val="31"/>
        </w:rPr>
        <w:t xml:space="preserve"> </w:t>
      </w:r>
      <w:r>
        <w:rPr>
          <w:rFonts w:ascii="FangSong_GB2312" w:hAnsi="FangSong_GB2312" w:eastAsia="FangSong_GB2312" w:cs="FangSong_GB2312"/>
          <w:color w:val="333333"/>
          <w:spacing w:val="2"/>
          <w:sz w:val="31"/>
          <w:szCs w:val="31"/>
        </w:rPr>
        <w:t>占</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2"/>
          <w:sz w:val="31"/>
          <w:szCs w:val="31"/>
        </w:rPr>
        <w:t>95.92 %</w:t>
      </w:r>
      <w:r>
        <w:rPr>
          <w:rFonts w:ascii="FangSong_GB2312" w:hAnsi="FangSong_GB2312" w:eastAsia="FangSong_GB2312" w:cs="FangSong_GB2312"/>
          <w:color w:val="333333"/>
          <w:spacing w:val="2"/>
          <w:sz w:val="31"/>
          <w:szCs w:val="31"/>
        </w:rPr>
        <w:t>；社会</w:t>
      </w:r>
    </w:p>
    <w:p w14:paraId="32882282">
      <w:pPr>
        <w:spacing w:line="417"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1F46E94E">
      <w:pPr>
        <w:pStyle w:val="2"/>
        <w:spacing w:line="283" w:lineRule="auto"/>
      </w:pPr>
    </w:p>
    <w:p w14:paraId="0A59DB52">
      <w:pPr>
        <w:pStyle w:val="2"/>
        <w:spacing w:line="284" w:lineRule="auto"/>
      </w:pPr>
    </w:p>
    <w:p w14:paraId="5E25DB57">
      <w:pPr>
        <w:pStyle w:val="2"/>
        <w:spacing w:line="284" w:lineRule="auto"/>
      </w:pPr>
    </w:p>
    <w:p w14:paraId="141AD260">
      <w:pPr>
        <w:pStyle w:val="2"/>
        <w:spacing w:line="284" w:lineRule="auto"/>
      </w:pPr>
    </w:p>
    <w:p w14:paraId="513E7791">
      <w:pPr>
        <w:spacing w:before="101" w:line="402" w:lineRule="auto"/>
        <w:ind w:left="110" w:right="52" w:hanging="44"/>
        <w:rPr>
          <w:rFonts w:ascii="FangSong_GB2312" w:hAnsi="FangSong_GB2312" w:eastAsia="FangSong_GB2312" w:cs="FangSong_GB2312"/>
          <w:sz w:val="31"/>
          <w:szCs w:val="31"/>
        </w:rPr>
      </w:pPr>
      <w:r>
        <w:rPr>
          <w:rFonts w:ascii="FangSong_GB2312" w:hAnsi="FangSong_GB2312" w:eastAsia="FangSong_GB2312" w:cs="FangSong_GB2312"/>
          <w:color w:val="333333"/>
          <w:spacing w:val="3"/>
          <w:sz w:val="31"/>
          <w:szCs w:val="31"/>
        </w:rPr>
        <w:t>保障和就业</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类</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支出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3"/>
          <w:sz w:val="31"/>
          <w:szCs w:val="31"/>
        </w:rPr>
        <w:t xml:space="preserve">99.38 </w:t>
      </w:r>
      <w:r>
        <w:rPr>
          <w:rFonts w:ascii="FangSong_GB2312" w:hAnsi="FangSong_GB2312" w:eastAsia="FangSong_GB2312" w:cs="FangSong_GB2312"/>
          <w:color w:val="333333"/>
          <w:spacing w:val="3"/>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3"/>
          <w:sz w:val="31"/>
          <w:szCs w:val="31"/>
        </w:rPr>
        <w:t>占</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3"/>
          <w:sz w:val="31"/>
          <w:szCs w:val="31"/>
        </w:rPr>
        <w:t>1.50%</w:t>
      </w:r>
      <w:r>
        <w:rPr>
          <w:rFonts w:ascii="FangSong_GB2312" w:hAnsi="FangSong_GB2312" w:eastAsia="FangSong_GB2312" w:cs="FangSong_GB2312"/>
          <w:color w:val="333333"/>
          <w:spacing w:val="3"/>
          <w:sz w:val="31"/>
          <w:szCs w:val="31"/>
        </w:rPr>
        <w:t>；卫生健康</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类</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支</w:t>
      </w:r>
      <w:r>
        <w:rPr>
          <w:rFonts w:ascii="FangSong_GB2312" w:hAnsi="FangSong_GB2312" w:eastAsia="FangSong_GB2312" w:cs="FangSong_GB2312"/>
          <w:color w:val="333333"/>
          <w:sz w:val="31"/>
          <w:szCs w:val="31"/>
        </w:rPr>
        <w:t xml:space="preserve"> 出</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z w:val="31"/>
          <w:szCs w:val="31"/>
        </w:rPr>
        <w:t xml:space="preserve">74.65 </w:t>
      </w:r>
      <w:r>
        <w:rPr>
          <w:rFonts w:ascii="FangSong_GB2312" w:hAnsi="FangSong_GB2312" w:eastAsia="FangSong_GB2312" w:cs="FangSong_GB2312"/>
          <w:color w:val="333333"/>
          <w:sz w:val="31"/>
          <w:szCs w:val="31"/>
        </w:rPr>
        <w:t>万元，</w:t>
      </w:r>
      <w:r>
        <w:rPr>
          <w:rFonts w:ascii="FangSong_GB2312" w:hAnsi="FangSong_GB2312" w:eastAsia="FangSong_GB2312" w:cs="FangSong_GB2312"/>
          <w:color w:val="333333"/>
          <w:spacing w:val="-84"/>
          <w:sz w:val="31"/>
          <w:szCs w:val="31"/>
        </w:rPr>
        <w:t xml:space="preserve"> </w:t>
      </w:r>
      <w:r>
        <w:rPr>
          <w:rFonts w:ascii="FangSong_GB2312" w:hAnsi="FangSong_GB2312" w:eastAsia="FangSong_GB2312" w:cs="FangSong_GB2312"/>
          <w:color w:val="333333"/>
          <w:sz w:val="31"/>
          <w:szCs w:val="31"/>
        </w:rPr>
        <w:t>占</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z w:val="31"/>
          <w:szCs w:val="31"/>
        </w:rPr>
        <w:t>1.12 %</w:t>
      </w:r>
      <w:r>
        <w:rPr>
          <w:rFonts w:ascii="FangSong_GB2312" w:hAnsi="FangSong_GB2312" w:eastAsia="FangSong_GB2312" w:cs="FangSong_GB2312"/>
          <w:color w:val="333333"/>
          <w:sz w:val="31"/>
          <w:szCs w:val="31"/>
        </w:rPr>
        <w:t>；住房保障</w:t>
      </w:r>
      <w:r>
        <w:rPr>
          <w:rFonts w:ascii="Times New Roman" w:hAnsi="Times New Roman" w:eastAsia="Times New Roman" w:cs="Times New Roman"/>
          <w:color w:val="333333"/>
          <w:sz w:val="31"/>
          <w:szCs w:val="31"/>
        </w:rPr>
        <w:t>(</w:t>
      </w:r>
      <w:r>
        <w:rPr>
          <w:rFonts w:ascii="FangSong_GB2312" w:hAnsi="FangSong_GB2312" w:eastAsia="FangSong_GB2312" w:cs="FangSong_GB2312"/>
          <w:color w:val="333333"/>
          <w:sz w:val="31"/>
          <w:szCs w:val="31"/>
        </w:rPr>
        <w:t>类</w:t>
      </w:r>
      <w:r>
        <w:rPr>
          <w:rFonts w:ascii="Times New Roman" w:hAnsi="Times New Roman" w:eastAsia="Times New Roman" w:cs="Times New Roman"/>
          <w:color w:val="333333"/>
          <w:sz w:val="31"/>
          <w:szCs w:val="31"/>
        </w:rPr>
        <w:t>)</w:t>
      </w:r>
      <w:r>
        <w:rPr>
          <w:rFonts w:ascii="FangSong_GB2312" w:hAnsi="FangSong_GB2312" w:eastAsia="FangSong_GB2312" w:cs="FangSong_GB2312"/>
          <w:color w:val="333333"/>
          <w:sz w:val="31"/>
          <w:szCs w:val="31"/>
        </w:rPr>
        <w:t>支出</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z w:val="31"/>
          <w:szCs w:val="31"/>
        </w:rPr>
        <w:t xml:space="preserve">76.59 </w:t>
      </w:r>
      <w:r>
        <w:rPr>
          <w:rFonts w:ascii="FangSong_GB2312" w:hAnsi="FangSong_GB2312" w:eastAsia="FangSong_GB2312" w:cs="FangSong_GB2312"/>
          <w:color w:val="333333"/>
          <w:sz w:val="31"/>
          <w:szCs w:val="31"/>
        </w:rPr>
        <w:t>万元，</w:t>
      </w:r>
    </w:p>
    <w:p w14:paraId="7A23CC93">
      <w:pPr>
        <w:spacing w:before="90" w:line="218" w:lineRule="auto"/>
        <w:ind w:left="121"/>
        <w:rPr>
          <w:rFonts w:ascii="FangSong_GB2312" w:hAnsi="FangSong_GB2312" w:eastAsia="FangSong_GB2312" w:cs="FangSong_GB2312"/>
          <w:sz w:val="31"/>
          <w:szCs w:val="31"/>
        </w:rPr>
      </w:pPr>
      <w:r>
        <w:rPr>
          <w:rFonts w:ascii="FangSong_GB2312" w:hAnsi="FangSong_GB2312" w:eastAsia="FangSong_GB2312" w:cs="FangSong_GB2312"/>
          <w:color w:val="333333"/>
          <w:spacing w:val="-1"/>
          <w:sz w:val="31"/>
          <w:szCs w:val="31"/>
        </w:rPr>
        <w:t>占</w:t>
      </w:r>
      <w:r>
        <w:rPr>
          <w:rFonts w:ascii="FangSong_GB2312" w:hAnsi="FangSong_GB2312" w:eastAsia="FangSong_GB2312" w:cs="FangSong_GB2312"/>
          <w:color w:val="333333"/>
          <w:spacing w:val="-22"/>
          <w:sz w:val="31"/>
          <w:szCs w:val="31"/>
        </w:rPr>
        <w:t xml:space="preserve"> </w:t>
      </w:r>
      <w:r>
        <w:rPr>
          <w:rFonts w:ascii="Times New Roman" w:hAnsi="Times New Roman" w:eastAsia="Times New Roman" w:cs="Times New Roman"/>
          <w:color w:val="333333"/>
          <w:spacing w:val="-1"/>
          <w:sz w:val="31"/>
          <w:szCs w:val="31"/>
        </w:rPr>
        <w:t>1.15 %</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1"/>
          <w:sz w:val="31"/>
          <w:szCs w:val="31"/>
        </w:rPr>
        <w:t>。国有资本经营预算支出</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1"/>
          <w:sz w:val="31"/>
          <w:szCs w:val="31"/>
        </w:rPr>
        <w:t xml:space="preserve">20.38 </w:t>
      </w:r>
      <w:r>
        <w:rPr>
          <w:rFonts w:ascii="FangSong_GB2312" w:hAnsi="FangSong_GB2312" w:eastAsia="FangSong_GB2312" w:cs="FangSong_GB2312"/>
          <w:color w:val="333333"/>
          <w:spacing w:val="-1"/>
          <w:sz w:val="31"/>
          <w:szCs w:val="31"/>
        </w:rPr>
        <w:t>万，</w:t>
      </w:r>
      <w:r>
        <w:rPr>
          <w:rFonts w:ascii="FangSong_GB2312" w:hAnsi="FangSong_GB2312" w:eastAsia="FangSong_GB2312" w:cs="FangSong_GB2312"/>
          <w:color w:val="333333"/>
          <w:spacing w:val="-82"/>
          <w:sz w:val="31"/>
          <w:szCs w:val="31"/>
        </w:rPr>
        <w:t xml:space="preserve"> </w:t>
      </w:r>
      <w:r>
        <w:rPr>
          <w:rFonts w:ascii="FangSong_GB2312" w:hAnsi="FangSong_GB2312" w:eastAsia="FangSong_GB2312" w:cs="FangSong_GB2312"/>
          <w:color w:val="333333"/>
          <w:spacing w:val="-1"/>
          <w:sz w:val="31"/>
          <w:szCs w:val="31"/>
        </w:rPr>
        <w:t>占</w:t>
      </w:r>
      <w:r>
        <w:rPr>
          <w:rFonts w:ascii="FangSong_GB2312" w:hAnsi="FangSong_GB2312" w:eastAsia="FangSong_GB2312" w:cs="FangSong_GB2312"/>
          <w:color w:val="333333"/>
          <w:spacing w:val="-65"/>
          <w:sz w:val="31"/>
          <w:szCs w:val="31"/>
        </w:rPr>
        <w:t xml:space="preserve"> </w:t>
      </w:r>
      <w:r>
        <w:rPr>
          <w:rFonts w:ascii="Times New Roman" w:hAnsi="Times New Roman" w:eastAsia="Times New Roman" w:cs="Times New Roman"/>
          <w:color w:val="333333"/>
          <w:spacing w:val="-1"/>
          <w:sz w:val="31"/>
          <w:szCs w:val="31"/>
        </w:rPr>
        <w:t>0.31%</w:t>
      </w:r>
      <w:r>
        <w:rPr>
          <w:rFonts w:ascii="FangSong_GB2312" w:hAnsi="FangSong_GB2312" w:eastAsia="FangSong_GB2312" w:cs="FangSong_GB2312"/>
          <w:color w:val="333333"/>
          <w:spacing w:val="-1"/>
          <w:sz w:val="31"/>
          <w:szCs w:val="31"/>
        </w:rPr>
        <w:t>。</w:t>
      </w:r>
    </w:p>
    <w:p w14:paraId="0F2B354D">
      <w:pPr>
        <w:pStyle w:val="2"/>
        <w:spacing w:line="265" w:lineRule="auto"/>
      </w:pPr>
    </w:p>
    <w:p w14:paraId="110B303D">
      <w:pPr>
        <w:pStyle w:val="2"/>
        <w:spacing w:line="265" w:lineRule="auto"/>
      </w:pPr>
    </w:p>
    <w:p w14:paraId="231F850F">
      <w:pPr>
        <w:spacing w:before="101" w:line="217" w:lineRule="auto"/>
        <w:ind w:left="712"/>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三</w:t>
      </w:r>
      <w:r>
        <w:rPr>
          <w:rFonts w:ascii="Times New Roman" w:hAnsi="Times New Roman" w:eastAsia="Times New Roman" w:cs="Times New Roman"/>
          <w:color w:val="333333"/>
          <w:spacing w:val="6"/>
          <w:sz w:val="31"/>
          <w:szCs w:val="31"/>
        </w:rPr>
        <w:t>)</w:t>
      </w:r>
      <w:r>
        <w:rPr>
          <w:rFonts w:ascii="Times New Roman" w:hAnsi="Times New Roman" w:eastAsia="Times New Roman" w:cs="Times New Roman"/>
          <w:color w:val="333333"/>
          <w:spacing w:val="51"/>
          <w:sz w:val="31"/>
          <w:szCs w:val="31"/>
        </w:rPr>
        <w:t xml:space="preserve"> </w:t>
      </w:r>
      <w:r>
        <w:rPr>
          <w:rFonts w:ascii="FangSong_GB2312" w:hAnsi="FangSong_GB2312" w:eastAsia="FangSong_GB2312" w:cs="FangSong_GB2312"/>
          <w:color w:val="333333"/>
          <w:spacing w:val="6"/>
          <w:sz w:val="31"/>
          <w:szCs w:val="31"/>
        </w:rPr>
        <w:t>一般公共预算财政拨款支出决算具体情况。</w:t>
      </w:r>
    </w:p>
    <w:p w14:paraId="118DDF7A">
      <w:pPr>
        <w:pStyle w:val="2"/>
        <w:spacing w:line="265" w:lineRule="auto"/>
      </w:pPr>
    </w:p>
    <w:p w14:paraId="392B961C">
      <w:pPr>
        <w:pStyle w:val="2"/>
        <w:spacing w:line="265" w:lineRule="auto"/>
      </w:pPr>
    </w:p>
    <w:p w14:paraId="0D6C8084">
      <w:pPr>
        <w:spacing w:before="100" w:line="218" w:lineRule="auto"/>
        <w:ind w:left="70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 xml:space="preserve">2021 </w:t>
      </w:r>
      <w:r>
        <w:rPr>
          <w:rFonts w:ascii="FangSong_GB2312" w:hAnsi="FangSong_GB2312" w:eastAsia="FangSong_GB2312" w:cs="FangSong_GB2312"/>
          <w:spacing w:val="8"/>
          <w:sz w:val="31"/>
          <w:szCs w:val="31"/>
        </w:rPr>
        <w:t>年度一般公共预算财政拨款支出</w:t>
      </w:r>
      <w:r>
        <w:rPr>
          <w:rFonts w:ascii="FangSong_GB2312" w:hAnsi="FangSong_GB2312" w:eastAsia="FangSong_GB2312" w:cs="FangSong_GB2312"/>
          <w:spacing w:val="7"/>
          <w:sz w:val="31"/>
          <w:szCs w:val="31"/>
        </w:rPr>
        <w:t>年初预算为</w:t>
      </w:r>
    </w:p>
    <w:p w14:paraId="69E0F496">
      <w:pPr>
        <w:pStyle w:val="2"/>
        <w:spacing w:line="251" w:lineRule="auto"/>
      </w:pPr>
    </w:p>
    <w:p w14:paraId="676A6D34">
      <w:pPr>
        <w:spacing w:before="101" w:line="218" w:lineRule="auto"/>
        <w:ind w:left="7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9550.28 </w:t>
      </w:r>
      <w:r>
        <w:rPr>
          <w:rFonts w:ascii="FangSong_GB2312" w:hAnsi="FangSong_GB2312" w:eastAsia="FangSong_GB2312" w:cs="FangSong_GB2312"/>
          <w:spacing w:val="5"/>
          <w:sz w:val="31"/>
          <w:szCs w:val="31"/>
        </w:rPr>
        <w:t>万元，支出决算为</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color w:val="333333"/>
          <w:spacing w:val="5"/>
          <w:sz w:val="31"/>
          <w:szCs w:val="31"/>
        </w:rPr>
        <w:t xml:space="preserve">6646.16 </w:t>
      </w:r>
      <w:r>
        <w:rPr>
          <w:rFonts w:ascii="FangSong_GB2312" w:hAnsi="FangSong_GB2312" w:eastAsia="FangSong_GB2312" w:cs="FangSong_GB2312"/>
          <w:spacing w:val="5"/>
          <w:sz w:val="31"/>
          <w:szCs w:val="31"/>
        </w:rPr>
        <w:t>万元，完成年初预算</w:t>
      </w:r>
    </w:p>
    <w:p w14:paraId="787F6DF4">
      <w:pPr>
        <w:pStyle w:val="2"/>
        <w:spacing w:line="251" w:lineRule="auto"/>
      </w:pPr>
    </w:p>
    <w:p w14:paraId="4855633D">
      <w:pPr>
        <w:spacing w:before="101" w:line="414" w:lineRule="auto"/>
        <w:ind w:left="80" w:right="14" w:hanging="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69.59%</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4"/>
          <w:sz w:val="31"/>
          <w:szCs w:val="31"/>
        </w:rPr>
        <w:t>。其中：</w:t>
      </w:r>
      <w:r>
        <w:rPr>
          <w:rFonts w:ascii="FangSong_GB2312" w:hAnsi="FangSong_GB2312" w:eastAsia="FangSong_GB2312" w:cs="FangSong_GB2312"/>
          <w:color w:val="333333"/>
          <w:spacing w:val="4"/>
          <w:sz w:val="31"/>
          <w:szCs w:val="31"/>
        </w:rPr>
        <w:t>基本支出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4"/>
          <w:sz w:val="31"/>
          <w:szCs w:val="31"/>
        </w:rPr>
        <w:t xml:space="preserve">965.93 </w:t>
      </w:r>
      <w:r>
        <w:rPr>
          <w:rFonts w:ascii="FangSong_GB2312" w:hAnsi="FangSong_GB2312" w:eastAsia="FangSong_GB2312" w:cs="FangSong_GB2312"/>
          <w:color w:val="333333"/>
          <w:spacing w:val="4"/>
          <w:sz w:val="31"/>
          <w:szCs w:val="31"/>
        </w:rPr>
        <w:t>万元，项目支出</w:t>
      </w:r>
      <w:r>
        <w:rPr>
          <w:rFonts w:ascii="FangSong_GB2312" w:hAnsi="FangSong_GB2312" w:eastAsia="FangSong_GB2312" w:cs="FangSong_GB2312"/>
          <w:color w:val="333333"/>
          <w:spacing w:val="-58"/>
          <w:sz w:val="31"/>
          <w:szCs w:val="31"/>
        </w:rPr>
        <w:t xml:space="preserve"> </w:t>
      </w:r>
      <w:r>
        <w:rPr>
          <w:rFonts w:ascii="Times New Roman" w:hAnsi="Times New Roman" w:eastAsia="Times New Roman" w:cs="Times New Roman"/>
          <w:color w:val="333333"/>
          <w:spacing w:val="4"/>
          <w:sz w:val="31"/>
          <w:szCs w:val="31"/>
        </w:rPr>
        <w:t>5</w:t>
      </w:r>
      <w:r>
        <w:rPr>
          <w:rFonts w:ascii="Times New Roman" w:hAnsi="Times New Roman" w:eastAsia="Times New Roman" w:cs="Times New Roman"/>
          <w:color w:val="333333"/>
          <w:spacing w:val="3"/>
          <w:sz w:val="31"/>
          <w:szCs w:val="31"/>
        </w:rPr>
        <w:t xml:space="preserve">680.21 </w:t>
      </w:r>
      <w:r>
        <w:rPr>
          <w:rFonts w:ascii="FangSong_GB2312" w:hAnsi="FangSong_GB2312" w:eastAsia="FangSong_GB2312" w:cs="FangSong_GB2312"/>
          <w:color w:val="333333"/>
          <w:spacing w:val="3"/>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元</w:t>
      </w:r>
      <w:r>
        <w:rPr>
          <w:rFonts w:ascii="FangSong_GB2312" w:hAnsi="FangSong_GB2312" w:eastAsia="FangSong_GB2312" w:cs="FangSong_GB2312"/>
          <w:spacing w:val="-8"/>
          <w:sz w:val="31"/>
          <w:szCs w:val="31"/>
        </w:rPr>
        <w:t>。</w:t>
      </w:r>
    </w:p>
    <w:p w14:paraId="2240A29C">
      <w:pPr>
        <w:spacing w:before="331" w:line="218" w:lineRule="auto"/>
        <w:ind w:left="715"/>
        <w:rPr>
          <w:rFonts w:ascii="Times New Roman" w:hAnsi="Times New Roman" w:eastAsia="Times New Roman" w:cs="Times New Roman"/>
          <w:sz w:val="31"/>
          <w:szCs w:val="31"/>
        </w:rPr>
      </w:pPr>
      <w:r>
        <w:rPr>
          <w:rFonts w:ascii="FangSong_GB2312" w:hAnsi="FangSong_GB2312" w:eastAsia="FangSong_GB2312" w:cs="FangSong_GB2312"/>
          <w:spacing w:val="7"/>
          <w:sz w:val="31"/>
          <w:szCs w:val="31"/>
        </w:rPr>
        <w:t>项目支出主要用于</w:t>
      </w:r>
      <w:r>
        <w:rPr>
          <w:rFonts w:ascii="Times New Roman" w:hAnsi="Times New Roman" w:eastAsia="Times New Roman" w:cs="Times New Roman"/>
          <w:spacing w:val="7"/>
          <w:sz w:val="31"/>
          <w:szCs w:val="31"/>
        </w:rPr>
        <w:t>:</w:t>
      </w:r>
    </w:p>
    <w:p w14:paraId="1F1BA81A">
      <w:pPr>
        <w:pStyle w:val="2"/>
        <w:spacing w:line="263" w:lineRule="auto"/>
      </w:pPr>
    </w:p>
    <w:p w14:paraId="135AEF0D">
      <w:pPr>
        <w:pStyle w:val="2"/>
        <w:spacing w:line="264" w:lineRule="auto"/>
      </w:pPr>
    </w:p>
    <w:p w14:paraId="39C5A4E6">
      <w:pPr>
        <w:spacing w:before="101" w:line="412" w:lineRule="auto"/>
        <w:ind w:left="91" w:right="266" w:firstLine="61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）人才专项经费</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7"/>
          <w:sz w:val="31"/>
          <w:szCs w:val="31"/>
        </w:rPr>
        <w:t xml:space="preserve">4859.59 </w:t>
      </w:r>
      <w:r>
        <w:rPr>
          <w:rFonts w:ascii="FangSong_GB2312" w:hAnsi="FangSong_GB2312" w:eastAsia="FangSong_GB2312" w:cs="FangSong_GB2312"/>
          <w:spacing w:val="7"/>
          <w:sz w:val="31"/>
          <w:szCs w:val="31"/>
        </w:rPr>
        <w:t>万元，其中人才创新港经</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费为</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5"/>
          <w:sz w:val="31"/>
          <w:szCs w:val="31"/>
        </w:rPr>
        <w:t xml:space="preserve">48.25 </w:t>
      </w:r>
      <w:r>
        <w:rPr>
          <w:rFonts w:ascii="FangSong_GB2312" w:hAnsi="FangSong_GB2312" w:eastAsia="FangSong_GB2312" w:cs="FangSong_GB2312"/>
          <w:spacing w:val="5"/>
          <w:sz w:val="31"/>
          <w:szCs w:val="31"/>
        </w:rPr>
        <w:t>万元，人才经费为</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5"/>
          <w:sz w:val="31"/>
          <w:szCs w:val="31"/>
        </w:rPr>
        <w:t>4811.</w:t>
      </w:r>
      <w:r>
        <w:rPr>
          <w:rFonts w:ascii="Times New Roman" w:hAnsi="Times New Roman" w:eastAsia="Times New Roman" w:cs="Times New Roman"/>
          <w:spacing w:val="4"/>
          <w:sz w:val="31"/>
          <w:szCs w:val="31"/>
        </w:rPr>
        <w:t xml:space="preserve">34 </w:t>
      </w:r>
      <w:r>
        <w:rPr>
          <w:rFonts w:ascii="FangSong_GB2312" w:hAnsi="FangSong_GB2312" w:eastAsia="FangSong_GB2312" w:cs="FangSong_GB2312"/>
          <w:spacing w:val="4"/>
          <w:sz w:val="31"/>
          <w:szCs w:val="31"/>
        </w:rPr>
        <w:t>万元，主要成效：</w:t>
      </w:r>
    </w:p>
    <w:p w14:paraId="5A92CBFE">
      <w:pPr>
        <w:spacing w:before="341" w:line="423" w:lineRule="auto"/>
        <w:ind w:right="328" w:firstLine="820"/>
        <w:jc w:val="both"/>
        <w:rPr>
          <w:rFonts w:ascii="FangSong_GB2312" w:hAnsi="FangSong_GB2312" w:eastAsia="FangSong_GB2312" w:cs="FangSong_GB2312"/>
          <w:sz w:val="31"/>
          <w:szCs w:val="31"/>
        </w:rPr>
      </w:pPr>
      <w:r>
        <w:pict>
          <v:shape id="_x0000_s1027" o:spid="_x0000_s1027" style="position:absolute;left:0pt;margin-left:34.85pt;margin-top:17pt;height:16.1pt;width:16.05pt;z-index:251660288;mso-width-relative:page;mso-height-relative:page;" filled="f" stroked="t" coordsize="320,322"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1   </w:t>
      </w:r>
      <w:r>
        <w:rPr>
          <w:rFonts w:ascii="FangSong_GB2312" w:hAnsi="FangSong_GB2312" w:eastAsia="FangSong_GB2312" w:cs="FangSong_GB2312"/>
          <w:spacing w:val="8"/>
          <w:sz w:val="31"/>
          <w:szCs w:val="31"/>
        </w:rPr>
        <w:t>强化顶层设计，构建车谷人才高地。系统实施六</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12"/>
          <w:sz w:val="31"/>
          <w:szCs w:val="31"/>
        </w:rPr>
        <w:t>大人才工程，完善人才强区战略及配套实施细则。加大教</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2"/>
          <w:sz w:val="31"/>
          <w:szCs w:val="31"/>
        </w:rPr>
        <w:t>育卫生人才引进力度，制定骨干教师队伍和卫生人才队伍</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1"/>
          <w:sz w:val="31"/>
          <w:szCs w:val="31"/>
        </w:rPr>
        <w:t>建设</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三百工程</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实施办法。健全人才安居保障体系，制定</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12"/>
          <w:sz w:val="31"/>
          <w:szCs w:val="31"/>
        </w:rPr>
        <w:t>《关于加强武汉经开区人才安居保障的若干意见》。建成</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车谷人才创新港</w:t>
      </w:r>
      <w:r>
        <w:rPr>
          <w:rFonts w:ascii="Times New Roman" w:hAnsi="Times New Roman" w:eastAsia="Times New Roman" w:cs="Times New Roman"/>
          <w:spacing w:val="9"/>
          <w:sz w:val="31"/>
          <w:szCs w:val="31"/>
        </w:rPr>
        <w:t>”</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9"/>
          <w:sz w:val="31"/>
          <w:szCs w:val="31"/>
        </w:rPr>
        <w:t>，打造人才服务和创新创业阵地。</w:t>
      </w:r>
    </w:p>
    <w:p w14:paraId="12845E01">
      <w:pPr>
        <w:spacing w:line="423"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0D8362B6">
      <w:pPr>
        <w:pStyle w:val="2"/>
        <w:spacing w:line="282" w:lineRule="auto"/>
      </w:pPr>
    </w:p>
    <w:p w14:paraId="339BF793">
      <w:pPr>
        <w:pStyle w:val="2"/>
        <w:spacing w:line="283" w:lineRule="auto"/>
      </w:pPr>
    </w:p>
    <w:p w14:paraId="50676628">
      <w:pPr>
        <w:pStyle w:val="2"/>
        <w:spacing w:line="283" w:lineRule="auto"/>
      </w:pPr>
    </w:p>
    <w:p w14:paraId="00828C0D">
      <w:pPr>
        <w:pStyle w:val="2"/>
        <w:spacing w:line="283" w:lineRule="auto"/>
      </w:pPr>
    </w:p>
    <w:p w14:paraId="4E45DF7B">
      <w:pPr>
        <w:spacing w:before="101" w:line="412" w:lineRule="auto"/>
        <w:ind w:left="94" w:right="187" w:firstLine="709"/>
        <w:rPr>
          <w:rFonts w:ascii="Times New Roman" w:hAnsi="Times New Roman" w:eastAsia="Times New Roman" w:cs="Times New Roman"/>
          <w:sz w:val="31"/>
          <w:szCs w:val="31"/>
        </w:rPr>
      </w:pPr>
      <w:r>
        <w:pict>
          <v:shape id="_x0000_s1028" o:spid="_x0000_s1028" style="position:absolute;left:0pt;margin-left:34.85pt;margin-top:5.1pt;height:16.05pt;width:16.05pt;z-index:251662336;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2   </w:t>
      </w:r>
      <w:r>
        <w:rPr>
          <w:rFonts w:ascii="FangSong_GB2312" w:hAnsi="FangSong_GB2312" w:eastAsia="FangSong_GB2312" w:cs="FangSong_GB2312"/>
          <w:spacing w:val="8"/>
          <w:sz w:val="31"/>
          <w:szCs w:val="31"/>
        </w:rPr>
        <w:t>做强活动载体，推进创新创业活力。系统推进</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武</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7"/>
          <w:sz w:val="31"/>
          <w:szCs w:val="31"/>
        </w:rPr>
        <w:t>汉英才</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车谷英才</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评选，支持区内人才申报</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启明计划</w:t>
      </w:r>
      <w:r>
        <w:rPr>
          <w:rFonts w:ascii="Times New Roman" w:hAnsi="Times New Roman" w:eastAsia="Times New Roman" w:cs="Times New Roman"/>
          <w:spacing w:val="7"/>
          <w:sz w:val="31"/>
          <w:szCs w:val="31"/>
        </w:rPr>
        <w:t>”8</w:t>
      </w:r>
    </w:p>
    <w:p w14:paraId="33555711">
      <w:pPr>
        <w:spacing w:before="61" w:line="412" w:lineRule="auto"/>
        <w:ind w:left="84" w:right="141" w:hanging="1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国家青年拔尖人才</w:t>
      </w:r>
      <w:r>
        <w:rPr>
          <w:rFonts w:ascii="Times New Roman" w:hAnsi="Times New Roman" w:eastAsia="Times New Roman" w:cs="Times New Roman"/>
          <w:spacing w:val="8"/>
          <w:sz w:val="31"/>
          <w:szCs w:val="31"/>
        </w:rPr>
        <w:t xml:space="preserve">”6 </w:t>
      </w:r>
      <w:r>
        <w:rPr>
          <w:rFonts w:ascii="FangSong_GB2312" w:hAnsi="FangSong_GB2312" w:eastAsia="FangSong_GB2312" w:cs="FangSong_GB2312"/>
          <w:spacing w:val="8"/>
          <w:sz w:val="31"/>
          <w:szCs w:val="31"/>
        </w:rPr>
        <w:t>人，全年累计拨付人才项目</w:t>
      </w:r>
      <w:r>
        <w:rPr>
          <w:rFonts w:ascii="FangSong_GB2312" w:hAnsi="FangSong_GB2312" w:eastAsia="FangSong_GB2312" w:cs="FangSong_GB2312"/>
          <w:spacing w:val="7"/>
          <w:sz w:val="31"/>
          <w:szCs w:val="31"/>
        </w:rPr>
        <w:t>资助</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资金</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6"/>
          <w:sz w:val="31"/>
          <w:szCs w:val="31"/>
        </w:rPr>
        <w:t xml:space="preserve">3787 </w:t>
      </w:r>
      <w:r>
        <w:rPr>
          <w:rFonts w:ascii="FangSong_GB2312" w:hAnsi="FangSong_GB2312" w:eastAsia="FangSong_GB2312" w:cs="FangSong_GB2312"/>
          <w:spacing w:val="6"/>
          <w:sz w:val="31"/>
          <w:szCs w:val="31"/>
        </w:rPr>
        <w:t>万元，入选</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湖北省百人计划</w:t>
      </w:r>
      <w:r>
        <w:rPr>
          <w:rFonts w:ascii="Times New Roman" w:hAnsi="Times New Roman" w:eastAsia="Times New Roman" w:cs="Times New Roman"/>
          <w:spacing w:val="6"/>
          <w:sz w:val="31"/>
          <w:szCs w:val="31"/>
        </w:rPr>
        <w:t xml:space="preserve">”3 </w:t>
      </w:r>
      <w:r>
        <w:rPr>
          <w:rFonts w:ascii="FangSong_GB2312" w:hAnsi="FangSong_GB2312" w:eastAsia="FangSong_GB2312" w:cs="FangSong_GB2312"/>
          <w:spacing w:val="5"/>
          <w:sz w:val="31"/>
          <w:szCs w:val="31"/>
        </w:rPr>
        <w:t>人。助力打造车</w:t>
      </w:r>
    </w:p>
    <w:p w14:paraId="22C27F72">
      <w:pPr>
        <w:spacing w:before="51" w:line="412" w:lineRule="auto"/>
        <w:ind w:left="74" w:right="81" w:hanging="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谷产业创新大走廊，举办</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科技副总</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院士专家企业行</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和科</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8"/>
          <w:sz w:val="31"/>
          <w:szCs w:val="31"/>
        </w:rPr>
        <w:t>技成果转化对接等活动，</w:t>
      </w:r>
      <w:r>
        <w:rPr>
          <w:rFonts w:ascii="Times New Roman" w:hAnsi="Times New Roman" w:eastAsia="Times New Roman" w:cs="Times New Roman"/>
          <w:spacing w:val="8"/>
          <w:sz w:val="31"/>
          <w:szCs w:val="31"/>
        </w:rPr>
        <w:t xml:space="preserve">13 </w:t>
      </w:r>
      <w:r>
        <w:rPr>
          <w:rFonts w:ascii="FangSong_GB2312" w:hAnsi="FangSong_GB2312" w:eastAsia="FangSong_GB2312" w:cs="FangSong_GB2312"/>
          <w:spacing w:val="8"/>
          <w:sz w:val="31"/>
          <w:szCs w:val="31"/>
        </w:rPr>
        <w:t>名</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科技副</w:t>
      </w:r>
      <w:r>
        <w:rPr>
          <w:rFonts w:ascii="FangSong_GB2312" w:hAnsi="FangSong_GB2312" w:eastAsia="FangSong_GB2312" w:cs="FangSong_GB2312"/>
          <w:spacing w:val="7"/>
          <w:sz w:val="31"/>
          <w:szCs w:val="31"/>
        </w:rPr>
        <w:t>总</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与企业成功对</w:t>
      </w:r>
    </w:p>
    <w:p w14:paraId="5052EFA2">
      <w:pPr>
        <w:spacing w:before="59" w:line="418" w:lineRule="auto"/>
        <w:ind w:left="83" w:right="40" w:hanging="1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接，签约人才项目</w:t>
      </w:r>
      <w:r>
        <w:rPr>
          <w:rFonts w:ascii="Times New Roman" w:hAnsi="Times New Roman" w:eastAsia="Times New Roman" w:cs="Times New Roman"/>
          <w:spacing w:val="11"/>
          <w:sz w:val="31"/>
          <w:szCs w:val="31"/>
        </w:rPr>
        <w:t xml:space="preserve">23 </w:t>
      </w:r>
      <w:r>
        <w:rPr>
          <w:rFonts w:ascii="FangSong_GB2312" w:hAnsi="FangSong_GB2312" w:eastAsia="FangSong_GB2312" w:cs="FangSong_GB2312"/>
          <w:spacing w:val="11"/>
          <w:sz w:val="31"/>
          <w:szCs w:val="31"/>
        </w:rPr>
        <w:t>项。大力推进学子留汉，联系用工企</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5"/>
          <w:sz w:val="31"/>
          <w:szCs w:val="31"/>
        </w:rPr>
        <w:t>业</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5"/>
          <w:sz w:val="31"/>
          <w:szCs w:val="31"/>
        </w:rPr>
        <w:t xml:space="preserve">1200 </w:t>
      </w:r>
      <w:r>
        <w:rPr>
          <w:rFonts w:ascii="FangSong_GB2312" w:hAnsi="FangSong_GB2312" w:eastAsia="FangSong_GB2312" w:cs="FangSong_GB2312"/>
          <w:spacing w:val="5"/>
          <w:sz w:val="31"/>
          <w:szCs w:val="31"/>
        </w:rPr>
        <w:t>家，举办线上线下招聘会</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34 </w:t>
      </w:r>
      <w:r>
        <w:rPr>
          <w:rFonts w:ascii="FangSong_GB2312" w:hAnsi="FangSong_GB2312" w:eastAsia="FangSong_GB2312" w:cs="FangSong_GB2312"/>
          <w:spacing w:val="4"/>
          <w:sz w:val="31"/>
          <w:szCs w:val="31"/>
        </w:rPr>
        <w:t>场，组织清华、北大等</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重点高校人才走进车谷系列活动，新增高校毕</w:t>
      </w:r>
      <w:r>
        <w:rPr>
          <w:rFonts w:ascii="FangSong_GB2312" w:hAnsi="FangSong_GB2312" w:eastAsia="FangSong_GB2312" w:cs="FangSong_GB2312"/>
          <w:spacing w:val="8"/>
          <w:sz w:val="31"/>
          <w:szCs w:val="31"/>
        </w:rPr>
        <w:t>业生落户</w:t>
      </w:r>
    </w:p>
    <w:p w14:paraId="2F7E6FBC">
      <w:pPr>
        <w:spacing w:before="50" w:line="420" w:lineRule="auto"/>
        <w:ind w:left="63" w:right="24" w:firstLine="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1.22 </w:t>
      </w:r>
      <w:r>
        <w:rPr>
          <w:rFonts w:ascii="FangSong_GB2312" w:hAnsi="FangSong_GB2312" w:eastAsia="FangSong_GB2312" w:cs="FangSong_GB2312"/>
          <w:spacing w:val="7"/>
          <w:sz w:val="31"/>
          <w:szCs w:val="31"/>
        </w:rPr>
        <w:t>万人。厚植创新创业沃土，举办大学生创新创业大赛等</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5"/>
          <w:sz w:val="31"/>
          <w:szCs w:val="31"/>
        </w:rPr>
        <w:t>活动，实习实训大学生</w:t>
      </w:r>
      <w:r>
        <w:rPr>
          <w:rFonts w:ascii="FangSong_GB2312" w:hAnsi="FangSong_GB2312" w:eastAsia="FangSong_GB2312" w:cs="FangSong_GB2312"/>
          <w:spacing w:val="-19"/>
          <w:sz w:val="31"/>
          <w:szCs w:val="31"/>
        </w:rPr>
        <w:t xml:space="preserve"> </w:t>
      </w:r>
      <w:r>
        <w:rPr>
          <w:rFonts w:ascii="Times New Roman" w:hAnsi="Times New Roman" w:eastAsia="Times New Roman" w:cs="Times New Roman"/>
          <w:spacing w:val="5"/>
          <w:sz w:val="31"/>
          <w:szCs w:val="31"/>
        </w:rPr>
        <w:t xml:space="preserve">1.45 </w:t>
      </w:r>
      <w:r>
        <w:rPr>
          <w:rFonts w:ascii="FangSong_GB2312" w:hAnsi="FangSong_GB2312" w:eastAsia="FangSong_GB2312" w:cs="FangSong_GB2312"/>
          <w:spacing w:val="5"/>
          <w:sz w:val="31"/>
          <w:szCs w:val="31"/>
        </w:rPr>
        <w:t>人次，选树</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5"/>
          <w:sz w:val="31"/>
          <w:szCs w:val="31"/>
        </w:rPr>
        <w:t xml:space="preserve">4 </w:t>
      </w:r>
      <w:r>
        <w:rPr>
          <w:rFonts w:ascii="FangSong_GB2312" w:hAnsi="FangSong_GB2312" w:eastAsia="FangSong_GB2312" w:cs="FangSong_GB2312"/>
          <w:spacing w:val="5"/>
          <w:sz w:val="31"/>
          <w:szCs w:val="31"/>
        </w:rPr>
        <w:t>名汉漾青年创新</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创业典型，扶持大学生留汉创业</w:t>
      </w:r>
      <w:r>
        <w:rPr>
          <w:rFonts w:ascii="Times New Roman" w:hAnsi="Times New Roman" w:eastAsia="Times New Roman" w:cs="Times New Roman"/>
          <w:spacing w:val="11"/>
          <w:sz w:val="31"/>
          <w:szCs w:val="31"/>
        </w:rPr>
        <w:t xml:space="preserve">383 </w:t>
      </w:r>
      <w:r>
        <w:rPr>
          <w:rFonts w:ascii="FangSong_GB2312" w:hAnsi="FangSong_GB2312" w:eastAsia="FangSong_GB2312" w:cs="FangSong_GB2312"/>
          <w:spacing w:val="11"/>
          <w:sz w:val="31"/>
          <w:szCs w:val="31"/>
        </w:rPr>
        <w:t>人，发放个人创业担保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
          <w:sz w:val="31"/>
          <w:szCs w:val="31"/>
        </w:rPr>
        <w:t>贷款贴息</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1"/>
          <w:sz w:val="31"/>
          <w:szCs w:val="31"/>
        </w:rPr>
        <w:t xml:space="preserve">180 </w:t>
      </w:r>
      <w:r>
        <w:rPr>
          <w:rFonts w:ascii="FangSong_GB2312" w:hAnsi="FangSong_GB2312" w:eastAsia="FangSong_GB2312" w:cs="FangSong_GB2312"/>
          <w:spacing w:val="1"/>
          <w:sz w:val="31"/>
          <w:szCs w:val="31"/>
        </w:rPr>
        <w:t>万元。</w:t>
      </w:r>
    </w:p>
    <w:p w14:paraId="1892852F">
      <w:pPr>
        <w:spacing w:before="55" w:line="424" w:lineRule="auto"/>
        <w:ind w:right="57" w:firstLine="806"/>
        <w:rPr>
          <w:rFonts w:ascii="FangSong_GB2312" w:hAnsi="FangSong_GB2312" w:eastAsia="FangSong_GB2312" w:cs="FangSong_GB2312"/>
          <w:sz w:val="31"/>
          <w:szCs w:val="31"/>
        </w:rPr>
      </w:pPr>
      <w:r>
        <w:pict>
          <v:shape id="_x0000_s1029" o:spid="_x0000_s1029" style="position:absolute;left:0pt;margin-left:34.85pt;margin-top:2.85pt;height:16.1pt;width:16.05pt;z-index:251661312;mso-width-relative:page;mso-height-relative:page;" filled="f" stroked="t" coordsize="320,322"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9"/>
          <w:sz w:val="26"/>
          <w:szCs w:val="26"/>
        </w:rPr>
        <w:t xml:space="preserve">3   </w:t>
      </w:r>
      <w:r>
        <w:rPr>
          <w:rFonts w:ascii="FangSong_GB2312" w:hAnsi="FangSong_GB2312" w:eastAsia="FangSong_GB2312" w:cs="FangSong_GB2312"/>
          <w:spacing w:val="9"/>
          <w:sz w:val="31"/>
          <w:szCs w:val="31"/>
        </w:rPr>
        <w:t>创优人才环境，全力做好留才育才</w:t>
      </w:r>
      <w:r>
        <w:rPr>
          <w:rFonts w:ascii="FangSong_GB2312" w:hAnsi="FangSong_GB2312" w:eastAsia="FangSong_GB2312" w:cs="FangSong_GB2312"/>
          <w:spacing w:val="8"/>
          <w:sz w:val="31"/>
          <w:szCs w:val="31"/>
        </w:rPr>
        <w:t>。常态化开展</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企业问计</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调研，走访各类重点企业</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9"/>
          <w:sz w:val="31"/>
          <w:szCs w:val="31"/>
        </w:rPr>
        <w:t xml:space="preserve">100 </w:t>
      </w:r>
      <w:r>
        <w:rPr>
          <w:rFonts w:ascii="FangSong_GB2312" w:hAnsi="FangSong_GB2312" w:eastAsia="FangSong_GB2312" w:cs="FangSong_GB2312"/>
          <w:spacing w:val="9"/>
          <w:sz w:val="31"/>
          <w:szCs w:val="31"/>
        </w:rPr>
        <w:t>余家</w:t>
      </w:r>
      <w:r>
        <w:rPr>
          <w:rFonts w:ascii="FangSong_GB2312" w:hAnsi="FangSong_GB2312" w:eastAsia="FangSong_GB2312" w:cs="FangSong_GB2312"/>
          <w:spacing w:val="8"/>
          <w:sz w:val="31"/>
          <w:szCs w:val="31"/>
        </w:rPr>
        <w:t>，现场办公解</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决人才子女就医就学问题</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0"/>
          <w:sz w:val="31"/>
          <w:szCs w:val="31"/>
        </w:rPr>
        <w:t xml:space="preserve">36 </w:t>
      </w:r>
      <w:r>
        <w:rPr>
          <w:rFonts w:ascii="FangSong_GB2312" w:hAnsi="FangSong_GB2312" w:eastAsia="FangSong_GB2312" w:cs="FangSong_GB2312"/>
          <w:spacing w:val="10"/>
          <w:sz w:val="31"/>
          <w:szCs w:val="31"/>
        </w:rPr>
        <w:t>人次，协助办理高技能人才落</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户</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pacing w:val="12"/>
          <w:sz w:val="31"/>
          <w:szCs w:val="31"/>
        </w:rPr>
        <w:t xml:space="preserve">15 </w:t>
      </w:r>
      <w:r>
        <w:rPr>
          <w:rFonts w:ascii="FangSong_GB2312" w:hAnsi="FangSong_GB2312" w:eastAsia="FangSong_GB2312" w:cs="FangSong_GB2312"/>
          <w:spacing w:val="12"/>
          <w:sz w:val="31"/>
          <w:szCs w:val="31"/>
        </w:rPr>
        <w:t>人次、外国人永久居留</w:t>
      </w:r>
      <w:r>
        <w:rPr>
          <w:rFonts w:ascii="Times New Roman" w:hAnsi="Times New Roman" w:eastAsia="Times New Roman" w:cs="Times New Roman"/>
          <w:spacing w:val="12"/>
          <w:sz w:val="31"/>
          <w:szCs w:val="31"/>
        </w:rPr>
        <w:t xml:space="preserve">9 </w:t>
      </w:r>
      <w:r>
        <w:rPr>
          <w:rFonts w:ascii="FangSong_GB2312" w:hAnsi="FangSong_GB2312" w:eastAsia="FangSong_GB2312" w:cs="FangSong_GB2312"/>
          <w:spacing w:val="12"/>
          <w:sz w:val="31"/>
          <w:szCs w:val="31"/>
        </w:rPr>
        <w:t>人次，服务各类人才</w:t>
      </w:r>
      <w:r>
        <w:rPr>
          <w:rFonts w:ascii="Times New Roman" w:hAnsi="Times New Roman" w:eastAsia="Times New Roman" w:cs="Times New Roman"/>
          <w:spacing w:val="12"/>
          <w:sz w:val="31"/>
          <w:szCs w:val="31"/>
        </w:rPr>
        <w:t xml:space="preserve">6500 </w:t>
      </w:r>
      <w:r>
        <w:rPr>
          <w:rFonts w:ascii="FangSong_GB2312" w:hAnsi="FangSong_GB2312" w:eastAsia="FangSong_GB2312" w:cs="FangSong_GB2312"/>
          <w:spacing w:val="12"/>
          <w:sz w:val="31"/>
          <w:szCs w:val="31"/>
        </w:rPr>
        <w:t>余</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人次，为科大讯飞等区内重点企业解决临时办公场地和活</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2"/>
          <w:sz w:val="31"/>
          <w:szCs w:val="31"/>
        </w:rPr>
        <w:t>动场地。推进人才公寓信息化建设，开通大学生人才公寓</w:t>
      </w:r>
    </w:p>
    <w:p w14:paraId="71D306D0">
      <w:pPr>
        <w:spacing w:line="424"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33529C17">
      <w:pPr>
        <w:pStyle w:val="2"/>
        <w:spacing w:line="283" w:lineRule="auto"/>
      </w:pPr>
    </w:p>
    <w:p w14:paraId="30C9F639">
      <w:pPr>
        <w:pStyle w:val="2"/>
        <w:spacing w:line="283" w:lineRule="auto"/>
      </w:pPr>
    </w:p>
    <w:p w14:paraId="7FC3E589">
      <w:pPr>
        <w:pStyle w:val="2"/>
        <w:spacing w:line="284" w:lineRule="auto"/>
      </w:pPr>
    </w:p>
    <w:p w14:paraId="3AD193DA">
      <w:pPr>
        <w:pStyle w:val="2"/>
        <w:spacing w:line="284" w:lineRule="auto"/>
      </w:pPr>
    </w:p>
    <w:p w14:paraId="1629E13C">
      <w:pPr>
        <w:spacing w:before="101" w:line="421" w:lineRule="auto"/>
        <w:ind w:left="68" w:right="184" w:firstLine="8"/>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租赁直通车，新筹集大学生租赁房源</w:t>
      </w:r>
      <w:r>
        <w:rPr>
          <w:rFonts w:ascii="FangSong_GB2312" w:hAnsi="FangSong_GB2312" w:eastAsia="FangSong_GB2312" w:cs="FangSong_GB2312"/>
          <w:spacing w:val="-30"/>
          <w:sz w:val="31"/>
          <w:szCs w:val="31"/>
        </w:rPr>
        <w:t xml:space="preserve"> </w:t>
      </w:r>
      <w:r>
        <w:rPr>
          <w:rFonts w:ascii="Times New Roman" w:hAnsi="Times New Roman" w:eastAsia="Times New Roman" w:cs="Times New Roman"/>
          <w:spacing w:val="6"/>
          <w:sz w:val="31"/>
          <w:szCs w:val="31"/>
        </w:rPr>
        <w:t xml:space="preserve">1.72 </w:t>
      </w:r>
      <w:r>
        <w:rPr>
          <w:rFonts w:ascii="FangSong_GB2312" w:hAnsi="FangSong_GB2312" w:eastAsia="FangSong_GB2312" w:cs="FangSong_GB2312"/>
          <w:spacing w:val="6"/>
          <w:sz w:val="31"/>
          <w:szCs w:val="31"/>
        </w:rPr>
        <w:t>万套，加大租金</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减免和购房优惠力度，落实大学生配租保障</w:t>
      </w:r>
      <w:r>
        <w:rPr>
          <w:rFonts w:ascii="Times New Roman" w:hAnsi="Times New Roman" w:eastAsia="Times New Roman" w:cs="Times New Roman"/>
          <w:spacing w:val="11"/>
          <w:sz w:val="31"/>
          <w:szCs w:val="31"/>
        </w:rPr>
        <w:t xml:space="preserve">94 </w:t>
      </w:r>
      <w:r>
        <w:rPr>
          <w:rFonts w:ascii="FangSong_GB2312" w:hAnsi="FangSong_GB2312" w:eastAsia="FangSong_GB2312" w:cs="FangSong_GB2312"/>
          <w:spacing w:val="11"/>
          <w:sz w:val="31"/>
          <w:szCs w:val="31"/>
        </w:rPr>
        <w:t>万元。加强</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
          <w:sz w:val="31"/>
          <w:szCs w:val="31"/>
        </w:rPr>
        <w:t>政治引领，定期举办车谷人才沙龙，组织高层次人才赴先</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8"/>
          <w:sz w:val="31"/>
          <w:szCs w:val="31"/>
        </w:rPr>
        <w:t>进地区研修学习，引导做新时代的奋斗者。</w:t>
      </w:r>
    </w:p>
    <w:p w14:paraId="76604E1B">
      <w:pPr>
        <w:spacing w:before="333" w:line="219"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）党建专项经费</w:t>
      </w:r>
      <w:r>
        <w:rPr>
          <w:rFonts w:ascii="FangSong_GB2312" w:hAnsi="FangSong_GB2312" w:eastAsia="FangSong_GB2312" w:cs="FangSong_GB2312"/>
          <w:spacing w:val="-47"/>
          <w:sz w:val="31"/>
          <w:szCs w:val="31"/>
        </w:rPr>
        <w:t xml:space="preserve"> </w:t>
      </w:r>
      <w:r>
        <w:rPr>
          <w:rFonts w:ascii="Times New Roman" w:hAnsi="Times New Roman" w:eastAsia="Times New Roman" w:cs="Times New Roman"/>
          <w:spacing w:val="5"/>
          <w:sz w:val="31"/>
          <w:szCs w:val="31"/>
        </w:rPr>
        <w:t>650.30</w:t>
      </w:r>
      <w:r>
        <w:rPr>
          <w:rFonts w:ascii="Times New Roman" w:hAnsi="Times New Roman" w:eastAsia="Times New Roman" w:cs="Times New Roman"/>
          <w:spacing w:val="33"/>
          <w:w w:val="101"/>
          <w:sz w:val="31"/>
          <w:szCs w:val="31"/>
        </w:rPr>
        <w:t xml:space="preserve"> </w:t>
      </w:r>
      <w:r>
        <w:rPr>
          <w:rFonts w:ascii="FangSong_GB2312" w:hAnsi="FangSong_GB2312" w:eastAsia="FangSong_GB2312" w:cs="FangSong_GB2312"/>
          <w:spacing w:val="5"/>
          <w:sz w:val="31"/>
          <w:szCs w:val="31"/>
        </w:rPr>
        <w:t>万元，主要成效：</w:t>
      </w:r>
    </w:p>
    <w:p w14:paraId="48E6F36A">
      <w:pPr>
        <w:pStyle w:val="2"/>
        <w:spacing w:line="262" w:lineRule="auto"/>
      </w:pPr>
    </w:p>
    <w:p w14:paraId="4B67A351">
      <w:pPr>
        <w:pStyle w:val="2"/>
        <w:spacing w:line="263" w:lineRule="auto"/>
      </w:pPr>
    </w:p>
    <w:p w14:paraId="02FCD128">
      <w:pPr>
        <w:spacing w:before="101" w:line="418" w:lineRule="auto"/>
        <w:ind w:left="78" w:right="172" w:firstLine="742"/>
        <w:rPr>
          <w:rFonts w:ascii="FangSong_GB2312" w:hAnsi="FangSong_GB2312" w:eastAsia="FangSong_GB2312" w:cs="FangSong_GB2312"/>
          <w:sz w:val="31"/>
          <w:szCs w:val="31"/>
        </w:rPr>
      </w:pPr>
      <w:r>
        <w:pict>
          <v:shape id="_x0000_s1030" o:spid="_x0000_s1030" style="position:absolute;left:0pt;margin-left:34.85pt;margin-top:5pt;height:16.05pt;width:16.05pt;z-index:251664384;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1   </w:t>
      </w:r>
      <w:r>
        <w:rPr>
          <w:rFonts w:ascii="FangSong_GB2312" w:hAnsi="FangSong_GB2312" w:eastAsia="FangSong_GB2312" w:cs="FangSong_GB2312"/>
          <w:spacing w:val="8"/>
          <w:sz w:val="31"/>
          <w:szCs w:val="31"/>
        </w:rPr>
        <w:t>持续推进党建引领，加强基层社会治理。圆满完</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3"/>
          <w:sz w:val="31"/>
          <w:szCs w:val="31"/>
        </w:rPr>
        <w:t>成</w:t>
      </w:r>
      <w:r>
        <w:rPr>
          <w:rFonts w:ascii="FangSong_GB2312" w:hAnsi="FangSong_GB2312" w:eastAsia="FangSong_GB2312" w:cs="FangSong_GB2312"/>
          <w:spacing w:val="-25"/>
          <w:sz w:val="31"/>
          <w:szCs w:val="31"/>
        </w:rPr>
        <w:t xml:space="preserve"> </w:t>
      </w:r>
      <w:r>
        <w:rPr>
          <w:rFonts w:ascii="Times New Roman" w:hAnsi="Times New Roman" w:eastAsia="Times New Roman" w:cs="Times New Roman"/>
          <w:spacing w:val="3"/>
          <w:sz w:val="31"/>
          <w:szCs w:val="31"/>
        </w:rPr>
        <w:t xml:space="preserve">108 </w:t>
      </w:r>
      <w:r>
        <w:rPr>
          <w:rFonts w:ascii="FangSong_GB2312" w:hAnsi="FangSong_GB2312" w:eastAsia="FangSong_GB2312" w:cs="FangSong_GB2312"/>
          <w:spacing w:val="3"/>
          <w:sz w:val="31"/>
          <w:szCs w:val="31"/>
        </w:rPr>
        <w:t>个村（社区）</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两委</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换届工作，全部实现</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一肩挑</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干部平均年龄降低</w:t>
      </w:r>
      <w:r>
        <w:rPr>
          <w:rFonts w:ascii="FangSong_GB2312" w:hAnsi="FangSong_GB2312" w:eastAsia="FangSong_GB2312" w:cs="FangSong_GB2312"/>
          <w:spacing w:val="-23"/>
          <w:sz w:val="31"/>
          <w:szCs w:val="31"/>
        </w:rPr>
        <w:t xml:space="preserve"> </w:t>
      </w:r>
      <w:r>
        <w:rPr>
          <w:rFonts w:ascii="Times New Roman" w:hAnsi="Times New Roman" w:eastAsia="Times New Roman" w:cs="Times New Roman"/>
          <w:spacing w:val="6"/>
          <w:sz w:val="31"/>
          <w:szCs w:val="31"/>
        </w:rPr>
        <w:t xml:space="preserve">1 </w:t>
      </w:r>
      <w:r>
        <w:rPr>
          <w:rFonts w:ascii="FangSong_GB2312" w:hAnsi="FangSong_GB2312" w:eastAsia="FangSong_GB2312" w:cs="FangSong_GB2312"/>
          <w:spacing w:val="6"/>
          <w:sz w:val="31"/>
          <w:szCs w:val="31"/>
        </w:rPr>
        <w:t>岁，学历结构整体优化，实现预期目</w:t>
      </w:r>
    </w:p>
    <w:p w14:paraId="78246014">
      <w:pPr>
        <w:spacing w:before="55" w:line="413" w:lineRule="auto"/>
        <w:ind w:left="81" w:right="184" w:hanging="1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标。不断夯实基层基础，打造</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8"/>
          <w:sz w:val="31"/>
          <w:szCs w:val="31"/>
        </w:rPr>
        <w:t xml:space="preserve">32 </w:t>
      </w:r>
      <w:r>
        <w:rPr>
          <w:rFonts w:ascii="FangSong_GB2312" w:hAnsi="FangSong_GB2312" w:eastAsia="FangSong_GB2312" w:cs="FangSong_GB2312"/>
          <w:spacing w:val="8"/>
          <w:sz w:val="31"/>
          <w:szCs w:val="31"/>
        </w:rPr>
        <w:t>个小区党</w:t>
      </w:r>
      <w:r>
        <w:rPr>
          <w:rFonts w:ascii="FangSong_GB2312" w:hAnsi="FangSong_GB2312" w:eastAsia="FangSong_GB2312" w:cs="FangSong_GB2312"/>
          <w:spacing w:val="7"/>
          <w:sz w:val="31"/>
          <w:szCs w:val="31"/>
        </w:rPr>
        <w:t>群服务驿站，选</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派</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8"/>
          <w:sz w:val="31"/>
          <w:szCs w:val="31"/>
        </w:rPr>
        <w:t xml:space="preserve">53 </w:t>
      </w:r>
      <w:r>
        <w:rPr>
          <w:rFonts w:ascii="FangSong_GB2312" w:hAnsi="FangSong_GB2312" w:eastAsia="FangSong_GB2312" w:cs="FangSong_GB2312"/>
          <w:spacing w:val="8"/>
          <w:sz w:val="31"/>
          <w:szCs w:val="31"/>
        </w:rPr>
        <w:t>名科级干部和</w:t>
      </w:r>
      <w:r>
        <w:rPr>
          <w:rFonts w:ascii="Times New Roman" w:hAnsi="Times New Roman" w:eastAsia="Times New Roman" w:cs="Times New Roman"/>
          <w:spacing w:val="8"/>
          <w:sz w:val="31"/>
          <w:szCs w:val="31"/>
        </w:rPr>
        <w:t xml:space="preserve">57 </w:t>
      </w:r>
      <w:r>
        <w:rPr>
          <w:rFonts w:ascii="FangSong_GB2312" w:hAnsi="FangSong_GB2312" w:eastAsia="FangSong_GB2312" w:cs="FangSong_GB2312"/>
          <w:spacing w:val="8"/>
          <w:sz w:val="31"/>
          <w:szCs w:val="31"/>
        </w:rPr>
        <w:t>名统战成员担任社区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第一书记</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和</w:t>
      </w:r>
    </w:p>
    <w:p w14:paraId="699A81A4">
      <w:pPr>
        <w:spacing w:before="51" w:line="418" w:lineRule="auto"/>
        <w:ind w:left="80" w:right="43" w:hanging="80"/>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主任助理</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0"/>
          <w:sz w:val="31"/>
          <w:szCs w:val="31"/>
        </w:rPr>
        <w:t>。提高村级组织经费保障，推行村集体经济发展</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业绩奖励，高标准落实村干部报酬。</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车谷引擎</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党建微信影</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7"/>
          <w:sz w:val="31"/>
          <w:szCs w:val="31"/>
        </w:rPr>
        <w:t>响力排行稳居全省前十位。</w:t>
      </w:r>
    </w:p>
    <w:p w14:paraId="22EDFC29">
      <w:pPr>
        <w:spacing w:before="56" w:line="219" w:lineRule="auto"/>
        <w:ind w:left="803"/>
        <w:rPr>
          <w:rFonts w:ascii="FangSong_GB2312" w:hAnsi="FangSong_GB2312" w:eastAsia="FangSong_GB2312" w:cs="FangSong_GB2312"/>
          <w:sz w:val="31"/>
          <w:szCs w:val="31"/>
        </w:rPr>
      </w:pPr>
      <w:r>
        <w:pict>
          <v:shape id="_x0000_s1031" o:spid="_x0000_s1031" style="position:absolute;left:0pt;margin-left:34.85pt;margin-top:2.7pt;height:16.1pt;width:16.05pt;z-index:251663360;mso-width-relative:page;mso-height-relative:page;" filled="f" stroked="t" coordsize="320,322"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2   </w:t>
      </w:r>
      <w:r>
        <w:rPr>
          <w:rFonts w:ascii="FangSong_GB2312" w:hAnsi="FangSong_GB2312" w:eastAsia="FangSong_GB2312" w:cs="FangSong_GB2312"/>
          <w:spacing w:val="8"/>
          <w:sz w:val="31"/>
          <w:szCs w:val="31"/>
        </w:rPr>
        <w:t>开展融合赋能专项行动，助力经济高质量发展。</w:t>
      </w:r>
    </w:p>
    <w:p w14:paraId="7ED8396C">
      <w:pPr>
        <w:pStyle w:val="2"/>
        <w:spacing w:line="248" w:lineRule="auto"/>
      </w:pPr>
    </w:p>
    <w:p w14:paraId="5B724A29">
      <w:pPr>
        <w:spacing w:before="101" w:line="418" w:lineRule="auto"/>
        <w:ind w:left="84" w:right="93" w:hanging="1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建立</w:t>
      </w:r>
      <w:r>
        <w:rPr>
          <w:rFonts w:ascii="Times New Roman" w:hAnsi="Times New Roman" w:eastAsia="Times New Roman" w:cs="Times New Roman"/>
          <w:spacing w:val="8"/>
          <w:sz w:val="31"/>
          <w:szCs w:val="31"/>
        </w:rPr>
        <w:t>“2+N+1”</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8"/>
          <w:sz w:val="31"/>
          <w:szCs w:val="31"/>
        </w:rPr>
        <w:t>工作机制，高标准打造总部</w:t>
      </w:r>
      <w:r>
        <w:rPr>
          <w:rFonts w:ascii="FangSong_GB2312" w:hAnsi="FangSong_GB2312" w:eastAsia="FangSong_GB2312" w:cs="FangSong_GB2312"/>
          <w:spacing w:val="7"/>
          <w:sz w:val="31"/>
          <w:szCs w:val="31"/>
        </w:rPr>
        <w:t>经济集聚区和两业</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融合集聚区，构建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江城红领驿站</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服务矩阵。紧扣</w:t>
      </w:r>
      <w:r>
        <w:rPr>
          <w:rFonts w:ascii="Times New Roman" w:hAnsi="Times New Roman" w:eastAsia="Times New Roman" w:cs="Times New Roman"/>
          <w:spacing w:val="8"/>
          <w:sz w:val="31"/>
          <w:szCs w:val="31"/>
        </w:rPr>
        <w:t>“</w:t>
      </w:r>
      <w:r>
        <w:rPr>
          <w:rFonts w:ascii="Times New Roman" w:hAnsi="Times New Roman" w:eastAsia="Times New Roman" w:cs="Times New Roman"/>
          <w:spacing w:val="7"/>
          <w:sz w:val="31"/>
          <w:szCs w:val="31"/>
        </w:rPr>
        <w:t>3+N”</w:t>
      </w:r>
      <w:r>
        <w:rPr>
          <w:rFonts w:ascii="FangSong_GB2312" w:hAnsi="FangSong_GB2312" w:eastAsia="FangSong_GB2312" w:cs="FangSong_GB2312"/>
          <w:spacing w:val="7"/>
          <w:sz w:val="31"/>
          <w:szCs w:val="31"/>
        </w:rPr>
        <w:t>产</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业布局，创新开展智能网联汽车产业链全省党</w:t>
      </w:r>
      <w:r>
        <w:rPr>
          <w:rFonts w:ascii="FangSong_GB2312" w:hAnsi="FangSong_GB2312" w:eastAsia="FangSong_GB2312" w:cs="FangSong_GB2312"/>
          <w:spacing w:val="8"/>
          <w:sz w:val="31"/>
          <w:szCs w:val="31"/>
        </w:rPr>
        <w:t>建试点工</w:t>
      </w:r>
    </w:p>
    <w:p w14:paraId="77BCE534">
      <w:pPr>
        <w:spacing w:before="56" w:line="219" w:lineRule="auto"/>
        <w:ind w:left="7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作，成立产业链联合党委，把党建优势转化为产业发展优</w:t>
      </w:r>
    </w:p>
    <w:p w14:paraId="44EC5F5A">
      <w:pPr>
        <w:spacing w:line="219"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3E85ABEC">
      <w:pPr>
        <w:pStyle w:val="2"/>
        <w:spacing w:line="283" w:lineRule="auto"/>
      </w:pPr>
    </w:p>
    <w:p w14:paraId="14EBC8D9">
      <w:pPr>
        <w:pStyle w:val="2"/>
        <w:spacing w:line="284" w:lineRule="auto"/>
      </w:pPr>
    </w:p>
    <w:p w14:paraId="2ECEFEAF">
      <w:pPr>
        <w:pStyle w:val="2"/>
        <w:spacing w:line="284" w:lineRule="auto"/>
      </w:pPr>
    </w:p>
    <w:p w14:paraId="4B4C34B5">
      <w:pPr>
        <w:pStyle w:val="2"/>
        <w:spacing w:line="284" w:lineRule="auto"/>
      </w:pPr>
    </w:p>
    <w:p w14:paraId="30268ED6">
      <w:pPr>
        <w:spacing w:before="101" w:line="418" w:lineRule="auto"/>
        <w:ind w:left="23" w:right="153" w:firstLine="12"/>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势，产业链党建案例荣获</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楚治</w:t>
      </w:r>
      <w:r>
        <w:rPr>
          <w:rFonts w:ascii="Times New Roman" w:hAnsi="Times New Roman" w:eastAsia="Times New Roman" w:cs="Times New Roman"/>
          <w:spacing w:val="6"/>
          <w:sz w:val="31"/>
          <w:szCs w:val="31"/>
        </w:rPr>
        <w:t>—2021‘</w:t>
      </w:r>
      <w:r>
        <w:rPr>
          <w:rFonts w:ascii="FangSong_GB2312" w:hAnsi="FangSong_GB2312" w:eastAsia="FangSong_GB2312" w:cs="FangSong_GB2312"/>
          <w:spacing w:val="6"/>
          <w:sz w:val="31"/>
          <w:szCs w:val="31"/>
        </w:rPr>
        <w:t>荆楚杯</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6"/>
          <w:sz w:val="31"/>
          <w:szCs w:val="31"/>
        </w:rPr>
        <w:t>。扎实推进</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快递行业党建，建立</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6"/>
          <w:sz w:val="31"/>
          <w:szCs w:val="31"/>
        </w:rPr>
        <w:t xml:space="preserve">49 </w:t>
      </w:r>
      <w:r>
        <w:rPr>
          <w:rFonts w:ascii="FangSong_GB2312" w:hAnsi="FangSong_GB2312" w:eastAsia="FangSong_GB2312" w:cs="FangSong_GB2312"/>
          <w:spacing w:val="6"/>
          <w:sz w:val="31"/>
          <w:szCs w:val="31"/>
        </w:rPr>
        <w:t>个</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江城蜂巢</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6"/>
          <w:sz w:val="31"/>
          <w:szCs w:val="31"/>
        </w:rPr>
        <w:t>，引导快递从业者积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极参与基层治理。</w:t>
      </w:r>
    </w:p>
    <w:p w14:paraId="5593A282">
      <w:pPr>
        <w:spacing w:before="54" w:line="219" w:lineRule="auto"/>
        <w:ind w:left="760"/>
        <w:rPr>
          <w:rFonts w:ascii="FangSong_GB2312" w:hAnsi="FangSong_GB2312" w:eastAsia="FangSong_GB2312" w:cs="FangSong_GB2312"/>
          <w:sz w:val="31"/>
          <w:szCs w:val="31"/>
        </w:rPr>
      </w:pPr>
      <w:r>
        <w:pict>
          <v:shape id="_x0000_s1032" o:spid="_x0000_s1032" style="position:absolute;left:0pt;margin-left:32.6pt;margin-top:2.6pt;height:16.05pt;width:16.05pt;z-index:251666432;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9"/>
          <w:sz w:val="26"/>
          <w:szCs w:val="26"/>
        </w:rPr>
        <w:t xml:space="preserve">3   </w:t>
      </w:r>
      <w:r>
        <w:rPr>
          <w:rFonts w:ascii="FangSong_GB2312" w:hAnsi="FangSong_GB2312" w:eastAsia="FangSong_GB2312" w:cs="FangSong_GB2312"/>
          <w:spacing w:val="9"/>
          <w:sz w:val="31"/>
          <w:szCs w:val="31"/>
        </w:rPr>
        <w:t>扎实推进机关党建，奋力践行初心</w:t>
      </w:r>
      <w:r>
        <w:rPr>
          <w:rFonts w:ascii="FangSong_GB2312" w:hAnsi="FangSong_GB2312" w:eastAsia="FangSong_GB2312" w:cs="FangSong_GB2312"/>
          <w:spacing w:val="8"/>
          <w:sz w:val="31"/>
          <w:szCs w:val="31"/>
        </w:rPr>
        <w:t>使命。组织全</w:t>
      </w:r>
    </w:p>
    <w:p w14:paraId="2FB968F5">
      <w:pPr>
        <w:pStyle w:val="2"/>
        <w:spacing w:line="250" w:lineRule="auto"/>
      </w:pPr>
    </w:p>
    <w:p w14:paraId="22134F70">
      <w:pPr>
        <w:spacing w:before="101" w:line="218" w:lineRule="auto"/>
        <w:ind w:left="6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区</w:t>
      </w:r>
      <w:r>
        <w:rPr>
          <w:rFonts w:ascii="FangSong_GB2312" w:hAnsi="FangSong_GB2312" w:eastAsia="FangSong_GB2312" w:cs="FangSong_GB2312"/>
          <w:spacing w:val="-43"/>
          <w:sz w:val="31"/>
          <w:szCs w:val="31"/>
        </w:rPr>
        <w:t xml:space="preserve"> </w:t>
      </w:r>
      <w:r>
        <w:rPr>
          <w:rFonts w:ascii="Times New Roman" w:hAnsi="Times New Roman" w:eastAsia="Times New Roman" w:cs="Times New Roman"/>
          <w:spacing w:val="5"/>
          <w:sz w:val="31"/>
          <w:szCs w:val="31"/>
        </w:rPr>
        <w:t xml:space="preserve">791 </w:t>
      </w:r>
      <w:r>
        <w:rPr>
          <w:rFonts w:ascii="FangSong_GB2312" w:hAnsi="FangSong_GB2312" w:eastAsia="FangSong_GB2312" w:cs="FangSong_GB2312"/>
          <w:spacing w:val="5"/>
          <w:sz w:val="31"/>
          <w:szCs w:val="31"/>
        </w:rPr>
        <w:t>名处科级干部对接</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四上</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企业，累计收集用工、税</w:t>
      </w:r>
    </w:p>
    <w:p w14:paraId="2DC64433">
      <w:pPr>
        <w:pStyle w:val="2"/>
        <w:spacing w:line="249" w:lineRule="auto"/>
      </w:pPr>
    </w:p>
    <w:p w14:paraId="24AF2CC5">
      <w:pPr>
        <w:spacing w:before="101" w:line="418" w:lineRule="auto"/>
        <w:ind w:left="17" w:right="201" w:firstLine="3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收、市场拓展等问题</w:t>
      </w:r>
      <w:r>
        <w:rPr>
          <w:rFonts w:ascii="FangSong_GB2312" w:hAnsi="FangSong_GB2312" w:eastAsia="FangSong_GB2312" w:cs="FangSong_GB2312"/>
          <w:spacing w:val="-27"/>
          <w:sz w:val="31"/>
          <w:szCs w:val="31"/>
        </w:rPr>
        <w:t xml:space="preserve"> </w:t>
      </w:r>
      <w:r>
        <w:rPr>
          <w:rFonts w:ascii="Times New Roman" w:hAnsi="Times New Roman" w:eastAsia="Times New Roman" w:cs="Times New Roman"/>
          <w:spacing w:val="4"/>
          <w:sz w:val="31"/>
          <w:szCs w:val="31"/>
        </w:rPr>
        <w:t xml:space="preserve">150 </w:t>
      </w:r>
      <w:r>
        <w:rPr>
          <w:rFonts w:ascii="FangSong_GB2312" w:hAnsi="FangSong_GB2312" w:eastAsia="FangSong_GB2312" w:cs="FangSong_GB2312"/>
          <w:spacing w:val="4"/>
          <w:sz w:val="31"/>
          <w:szCs w:val="31"/>
        </w:rPr>
        <w:t>余个，实质性解决</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4"/>
          <w:sz w:val="31"/>
          <w:szCs w:val="31"/>
        </w:rPr>
        <w:t xml:space="preserve">30 </w:t>
      </w:r>
      <w:r>
        <w:rPr>
          <w:rFonts w:ascii="FangSong_GB2312" w:hAnsi="FangSong_GB2312" w:eastAsia="FangSong_GB2312" w:cs="FangSong_GB2312"/>
          <w:spacing w:val="4"/>
          <w:sz w:val="31"/>
          <w:szCs w:val="31"/>
        </w:rPr>
        <w:t>余个。推进</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7"/>
          <w:sz w:val="31"/>
          <w:szCs w:val="31"/>
        </w:rPr>
        <w:t xml:space="preserve">54 </w:t>
      </w:r>
      <w:r>
        <w:rPr>
          <w:rFonts w:ascii="FangSong_GB2312" w:hAnsi="FangSong_GB2312" w:eastAsia="FangSong_GB2312" w:cs="FangSong_GB2312"/>
          <w:spacing w:val="7"/>
          <w:sz w:val="31"/>
          <w:szCs w:val="31"/>
        </w:rPr>
        <w:t>家机关企事业单位结对</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7"/>
          <w:sz w:val="31"/>
          <w:szCs w:val="31"/>
        </w:rPr>
        <w:t xml:space="preserve">45 </w:t>
      </w:r>
      <w:r>
        <w:rPr>
          <w:rFonts w:ascii="FangSong_GB2312" w:hAnsi="FangSong_GB2312" w:eastAsia="FangSong_GB2312" w:cs="FangSong_GB2312"/>
          <w:spacing w:val="7"/>
          <w:sz w:val="31"/>
          <w:szCs w:val="31"/>
        </w:rPr>
        <w:t>个社区，围绕疫情防控、</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创一管</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等重点工作，确定共建清单</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9"/>
          <w:sz w:val="31"/>
          <w:szCs w:val="31"/>
        </w:rPr>
        <w:t xml:space="preserve">424 </w:t>
      </w:r>
      <w:r>
        <w:rPr>
          <w:rFonts w:ascii="FangSong_GB2312" w:hAnsi="FangSong_GB2312" w:eastAsia="FangSong_GB2312" w:cs="FangSong_GB2312"/>
          <w:spacing w:val="9"/>
          <w:sz w:val="31"/>
          <w:szCs w:val="31"/>
        </w:rPr>
        <w:t>项，完成</w:t>
      </w:r>
      <w:r>
        <w:rPr>
          <w:rFonts w:ascii="Times New Roman" w:hAnsi="Times New Roman" w:eastAsia="Times New Roman" w:cs="Times New Roman"/>
          <w:spacing w:val="9"/>
          <w:sz w:val="31"/>
          <w:szCs w:val="31"/>
        </w:rPr>
        <w:t xml:space="preserve">370 </w:t>
      </w:r>
      <w:r>
        <w:rPr>
          <w:rFonts w:ascii="FangSong_GB2312" w:hAnsi="FangSong_GB2312" w:eastAsia="FangSong_GB2312" w:cs="FangSong_GB2312"/>
          <w:spacing w:val="9"/>
          <w:sz w:val="31"/>
          <w:szCs w:val="31"/>
        </w:rPr>
        <w:t>余</w:t>
      </w:r>
    </w:p>
    <w:p w14:paraId="28EE04AE">
      <w:pPr>
        <w:spacing w:before="59" w:line="420" w:lineRule="auto"/>
        <w:ind w:left="23" w:right="25" w:firstLine="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项。</w:t>
      </w:r>
      <w:r>
        <w:rPr>
          <w:rFonts w:ascii="Times New Roman" w:hAnsi="Times New Roman" w:eastAsia="Times New Roman" w:cs="Times New Roman"/>
          <w:spacing w:val="7"/>
          <w:sz w:val="31"/>
          <w:szCs w:val="31"/>
        </w:rPr>
        <w:t xml:space="preserve">3100 </w:t>
      </w:r>
      <w:r>
        <w:rPr>
          <w:rFonts w:ascii="FangSong_GB2312" w:hAnsi="FangSong_GB2312" w:eastAsia="FangSong_GB2312" w:cs="FangSong_GB2312"/>
          <w:spacing w:val="7"/>
          <w:sz w:val="31"/>
          <w:szCs w:val="31"/>
        </w:rPr>
        <w:t>余名党员干部下沉居住地社区，累计服务时长达</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7"/>
          <w:sz w:val="31"/>
          <w:szCs w:val="31"/>
        </w:rPr>
        <w:t>7</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7"/>
          <w:sz w:val="31"/>
          <w:szCs w:val="31"/>
        </w:rPr>
        <w:t>万余小时。隆重召开全区</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两优一先</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表彰大会，表彰</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7"/>
          <w:sz w:val="31"/>
          <w:szCs w:val="31"/>
        </w:rPr>
        <w:t xml:space="preserve">60 </w:t>
      </w:r>
      <w:r>
        <w:rPr>
          <w:rFonts w:ascii="FangSong_GB2312" w:hAnsi="FangSong_GB2312" w:eastAsia="FangSong_GB2312" w:cs="FangSong_GB2312"/>
          <w:spacing w:val="7"/>
          <w:sz w:val="31"/>
          <w:szCs w:val="31"/>
        </w:rPr>
        <w:t>名</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全区优秀共产党员、</w:t>
      </w:r>
      <w:r>
        <w:rPr>
          <w:rFonts w:ascii="Times New Roman" w:hAnsi="Times New Roman" w:eastAsia="Times New Roman" w:cs="Times New Roman"/>
          <w:spacing w:val="7"/>
          <w:sz w:val="31"/>
          <w:szCs w:val="31"/>
        </w:rPr>
        <w:t xml:space="preserve">40 </w:t>
      </w:r>
      <w:r>
        <w:rPr>
          <w:rFonts w:ascii="FangSong_GB2312" w:hAnsi="FangSong_GB2312" w:eastAsia="FangSong_GB2312" w:cs="FangSong_GB2312"/>
          <w:spacing w:val="7"/>
          <w:sz w:val="31"/>
          <w:szCs w:val="31"/>
        </w:rPr>
        <w:t>名全区优秀党务工作者和</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7"/>
          <w:sz w:val="31"/>
          <w:szCs w:val="31"/>
        </w:rPr>
        <w:t xml:space="preserve">49 </w:t>
      </w:r>
      <w:r>
        <w:rPr>
          <w:rFonts w:ascii="FangSong_GB2312" w:hAnsi="FangSong_GB2312" w:eastAsia="FangSong_GB2312" w:cs="FangSong_GB2312"/>
          <w:spacing w:val="7"/>
          <w:sz w:val="31"/>
          <w:szCs w:val="31"/>
        </w:rPr>
        <w:t>个全区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先进基层党组织。</w:t>
      </w:r>
    </w:p>
    <w:p w14:paraId="6E176474">
      <w:pPr>
        <w:spacing w:before="336" w:line="219" w:lineRule="auto"/>
        <w:ind w:left="65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3</w:t>
      </w:r>
      <w:r>
        <w:rPr>
          <w:rFonts w:ascii="FangSong_GB2312" w:hAnsi="FangSong_GB2312" w:eastAsia="FangSong_GB2312" w:cs="FangSong_GB2312"/>
          <w:spacing w:val="4"/>
          <w:sz w:val="31"/>
          <w:szCs w:val="31"/>
        </w:rPr>
        <w:t>）干部专项经费</w:t>
      </w:r>
      <w:r>
        <w:rPr>
          <w:rFonts w:ascii="FangSong_GB2312" w:hAnsi="FangSong_GB2312" w:eastAsia="FangSong_GB2312" w:cs="FangSong_GB2312"/>
          <w:spacing w:val="-42"/>
          <w:sz w:val="31"/>
          <w:szCs w:val="31"/>
        </w:rPr>
        <w:t xml:space="preserve"> </w:t>
      </w:r>
      <w:r>
        <w:rPr>
          <w:rFonts w:ascii="Times New Roman" w:hAnsi="Times New Roman" w:eastAsia="Times New Roman" w:cs="Times New Roman"/>
          <w:spacing w:val="4"/>
          <w:sz w:val="31"/>
          <w:szCs w:val="31"/>
        </w:rPr>
        <w:t xml:space="preserve">86.75 </w:t>
      </w:r>
      <w:r>
        <w:rPr>
          <w:rFonts w:ascii="FangSong_GB2312" w:hAnsi="FangSong_GB2312" w:eastAsia="FangSong_GB2312" w:cs="FangSong_GB2312"/>
          <w:spacing w:val="4"/>
          <w:sz w:val="31"/>
          <w:szCs w:val="31"/>
        </w:rPr>
        <w:t>万元。</w:t>
      </w:r>
    </w:p>
    <w:p w14:paraId="3BC871D0">
      <w:pPr>
        <w:pStyle w:val="2"/>
        <w:spacing w:line="262" w:lineRule="auto"/>
      </w:pPr>
    </w:p>
    <w:p w14:paraId="602BE2A4">
      <w:pPr>
        <w:pStyle w:val="2"/>
        <w:spacing w:line="263" w:lineRule="auto"/>
      </w:pPr>
    </w:p>
    <w:p w14:paraId="2714D314">
      <w:pPr>
        <w:spacing w:before="101" w:line="418" w:lineRule="auto"/>
        <w:ind w:left="32" w:right="328" w:firstLine="742"/>
        <w:rPr>
          <w:rFonts w:ascii="FangSong_GB2312" w:hAnsi="FangSong_GB2312" w:eastAsia="FangSong_GB2312" w:cs="FangSong_GB2312"/>
          <w:sz w:val="31"/>
          <w:szCs w:val="31"/>
        </w:rPr>
      </w:pPr>
      <w:r>
        <w:pict>
          <v:shape id="_x0000_s1033" o:spid="_x0000_s1033" style="position:absolute;left:0pt;margin-left:32.6pt;margin-top:5pt;height:16.1pt;width:16.05pt;z-index:251665408;mso-width-relative:page;mso-height-relative:page;" filled="f" stroked="t" coordsize="320,322"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1   </w:t>
      </w:r>
      <w:r>
        <w:rPr>
          <w:rFonts w:ascii="FangSong_GB2312" w:hAnsi="FangSong_GB2312" w:eastAsia="FangSong_GB2312" w:cs="FangSong_GB2312"/>
          <w:spacing w:val="8"/>
          <w:sz w:val="31"/>
          <w:szCs w:val="31"/>
        </w:rPr>
        <w:t>加强党的领导，确保换届圆满成功。严格落实市</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委换届工作要求，加强分析研判，严格程序步骤，强化风</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7"/>
          <w:sz w:val="31"/>
          <w:szCs w:val="31"/>
        </w:rPr>
        <w:t>气监督，圆满完成区级领导班子配备和</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7"/>
          <w:sz w:val="31"/>
          <w:szCs w:val="31"/>
        </w:rPr>
        <w:t xml:space="preserve">290 </w:t>
      </w:r>
      <w:r>
        <w:rPr>
          <w:rFonts w:ascii="FangSong_GB2312" w:hAnsi="FangSong_GB2312" w:eastAsia="FangSong_GB2312" w:cs="FangSong_GB2312"/>
          <w:spacing w:val="7"/>
          <w:sz w:val="31"/>
          <w:szCs w:val="31"/>
        </w:rPr>
        <w:t>名区党代表、</w:t>
      </w:r>
    </w:p>
    <w:p w14:paraId="194CCED9">
      <w:pPr>
        <w:spacing w:before="55" w:line="412" w:lineRule="auto"/>
        <w:ind w:left="22" w:right="201" w:firstLine="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157 </w:t>
      </w:r>
      <w:r>
        <w:rPr>
          <w:rFonts w:ascii="FangSong_GB2312" w:hAnsi="FangSong_GB2312" w:eastAsia="FangSong_GB2312" w:cs="FangSong_GB2312"/>
          <w:spacing w:val="6"/>
          <w:sz w:val="31"/>
          <w:szCs w:val="31"/>
        </w:rPr>
        <w:t>名人大代表、</w:t>
      </w:r>
      <w:r>
        <w:rPr>
          <w:rFonts w:ascii="Times New Roman" w:hAnsi="Times New Roman" w:eastAsia="Times New Roman" w:cs="Times New Roman"/>
          <w:spacing w:val="6"/>
          <w:sz w:val="31"/>
          <w:szCs w:val="31"/>
        </w:rPr>
        <w:t xml:space="preserve">148 </w:t>
      </w:r>
      <w:r>
        <w:rPr>
          <w:rFonts w:ascii="FangSong_GB2312" w:hAnsi="FangSong_GB2312" w:eastAsia="FangSong_GB2312" w:cs="FangSong_GB2312"/>
          <w:spacing w:val="6"/>
          <w:sz w:val="31"/>
          <w:szCs w:val="31"/>
        </w:rPr>
        <w:t>名政协委员的酝酿产生、推荐提名考</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9"/>
          <w:sz w:val="31"/>
          <w:szCs w:val="31"/>
        </w:rPr>
        <w:t>察等工作。积极配合市委换届考察组来区开展换届考察，</w:t>
      </w:r>
    </w:p>
    <w:p w14:paraId="4025B518">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2D4D01B">
      <w:pPr>
        <w:pStyle w:val="2"/>
        <w:spacing w:line="284" w:lineRule="auto"/>
      </w:pPr>
    </w:p>
    <w:p w14:paraId="72C6A6CD">
      <w:pPr>
        <w:pStyle w:val="2"/>
        <w:spacing w:line="284" w:lineRule="auto"/>
      </w:pPr>
    </w:p>
    <w:p w14:paraId="6420BD6E">
      <w:pPr>
        <w:pStyle w:val="2"/>
        <w:spacing w:line="284" w:lineRule="auto"/>
      </w:pPr>
    </w:p>
    <w:p w14:paraId="2ECD4A7B">
      <w:pPr>
        <w:pStyle w:val="2"/>
        <w:spacing w:line="284" w:lineRule="auto"/>
      </w:pPr>
    </w:p>
    <w:p w14:paraId="7EABEBEA">
      <w:pPr>
        <w:spacing w:before="101" w:line="419" w:lineRule="auto"/>
        <w:ind w:left="29" w:right="328"/>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认真做好市委换届风气巡查组迎检，得到一致好评。深入</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9"/>
          <w:sz w:val="31"/>
          <w:szCs w:val="31"/>
        </w:rPr>
        <w:t>组织谋划，主动查漏补位，确保大会选举有序圆满，风清</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z w:val="31"/>
          <w:szCs w:val="31"/>
        </w:rPr>
        <w:t>气正。</w:t>
      </w:r>
    </w:p>
    <w:p w14:paraId="683A1188">
      <w:pPr>
        <w:spacing w:before="49" w:line="422" w:lineRule="auto"/>
        <w:ind w:left="19" w:right="120" w:firstLine="739"/>
        <w:rPr>
          <w:rFonts w:ascii="FangSong_GB2312" w:hAnsi="FangSong_GB2312" w:eastAsia="FangSong_GB2312" w:cs="FangSong_GB2312"/>
          <w:sz w:val="31"/>
          <w:szCs w:val="31"/>
        </w:rPr>
      </w:pPr>
      <w:r>
        <w:pict>
          <v:shape id="_x0000_s1034" o:spid="_x0000_s1034" style="position:absolute;left:0pt;margin-left:32.6pt;margin-top:2.35pt;height:16.05pt;width:16.05pt;z-index:251668480;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9"/>
          <w:sz w:val="26"/>
          <w:szCs w:val="26"/>
        </w:rPr>
        <w:t xml:space="preserve">2   </w:t>
      </w:r>
      <w:r>
        <w:rPr>
          <w:rFonts w:ascii="FangSong_GB2312" w:hAnsi="FangSong_GB2312" w:eastAsia="FangSong_GB2312" w:cs="FangSong_GB2312"/>
          <w:spacing w:val="9"/>
          <w:sz w:val="31"/>
          <w:szCs w:val="31"/>
        </w:rPr>
        <w:t>加强干部队伍建设，着力优化干部结构。</w:t>
      </w:r>
      <w:r>
        <w:rPr>
          <w:rFonts w:ascii="FangSong_GB2312" w:hAnsi="FangSong_GB2312" w:eastAsia="FangSong_GB2312" w:cs="FangSong_GB2312"/>
          <w:spacing w:val="8"/>
          <w:sz w:val="31"/>
          <w:szCs w:val="31"/>
        </w:rPr>
        <w:t>提拔重</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用干部</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5"/>
          <w:sz w:val="31"/>
          <w:szCs w:val="31"/>
        </w:rPr>
        <w:t xml:space="preserve">84 </w:t>
      </w:r>
      <w:r>
        <w:rPr>
          <w:rFonts w:ascii="FangSong_GB2312" w:hAnsi="FangSong_GB2312" w:eastAsia="FangSong_GB2312" w:cs="FangSong_GB2312"/>
          <w:spacing w:val="5"/>
          <w:sz w:val="31"/>
          <w:szCs w:val="31"/>
        </w:rPr>
        <w:t>名、晋升职级</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36 </w:t>
      </w:r>
      <w:r>
        <w:rPr>
          <w:rFonts w:ascii="FangSong_GB2312" w:hAnsi="FangSong_GB2312" w:eastAsia="FangSong_GB2312" w:cs="FangSong_GB2312"/>
          <w:spacing w:val="5"/>
          <w:sz w:val="31"/>
          <w:szCs w:val="31"/>
        </w:rPr>
        <w:t>名，其中</w:t>
      </w:r>
      <w:r>
        <w:rPr>
          <w:rFonts w:ascii="Times New Roman" w:hAnsi="Times New Roman" w:eastAsia="Times New Roman" w:cs="Times New Roman"/>
          <w:spacing w:val="5"/>
          <w:sz w:val="31"/>
          <w:szCs w:val="31"/>
        </w:rPr>
        <w:t xml:space="preserve">“80 </w:t>
      </w:r>
      <w:r>
        <w:rPr>
          <w:rFonts w:ascii="FangSong_GB2312" w:hAnsi="FangSong_GB2312" w:eastAsia="FangSong_GB2312" w:cs="FangSong_GB2312"/>
          <w:spacing w:val="5"/>
          <w:sz w:val="31"/>
          <w:szCs w:val="31"/>
        </w:rPr>
        <w:t>后</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优秀年轻干部</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4"/>
          <w:sz w:val="31"/>
          <w:szCs w:val="31"/>
        </w:rPr>
        <w:t xml:space="preserve">21 </w:t>
      </w:r>
      <w:r>
        <w:rPr>
          <w:rFonts w:ascii="FangSong_GB2312" w:hAnsi="FangSong_GB2312" w:eastAsia="FangSong_GB2312" w:cs="FangSong_GB2312"/>
          <w:spacing w:val="4"/>
          <w:sz w:val="31"/>
          <w:szCs w:val="31"/>
        </w:rPr>
        <w:t>名，硕士研究生以上学历</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12 </w:t>
      </w:r>
      <w:r>
        <w:rPr>
          <w:rFonts w:ascii="FangSong_GB2312" w:hAnsi="FangSong_GB2312" w:eastAsia="FangSong_GB2312" w:cs="FangSong_GB2312"/>
          <w:spacing w:val="4"/>
          <w:sz w:val="31"/>
          <w:szCs w:val="31"/>
        </w:rPr>
        <w:t>名，</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4"/>
          <w:sz w:val="31"/>
          <w:szCs w:val="31"/>
        </w:rPr>
        <w:t>区管干部</w:t>
      </w:r>
      <w:r>
        <w:rPr>
          <w:rFonts w:ascii="FangSong_GB2312" w:hAnsi="FangSong_GB2312" w:eastAsia="FangSong_GB2312" w:cs="FangSong_GB2312"/>
          <w:spacing w:val="3"/>
          <w:sz w:val="31"/>
          <w:szCs w:val="31"/>
        </w:rPr>
        <w:t>队伍年龄、学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历和专业知识结构持续优化，干部能力素质不断提升。加</w:t>
      </w:r>
      <w:r>
        <w:rPr>
          <w:rFonts w:ascii="FangSong_GB2312" w:hAnsi="FangSong_GB2312" w:eastAsia="FangSong_GB2312" w:cs="FangSong_GB2312"/>
          <w:spacing w:val="8"/>
          <w:sz w:val="31"/>
          <w:szCs w:val="31"/>
        </w:rPr>
        <w:t xml:space="preserve">  大公开招录和转调任力度，招录公务员（选调生）</w:t>
      </w:r>
      <w:r>
        <w:rPr>
          <w:rFonts w:ascii="Times New Roman" w:hAnsi="Times New Roman" w:eastAsia="Times New Roman" w:cs="Times New Roman"/>
          <w:spacing w:val="8"/>
          <w:sz w:val="31"/>
          <w:szCs w:val="31"/>
        </w:rPr>
        <w:t xml:space="preserve">45 </w:t>
      </w:r>
      <w:r>
        <w:rPr>
          <w:rFonts w:ascii="FangSong_GB2312" w:hAnsi="FangSong_GB2312" w:eastAsia="FangSong_GB2312" w:cs="FangSong_GB2312"/>
          <w:spacing w:val="8"/>
          <w:sz w:val="31"/>
          <w:szCs w:val="31"/>
        </w:rPr>
        <w:t>名、</w:t>
      </w:r>
    </w:p>
    <w:p w14:paraId="0E239DA6">
      <w:pPr>
        <w:spacing w:before="56" w:line="412" w:lineRule="auto"/>
        <w:ind w:left="25" w:right="215" w:firstLine="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事业人员</w:t>
      </w:r>
      <w:r>
        <w:rPr>
          <w:rFonts w:ascii="FangSong_GB2312" w:hAnsi="FangSong_GB2312" w:eastAsia="FangSong_GB2312" w:cs="FangSong_GB2312"/>
          <w:spacing w:val="-18"/>
          <w:sz w:val="31"/>
          <w:szCs w:val="31"/>
        </w:rPr>
        <w:t xml:space="preserve"> </w:t>
      </w:r>
      <w:r>
        <w:rPr>
          <w:rFonts w:ascii="Times New Roman" w:hAnsi="Times New Roman" w:eastAsia="Times New Roman" w:cs="Times New Roman"/>
          <w:spacing w:val="2"/>
          <w:sz w:val="31"/>
          <w:szCs w:val="31"/>
        </w:rPr>
        <w:t xml:space="preserve">189 </w:t>
      </w:r>
      <w:r>
        <w:rPr>
          <w:rFonts w:ascii="FangSong_GB2312" w:hAnsi="FangSong_GB2312" w:eastAsia="FangSong_GB2312" w:cs="FangSong_GB2312"/>
          <w:spacing w:val="2"/>
          <w:sz w:val="31"/>
          <w:szCs w:val="31"/>
        </w:rPr>
        <w:t>名，转任、调任干部</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2"/>
          <w:sz w:val="31"/>
          <w:szCs w:val="31"/>
        </w:rPr>
        <w:t xml:space="preserve">16 </w:t>
      </w:r>
      <w:r>
        <w:rPr>
          <w:rFonts w:ascii="FangSong_GB2312" w:hAnsi="FangSong_GB2312" w:eastAsia="FangSong_GB2312" w:cs="FangSong_GB2312"/>
          <w:spacing w:val="2"/>
          <w:sz w:val="31"/>
          <w:szCs w:val="31"/>
        </w:rPr>
        <w:t>名。选派</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2"/>
          <w:sz w:val="31"/>
          <w:szCs w:val="31"/>
        </w:rPr>
        <w:t xml:space="preserve">8 </w:t>
      </w:r>
      <w:r>
        <w:rPr>
          <w:rFonts w:ascii="FangSong_GB2312" w:hAnsi="FangSong_GB2312" w:eastAsia="FangSong_GB2312" w:cs="FangSong_GB2312"/>
          <w:spacing w:val="2"/>
          <w:sz w:val="31"/>
          <w:szCs w:val="31"/>
        </w:rPr>
        <w:t>名优秀干</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部充实园区领导班子，抽调</w:t>
      </w:r>
      <w:r>
        <w:rPr>
          <w:rFonts w:ascii="Times New Roman" w:hAnsi="Times New Roman" w:eastAsia="Times New Roman" w:cs="Times New Roman"/>
          <w:spacing w:val="11"/>
          <w:sz w:val="31"/>
          <w:szCs w:val="31"/>
        </w:rPr>
        <w:t xml:space="preserve">21 </w:t>
      </w:r>
      <w:r>
        <w:rPr>
          <w:rFonts w:ascii="FangSong_GB2312" w:hAnsi="FangSong_GB2312" w:eastAsia="FangSong_GB2312" w:cs="FangSong_GB2312"/>
          <w:spacing w:val="11"/>
          <w:sz w:val="31"/>
          <w:szCs w:val="31"/>
        </w:rPr>
        <w:t>名年轻干部到园区挂职锻</w:t>
      </w:r>
    </w:p>
    <w:p w14:paraId="2987E109">
      <w:pPr>
        <w:spacing w:before="55" w:line="218" w:lineRule="auto"/>
        <w:ind w:left="3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炼。组织各类主体班、专题班，近</w:t>
      </w:r>
      <w:r>
        <w:rPr>
          <w:rFonts w:ascii="FangSong_GB2312" w:hAnsi="FangSong_GB2312" w:eastAsia="FangSong_GB2312" w:cs="FangSong_GB2312"/>
          <w:spacing w:val="-22"/>
          <w:sz w:val="31"/>
          <w:szCs w:val="31"/>
        </w:rPr>
        <w:t xml:space="preserve"> </w:t>
      </w:r>
      <w:r>
        <w:rPr>
          <w:rFonts w:ascii="Times New Roman" w:hAnsi="Times New Roman" w:eastAsia="Times New Roman" w:cs="Times New Roman"/>
          <w:spacing w:val="5"/>
          <w:sz w:val="31"/>
          <w:szCs w:val="31"/>
        </w:rPr>
        <w:t xml:space="preserve">1000 </w:t>
      </w:r>
      <w:r>
        <w:rPr>
          <w:rFonts w:ascii="FangSong_GB2312" w:hAnsi="FangSong_GB2312" w:eastAsia="FangSong_GB2312" w:cs="FangSong_GB2312"/>
          <w:spacing w:val="5"/>
          <w:sz w:val="31"/>
          <w:szCs w:val="31"/>
        </w:rPr>
        <w:t>余人次参加。</w:t>
      </w:r>
    </w:p>
    <w:p w14:paraId="2D2188DD">
      <w:pPr>
        <w:pStyle w:val="2"/>
        <w:spacing w:line="253" w:lineRule="auto"/>
      </w:pPr>
    </w:p>
    <w:p w14:paraId="02093BD5">
      <w:pPr>
        <w:spacing w:before="101" w:line="422" w:lineRule="auto"/>
        <w:ind w:left="25" w:right="87" w:firstLine="735"/>
        <w:rPr>
          <w:rFonts w:ascii="FangSong_GB2312" w:hAnsi="FangSong_GB2312" w:eastAsia="FangSong_GB2312" w:cs="FangSong_GB2312"/>
          <w:sz w:val="31"/>
          <w:szCs w:val="31"/>
        </w:rPr>
      </w:pPr>
      <w:r>
        <w:pict>
          <v:shape id="_x0000_s1035" o:spid="_x0000_s1035" style="position:absolute;left:0pt;margin-left:32.6pt;margin-top:4.95pt;height:16.05pt;width:16.05pt;z-index:251667456;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9"/>
          <w:sz w:val="26"/>
          <w:szCs w:val="26"/>
        </w:rPr>
        <w:t xml:space="preserve">3   </w:t>
      </w:r>
      <w:r>
        <w:rPr>
          <w:rFonts w:ascii="FangSong_GB2312" w:hAnsi="FangSong_GB2312" w:eastAsia="FangSong_GB2312" w:cs="FangSong_GB2312"/>
          <w:spacing w:val="9"/>
          <w:sz w:val="31"/>
          <w:szCs w:val="31"/>
        </w:rPr>
        <w:t>从严从紧抓好干部监督，激励干部</w:t>
      </w:r>
      <w:r>
        <w:rPr>
          <w:rFonts w:ascii="FangSong_GB2312" w:hAnsi="FangSong_GB2312" w:eastAsia="FangSong_GB2312" w:cs="FangSong_GB2312"/>
          <w:spacing w:val="8"/>
          <w:sz w:val="31"/>
          <w:szCs w:val="31"/>
        </w:rPr>
        <w:t>担当作为。印</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发《干部监督工作法规制度选编》等学习资料，集中开展</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干部监督业务培训</w:t>
      </w:r>
      <w:r>
        <w:rPr>
          <w:rFonts w:ascii="Times New Roman" w:hAnsi="Times New Roman" w:eastAsia="Times New Roman" w:cs="Times New Roman"/>
          <w:spacing w:val="9"/>
          <w:sz w:val="31"/>
          <w:szCs w:val="31"/>
        </w:rPr>
        <w:t xml:space="preserve">3 </w:t>
      </w:r>
      <w:r>
        <w:rPr>
          <w:rFonts w:ascii="FangSong_GB2312" w:hAnsi="FangSong_GB2312" w:eastAsia="FangSong_GB2312" w:cs="FangSong_GB2312"/>
          <w:spacing w:val="9"/>
          <w:sz w:val="31"/>
          <w:szCs w:val="31"/>
        </w:rPr>
        <w:t>次，将相关规定纳入区管干部培训班、</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8"/>
          <w:sz w:val="31"/>
          <w:szCs w:val="31"/>
        </w:rPr>
        <w:t>中心组学习内容。新增、变更因私出国（境）登记备案</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8"/>
          <w:sz w:val="31"/>
          <w:szCs w:val="31"/>
        </w:rPr>
        <w:t>349</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7"/>
          <w:sz w:val="31"/>
          <w:szCs w:val="31"/>
        </w:rPr>
        <w:t>人，排查清理处置</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7"/>
          <w:sz w:val="31"/>
          <w:szCs w:val="31"/>
        </w:rPr>
        <w:t xml:space="preserve">45 </w:t>
      </w:r>
      <w:r>
        <w:rPr>
          <w:rFonts w:ascii="FangSong_GB2312" w:hAnsi="FangSong_GB2312" w:eastAsia="FangSong_GB2312" w:cs="FangSong_GB2312"/>
          <w:spacing w:val="7"/>
          <w:sz w:val="31"/>
          <w:szCs w:val="31"/>
        </w:rPr>
        <w:t>名干部存在的</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两个历史遗留问题</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w:t>
      </w:r>
    </w:p>
    <w:p w14:paraId="18B00148">
      <w:pPr>
        <w:spacing w:before="54" w:line="412" w:lineRule="auto"/>
        <w:ind w:left="27" w:right="103" w:hanging="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精准审慎查核认定处理</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322 </w:t>
      </w:r>
      <w:r>
        <w:rPr>
          <w:rFonts w:ascii="FangSong_GB2312" w:hAnsi="FangSong_GB2312" w:eastAsia="FangSong_GB2312" w:cs="FangSong_GB2312"/>
          <w:spacing w:val="5"/>
          <w:sz w:val="31"/>
          <w:szCs w:val="31"/>
        </w:rPr>
        <w:t>名领导干部个人有关</w:t>
      </w:r>
      <w:r>
        <w:rPr>
          <w:rFonts w:ascii="FangSong_GB2312" w:hAnsi="FangSong_GB2312" w:eastAsia="FangSong_GB2312" w:cs="FangSong_GB2312"/>
          <w:spacing w:val="4"/>
          <w:sz w:val="31"/>
          <w:szCs w:val="31"/>
        </w:rPr>
        <w:t>事项报告，</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积极为受诬告干部澄清正名，保护干部干事创业积极</w:t>
      </w:r>
      <w:r>
        <w:rPr>
          <w:rFonts w:ascii="FangSong_GB2312" w:hAnsi="FangSong_GB2312" w:eastAsia="FangSong_GB2312" w:cs="FangSong_GB2312"/>
          <w:spacing w:val="8"/>
          <w:sz w:val="31"/>
          <w:szCs w:val="31"/>
        </w:rPr>
        <w:t>性。</w:t>
      </w:r>
    </w:p>
    <w:p w14:paraId="0D5B6504">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614B7357">
      <w:pPr>
        <w:pStyle w:val="2"/>
        <w:spacing w:line="284" w:lineRule="auto"/>
      </w:pPr>
    </w:p>
    <w:p w14:paraId="4DEB3689">
      <w:pPr>
        <w:pStyle w:val="2"/>
        <w:spacing w:line="284" w:lineRule="auto"/>
      </w:pPr>
    </w:p>
    <w:p w14:paraId="2583A8A4">
      <w:pPr>
        <w:pStyle w:val="2"/>
        <w:spacing w:line="284" w:lineRule="auto"/>
      </w:pPr>
    </w:p>
    <w:p w14:paraId="2B6E9402">
      <w:pPr>
        <w:pStyle w:val="2"/>
        <w:spacing w:line="284" w:lineRule="auto"/>
      </w:pPr>
    </w:p>
    <w:p w14:paraId="35CD5AD9">
      <w:pPr>
        <w:spacing w:before="100" w:line="424" w:lineRule="auto"/>
        <w:ind w:left="21" w:right="45" w:firstLine="732"/>
        <w:rPr>
          <w:rFonts w:ascii="FangSong_GB2312" w:hAnsi="FangSong_GB2312" w:eastAsia="FangSong_GB2312" w:cs="FangSong_GB2312"/>
          <w:sz w:val="31"/>
          <w:szCs w:val="31"/>
        </w:rPr>
      </w:pPr>
      <w:r>
        <w:pict>
          <v:shape id="_x0000_s1036" o:spid="_x0000_s1036" style="position:absolute;left:0pt;margin-left:32.6pt;margin-top:4.95pt;height:16.05pt;width:16.05pt;z-index:251669504;mso-width-relative:page;mso-height-relative:page;" filled="f" stroked="t" coordsize="320,320" path="m320,160c320,248,248,320,160,320c72,320,0,248,0,160c0,72,72,0,160,0c248,0,320,72,320,160e">
            <v:fill on="f" focussize="0,0"/>
            <v:stroke weight="0.05pt" color="#000000" miterlimit="2" joinstyle="bevel" endcap="square"/>
            <v:imagedata o:title=""/>
            <o:lock v:ext="edit"/>
          </v:shape>
        </w:pict>
      </w:r>
      <w:r>
        <w:rPr>
          <w:rFonts w:ascii="宋体" w:hAnsi="宋体" w:eastAsia="宋体" w:cs="宋体"/>
          <w:spacing w:val="8"/>
          <w:sz w:val="26"/>
          <w:szCs w:val="26"/>
        </w:rPr>
        <w:t xml:space="preserve">4   </w:t>
      </w:r>
      <w:r>
        <w:rPr>
          <w:rFonts w:ascii="FangSong_GB2312" w:hAnsi="FangSong_GB2312" w:eastAsia="FangSong_GB2312" w:cs="FangSong_GB2312"/>
          <w:spacing w:val="8"/>
          <w:sz w:val="31"/>
          <w:szCs w:val="31"/>
        </w:rPr>
        <w:t>不断优化绩效考评，充分发挥</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指挥棒</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作用。制发</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7"/>
          <w:sz w:val="31"/>
          <w:szCs w:val="31"/>
        </w:rPr>
        <w:t>全区年度绩效管理目标，</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7"/>
          <w:sz w:val="31"/>
          <w:szCs w:val="31"/>
        </w:rPr>
        <w:t>出台综合考评办法、实施细则和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责任倒查办法等制度，联合区纪委监委、督查室、发改局</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8"/>
          <w:sz w:val="31"/>
          <w:szCs w:val="31"/>
        </w:rPr>
        <w:t>等定期开展综合督考。强化结果运用，评选表彰</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8"/>
          <w:sz w:val="31"/>
          <w:szCs w:val="31"/>
        </w:rPr>
        <w:t>20</w:t>
      </w:r>
      <w:r>
        <w:rPr>
          <w:rFonts w:ascii="Times New Roman" w:hAnsi="Times New Roman" w:eastAsia="Times New Roman" w:cs="Times New Roman"/>
          <w:spacing w:val="7"/>
          <w:sz w:val="31"/>
          <w:szCs w:val="31"/>
        </w:rPr>
        <w:t xml:space="preserve">20 </w:t>
      </w:r>
      <w:r>
        <w:rPr>
          <w:rFonts w:ascii="FangSong_GB2312" w:hAnsi="FangSong_GB2312" w:eastAsia="FangSong_GB2312" w:cs="FangSong_GB2312"/>
          <w:spacing w:val="7"/>
          <w:sz w:val="31"/>
          <w:szCs w:val="31"/>
        </w:rPr>
        <w:t>年度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全区绩效考评立功单位</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5"/>
          <w:sz w:val="31"/>
          <w:szCs w:val="31"/>
        </w:rPr>
        <w:t xml:space="preserve">46 </w:t>
      </w:r>
      <w:r>
        <w:rPr>
          <w:rFonts w:ascii="FangSong_GB2312" w:hAnsi="FangSong_GB2312" w:eastAsia="FangSong_GB2312" w:cs="FangSong_GB2312"/>
          <w:spacing w:val="5"/>
          <w:sz w:val="31"/>
          <w:szCs w:val="31"/>
        </w:rPr>
        <w:t>个、先进单位</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5"/>
          <w:sz w:val="31"/>
          <w:szCs w:val="31"/>
        </w:rPr>
        <w:t xml:space="preserve">17 </w:t>
      </w:r>
      <w:r>
        <w:rPr>
          <w:rFonts w:ascii="FangSong_GB2312" w:hAnsi="FangSong_GB2312" w:eastAsia="FangSong_GB2312" w:cs="FangSong_GB2312"/>
          <w:spacing w:val="5"/>
          <w:sz w:val="31"/>
          <w:szCs w:val="31"/>
        </w:rPr>
        <w:t>个，</w:t>
      </w:r>
      <w:r>
        <w:rPr>
          <w:rFonts w:ascii="Times New Roman" w:hAnsi="Times New Roman" w:eastAsia="Times New Roman" w:cs="Times New Roman"/>
          <w:spacing w:val="5"/>
          <w:sz w:val="31"/>
          <w:szCs w:val="31"/>
        </w:rPr>
        <w:t>28</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名同志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荣获三等功，</w:t>
      </w:r>
      <w:r>
        <w:rPr>
          <w:rFonts w:ascii="Times New Roman" w:hAnsi="Times New Roman" w:eastAsia="Times New Roman" w:cs="Times New Roman"/>
          <w:spacing w:val="8"/>
          <w:sz w:val="31"/>
          <w:szCs w:val="31"/>
        </w:rPr>
        <w:t xml:space="preserve">165 </w:t>
      </w:r>
      <w:r>
        <w:rPr>
          <w:rFonts w:ascii="FangSong_GB2312" w:hAnsi="FangSong_GB2312" w:eastAsia="FangSong_GB2312" w:cs="FangSong_GB2312"/>
          <w:spacing w:val="8"/>
          <w:sz w:val="31"/>
          <w:szCs w:val="31"/>
        </w:rPr>
        <w:t>名同志获得嘉奖，充分发挥绩效考核</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挥棒</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作用。</w:t>
      </w:r>
    </w:p>
    <w:p w14:paraId="4450FE41">
      <w:pPr>
        <w:spacing w:before="336" w:line="218" w:lineRule="auto"/>
        <w:ind w:left="65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4</w:t>
      </w:r>
      <w:r>
        <w:rPr>
          <w:rFonts w:ascii="FangSong_GB2312" w:hAnsi="FangSong_GB2312" w:eastAsia="FangSong_GB2312" w:cs="FangSong_GB2312"/>
          <w:spacing w:val="6"/>
          <w:sz w:val="31"/>
          <w:szCs w:val="31"/>
        </w:rPr>
        <w:t>）其他项目支出共计</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6"/>
          <w:sz w:val="31"/>
          <w:szCs w:val="31"/>
        </w:rPr>
        <w:t xml:space="preserve">83.57 </w:t>
      </w:r>
      <w:r>
        <w:rPr>
          <w:rFonts w:ascii="FangSong_GB2312" w:hAnsi="FangSong_GB2312" w:eastAsia="FangSong_GB2312" w:cs="FangSong_GB2312"/>
          <w:spacing w:val="6"/>
          <w:sz w:val="31"/>
          <w:szCs w:val="31"/>
        </w:rPr>
        <w:t>万元。主要成效：</w:t>
      </w:r>
    </w:p>
    <w:p w14:paraId="656A3541">
      <w:pPr>
        <w:pStyle w:val="2"/>
        <w:spacing w:line="265" w:lineRule="auto"/>
      </w:pPr>
    </w:p>
    <w:p w14:paraId="010FE4EB">
      <w:pPr>
        <w:pStyle w:val="2"/>
        <w:spacing w:line="265" w:lineRule="auto"/>
      </w:pPr>
    </w:p>
    <w:p w14:paraId="0AC976E3">
      <w:pPr>
        <w:tabs>
          <w:tab w:val="left" w:pos="775"/>
        </w:tabs>
        <w:spacing w:before="101" w:line="417" w:lineRule="auto"/>
        <w:ind w:left="25" w:right="103" w:firstLine="627"/>
        <w:rPr>
          <w:rFonts w:ascii="FangSong_GB2312" w:hAnsi="FangSong_GB2312" w:eastAsia="FangSong_GB2312" w:cs="FangSong_GB2312"/>
          <w:sz w:val="31"/>
          <w:szCs w:val="31"/>
        </w:rPr>
      </w:pPr>
      <w:r>
        <w:rPr>
          <w:rFonts w:ascii="宋体" w:hAnsi="宋体" w:eastAsia="宋体" w:cs="宋体"/>
          <w:sz w:val="26"/>
          <w:szCs w:val="26"/>
        </w:rPr>
        <w:tab/>
      </w:r>
      <w:r>
        <w:rPr>
          <w:rFonts w:ascii="宋体" w:hAnsi="宋体" w:eastAsia="宋体" w:cs="宋体"/>
          <w:spacing w:val="6"/>
          <w:sz w:val="26"/>
          <w:szCs w:val="26"/>
        </w:rPr>
        <w:t xml:space="preserve">1   </w:t>
      </w:r>
      <w:r>
        <w:rPr>
          <w:rFonts w:ascii="FangSong_GB2312" w:hAnsi="FangSong_GB2312" w:eastAsia="FangSong_GB2312" w:cs="FangSong_GB2312"/>
          <w:spacing w:val="6"/>
          <w:sz w:val="31"/>
          <w:szCs w:val="31"/>
        </w:rPr>
        <w:t>国有资本经营预算支出</w:t>
      </w:r>
      <w:r>
        <w:rPr>
          <w:rFonts w:ascii="FangSong_GB2312" w:hAnsi="FangSong_GB2312" w:eastAsia="FangSong_GB2312" w:cs="FangSong_GB2312"/>
          <w:spacing w:val="-63"/>
          <w:sz w:val="31"/>
          <w:szCs w:val="31"/>
        </w:rPr>
        <w:t xml:space="preserve"> </w:t>
      </w:r>
      <w:r>
        <w:rPr>
          <w:rFonts w:ascii="Times New Roman" w:hAnsi="Times New Roman" w:eastAsia="Times New Roman" w:cs="Times New Roman"/>
          <w:spacing w:val="6"/>
          <w:sz w:val="31"/>
          <w:szCs w:val="31"/>
        </w:rPr>
        <w:t>20.38</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6"/>
          <w:sz w:val="31"/>
          <w:szCs w:val="31"/>
        </w:rPr>
        <w:t>万元。主要用于解决</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历史遗留问题及改革成本，国有企业退休人员社会管理补</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4"/>
          <w:sz w:val="31"/>
          <w:szCs w:val="31"/>
        </w:rPr>
        <w:t>助支出。</w:t>
      </w:r>
    </w:p>
    <w:p w14:paraId="02522782">
      <w:pPr>
        <w:spacing w:before="337"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六、一般公共预算财政拨款基本支出决算情况说明</w:t>
      </w:r>
    </w:p>
    <w:p w14:paraId="36F62651">
      <w:pPr>
        <w:pStyle w:val="2"/>
        <w:spacing w:line="265" w:lineRule="auto"/>
      </w:pPr>
    </w:p>
    <w:p w14:paraId="4DBF0C45">
      <w:pPr>
        <w:pStyle w:val="2"/>
        <w:spacing w:line="265" w:lineRule="auto"/>
      </w:pPr>
    </w:p>
    <w:p w14:paraId="76DEB456">
      <w:pPr>
        <w:spacing w:before="102" w:line="218"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年度一般公共预算财政拨款基本支出</w:t>
      </w:r>
      <w:r>
        <w:rPr>
          <w:rFonts w:ascii="FangSong_GB2312" w:hAnsi="FangSong_GB2312" w:eastAsia="FangSong_GB2312" w:cs="FangSong_GB2312"/>
          <w:color w:val="333333"/>
          <w:spacing w:val="-48"/>
          <w:sz w:val="31"/>
          <w:szCs w:val="31"/>
        </w:rPr>
        <w:t xml:space="preserve"> </w:t>
      </w:r>
      <w:r>
        <w:rPr>
          <w:rFonts w:ascii="Times New Roman" w:hAnsi="Times New Roman" w:eastAsia="Times New Roman" w:cs="Times New Roman"/>
          <w:color w:val="333333"/>
          <w:spacing w:val="6"/>
          <w:sz w:val="31"/>
          <w:szCs w:val="31"/>
        </w:rPr>
        <w:t xml:space="preserve">965.93 </w:t>
      </w:r>
      <w:r>
        <w:rPr>
          <w:rFonts w:ascii="FangSong_GB2312" w:hAnsi="FangSong_GB2312" w:eastAsia="FangSong_GB2312" w:cs="FangSong_GB2312"/>
          <w:color w:val="333333"/>
          <w:spacing w:val="6"/>
          <w:sz w:val="31"/>
          <w:szCs w:val="31"/>
        </w:rPr>
        <w:t>万</w:t>
      </w:r>
    </w:p>
    <w:p w14:paraId="32708779">
      <w:pPr>
        <w:pStyle w:val="2"/>
        <w:spacing w:line="250" w:lineRule="auto"/>
      </w:pPr>
    </w:p>
    <w:p w14:paraId="1DB1B0E6">
      <w:pPr>
        <w:spacing w:before="101" w:line="418" w:lineRule="auto"/>
        <w:ind w:left="23" w:right="105" w:firstLine="12"/>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元，其中，人员经费</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7"/>
          <w:sz w:val="31"/>
          <w:szCs w:val="31"/>
        </w:rPr>
        <w:t xml:space="preserve">835.1 </w:t>
      </w:r>
      <w:r>
        <w:rPr>
          <w:rFonts w:ascii="FangSong_GB2312" w:hAnsi="FangSong_GB2312" w:eastAsia="FangSong_GB2312" w:cs="FangSong_GB2312"/>
          <w:color w:val="333333"/>
          <w:spacing w:val="7"/>
          <w:sz w:val="31"/>
          <w:szCs w:val="31"/>
        </w:rPr>
        <w:t>万元，主</w:t>
      </w:r>
      <w:r>
        <w:rPr>
          <w:rFonts w:ascii="FangSong_GB2312" w:hAnsi="FangSong_GB2312" w:eastAsia="FangSong_GB2312" w:cs="FangSong_GB2312"/>
          <w:color w:val="333333"/>
          <w:spacing w:val="6"/>
          <w:sz w:val="31"/>
          <w:szCs w:val="31"/>
        </w:rPr>
        <w:t>要包括：基本工资、津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贴补贴、奖金、伙食补助费、绩效工资、机关事业单位基</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9"/>
          <w:sz w:val="31"/>
          <w:szCs w:val="31"/>
        </w:rPr>
        <w:t>本养老保险缴费、职业年金缴费、职工基本医疗保险缴</w:t>
      </w:r>
    </w:p>
    <w:p w14:paraId="2746C4AC">
      <w:pPr>
        <w:spacing w:before="55" w:line="412" w:lineRule="auto"/>
        <w:ind w:left="27" w:right="328" w:firstLine="18"/>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费、公务员医疗补助缴费、其他社会保障缴费、住房公积</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金、医疗费、其他工资福利支出、离休费、退休费、退职</w:t>
      </w:r>
    </w:p>
    <w:p w14:paraId="69583C29">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235A1A14">
      <w:pPr>
        <w:pStyle w:val="2"/>
        <w:spacing w:line="284" w:lineRule="auto"/>
      </w:pPr>
    </w:p>
    <w:p w14:paraId="674C0CE6">
      <w:pPr>
        <w:pStyle w:val="2"/>
        <w:spacing w:line="285" w:lineRule="auto"/>
      </w:pPr>
    </w:p>
    <w:p w14:paraId="0B597F36">
      <w:pPr>
        <w:pStyle w:val="2"/>
        <w:spacing w:line="285" w:lineRule="auto"/>
      </w:pPr>
    </w:p>
    <w:p w14:paraId="217EB50D">
      <w:pPr>
        <w:pStyle w:val="2"/>
        <w:spacing w:line="285" w:lineRule="auto"/>
      </w:pPr>
    </w:p>
    <w:p w14:paraId="4ABE2FC2">
      <w:pPr>
        <w:spacing w:before="100" w:line="425" w:lineRule="auto"/>
        <w:ind w:left="26" w:right="223" w:hanging="1"/>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役</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费、抚恤金、生活补助、救济费、医疗费补</w:t>
      </w:r>
      <w:r>
        <w:rPr>
          <w:rFonts w:ascii="FangSong_GB2312" w:hAnsi="FangSong_GB2312" w:eastAsia="FangSong_GB2312" w:cs="FangSong_GB2312"/>
          <w:color w:val="333333"/>
          <w:spacing w:val="8"/>
          <w:sz w:val="31"/>
          <w:szCs w:val="31"/>
        </w:rPr>
        <w:t>助、助学</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金、奖励金、其他对个人和家庭的补助；公用经费</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7"/>
          <w:sz w:val="31"/>
          <w:szCs w:val="31"/>
        </w:rPr>
        <w:t>13</w:t>
      </w:r>
      <w:r>
        <w:rPr>
          <w:rFonts w:ascii="Times New Roman" w:hAnsi="Times New Roman" w:eastAsia="Times New Roman" w:cs="Times New Roman"/>
          <w:color w:val="333333"/>
          <w:spacing w:val="6"/>
          <w:sz w:val="31"/>
          <w:szCs w:val="31"/>
        </w:rPr>
        <w:t>0.83</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9"/>
          <w:sz w:val="31"/>
          <w:szCs w:val="31"/>
        </w:rPr>
        <w:t>万元，主要包括：办公费、印刷费、咨询费、手续费、水</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费、电费、邮电费、取暖费、物业管理费、差旅费、因公</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8"/>
          <w:sz w:val="31"/>
          <w:szCs w:val="31"/>
        </w:rPr>
        <w:t>出国</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境</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费用、维修</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护</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费、租赁费、会议费、培训费、公</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务接待费、专用材料费、被装购置费、专用燃料费、劳务</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费、委托业务费、工会经费、福利费、公务用车运行维护</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费、其他交通费用、税金及附加费用、其他商品和服务支</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出、办公设备购置、专用设备购置、信息网络及软件购置</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更新、公务用车购置、其他交通工具购置、 无形资产购</w:t>
      </w:r>
      <w:r>
        <w:rPr>
          <w:rFonts w:ascii="FangSong_GB2312" w:hAnsi="FangSong_GB2312" w:eastAsia="FangSong_GB2312" w:cs="FangSong_GB2312"/>
          <w:color w:val="333333"/>
          <w:spacing w:val="1"/>
          <w:sz w:val="31"/>
          <w:szCs w:val="31"/>
        </w:rPr>
        <w:t xml:space="preserve">  </w:t>
      </w:r>
      <w:r>
        <w:rPr>
          <w:rFonts w:ascii="FangSong_GB2312" w:hAnsi="FangSong_GB2312" w:eastAsia="FangSong_GB2312" w:cs="FangSong_GB2312"/>
          <w:color w:val="333333"/>
          <w:spacing w:val="8"/>
          <w:sz w:val="31"/>
          <w:szCs w:val="31"/>
        </w:rPr>
        <w:t>置、其他资本性支出、费用补贴、其他对企业补助。</w:t>
      </w:r>
    </w:p>
    <w:p w14:paraId="06C53B45">
      <w:pPr>
        <w:pStyle w:val="2"/>
        <w:spacing w:line="246" w:lineRule="auto"/>
      </w:pPr>
    </w:p>
    <w:p w14:paraId="4811E62B">
      <w:pPr>
        <w:spacing w:before="100" w:line="414" w:lineRule="auto"/>
        <w:ind w:left="55" w:right="43" w:firstLine="618"/>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七、一般公共预算财政拨款</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三公</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经费支出决算情况说</w:t>
      </w:r>
      <w:r>
        <w:rPr>
          <w:rFonts w:ascii="FangSong_GB2312" w:hAnsi="FangSong_GB2312" w:eastAsia="FangSong_GB2312" w:cs="FangSong_GB2312"/>
          <w:color w:val="333333"/>
          <w:spacing w:val="17"/>
          <w:sz w:val="31"/>
          <w:szCs w:val="31"/>
        </w:rPr>
        <w:t xml:space="preserve"> </w:t>
      </w:r>
      <w:r>
        <w:rPr>
          <w:rFonts w:ascii="FangSong_GB2312" w:hAnsi="FangSong_GB2312" w:eastAsia="FangSong_GB2312" w:cs="FangSong_GB2312"/>
          <w:color w:val="333333"/>
          <w:sz w:val="31"/>
          <w:szCs w:val="31"/>
        </w:rPr>
        <w:t>明</w:t>
      </w:r>
    </w:p>
    <w:p w14:paraId="1B02A71D">
      <w:pPr>
        <w:spacing w:before="326"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一</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三公</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经费的单位范围。</w:t>
      </w:r>
    </w:p>
    <w:p w14:paraId="6F3C9864">
      <w:pPr>
        <w:pStyle w:val="2"/>
        <w:spacing w:line="266" w:lineRule="auto"/>
      </w:pPr>
    </w:p>
    <w:p w14:paraId="38964FFE">
      <w:pPr>
        <w:pStyle w:val="2"/>
        <w:spacing w:line="266" w:lineRule="auto"/>
      </w:pPr>
    </w:p>
    <w:p w14:paraId="1909557C">
      <w:pPr>
        <w:spacing w:before="101" w:line="219"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中共武汉经济技术开发区工委（汉南区委）组织部有</w:t>
      </w:r>
    </w:p>
    <w:p w14:paraId="7B782BED">
      <w:pPr>
        <w:pStyle w:val="2"/>
        <w:spacing w:line="250" w:lineRule="auto"/>
      </w:pPr>
    </w:p>
    <w:p w14:paraId="51BDCE7C">
      <w:pPr>
        <w:spacing w:before="102" w:line="412" w:lineRule="auto"/>
        <w:ind w:left="42" w:right="43" w:firstLine="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一般公共预算财政拨款预算安排</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三公</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经费的单位包括中共</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8"/>
          <w:sz w:val="31"/>
          <w:szCs w:val="31"/>
        </w:rPr>
        <w:t>武汉经济技术开发区工委（汉南区委）组织部本级一个预</w:t>
      </w:r>
    </w:p>
    <w:p w14:paraId="7D3EEF17">
      <w:pPr>
        <w:spacing w:before="55" w:line="219" w:lineRule="auto"/>
        <w:ind w:left="3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算单位。</w:t>
      </w:r>
    </w:p>
    <w:p w14:paraId="449A9E9E">
      <w:pPr>
        <w:spacing w:line="21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F085EA7">
      <w:pPr>
        <w:pStyle w:val="2"/>
        <w:spacing w:line="283" w:lineRule="auto"/>
      </w:pPr>
    </w:p>
    <w:p w14:paraId="52871FF6">
      <w:pPr>
        <w:pStyle w:val="2"/>
        <w:spacing w:line="284" w:lineRule="auto"/>
      </w:pPr>
    </w:p>
    <w:p w14:paraId="55F499DD">
      <w:pPr>
        <w:pStyle w:val="2"/>
        <w:spacing w:line="284" w:lineRule="auto"/>
      </w:pPr>
    </w:p>
    <w:p w14:paraId="22D6C4C5">
      <w:pPr>
        <w:pStyle w:val="2"/>
        <w:spacing w:line="284" w:lineRule="auto"/>
      </w:pPr>
    </w:p>
    <w:p w14:paraId="7EF43887">
      <w:pPr>
        <w:spacing w:before="101"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二</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一般公共预算财政拨款</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三公</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经费支出决算情况。</w:t>
      </w:r>
    </w:p>
    <w:p w14:paraId="0978CFD5">
      <w:pPr>
        <w:pStyle w:val="2"/>
        <w:spacing w:line="265" w:lineRule="auto"/>
      </w:pPr>
    </w:p>
    <w:p w14:paraId="20301924">
      <w:pPr>
        <w:pStyle w:val="2"/>
        <w:spacing w:line="266" w:lineRule="auto"/>
      </w:pPr>
    </w:p>
    <w:p w14:paraId="24D38231">
      <w:pPr>
        <w:spacing w:before="101" w:line="412" w:lineRule="auto"/>
        <w:ind w:left="32" w:right="393" w:firstLine="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2021 </w:t>
      </w:r>
      <w:r>
        <w:rPr>
          <w:rFonts w:ascii="FangSong_GB2312" w:hAnsi="FangSong_GB2312" w:eastAsia="FangSong_GB2312" w:cs="FangSong_GB2312"/>
          <w:spacing w:val="7"/>
          <w:sz w:val="31"/>
          <w:szCs w:val="31"/>
        </w:rPr>
        <w:t>年度</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三公</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经费财政拨款年初预算数</w:t>
      </w:r>
      <w:r>
        <w:rPr>
          <w:rFonts w:ascii="FangSong_GB2312" w:hAnsi="FangSong_GB2312" w:eastAsia="FangSong_GB2312" w:cs="FangSong_GB2312"/>
          <w:spacing w:val="6"/>
          <w:sz w:val="31"/>
          <w:szCs w:val="31"/>
        </w:rPr>
        <w:t>为</w:t>
      </w:r>
      <w:r>
        <w:rPr>
          <w:rFonts w:ascii="Times New Roman" w:hAnsi="Times New Roman" w:eastAsia="Times New Roman" w:cs="Times New Roman"/>
          <w:spacing w:val="6"/>
          <w:sz w:val="31"/>
          <w:szCs w:val="31"/>
        </w:rPr>
        <w:t xml:space="preserve">0 </w:t>
      </w:r>
      <w:r>
        <w:rPr>
          <w:rFonts w:ascii="FangSong_GB2312" w:hAnsi="FangSong_GB2312" w:eastAsia="FangSong_GB2312" w:cs="FangSong_GB2312"/>
          <w:spacing w:val="6"/>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支出决算为</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4"/>
          <w:sz w:val="31"/>
          <w:szCs w:val="31"/>
        </w:rPr>
        <w:t xml:space="preserve">0 </w:t>
      </w:r>
      <w:r>
        <w:rPr>
          <w:rFonts w:ascii="FangSong_GB2312" w:hAnsi="FangSong_GB2312" w:eastAsia="FangSong_GB2312" w:cs="FangSong_GB2312"/>
          <w:spacing w:val="4"/>
          <w:sz w:val="31"/>
          <w:szCs w:val="31"/>
        </w:rPr>
        <w:t>万元，完成年初预算的</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4"/>
          <w:sz w:val="31"/>
          <w:szCs w:val="31"/>
        </w:rPr>
        <w:t>0.00%</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color w:val="333333"/>
          <w:spacing w:val="4"/>
          <w:sz w:val="31"/>
          <w:szCs w:val="31"/>
        </w:rPr>
        <w:t>其中：</w:t>
      </w:r>
    </w:p>
    <w:p w14:paraId="018D2029">
      <w:pPr>
        <w:spacing w:before="336" w:line="416" w:lineRule="auto"/>
        <w:ind w:left="32" w:right="132" w:firstLine="658"/>
        <w:jc w:val="both"/>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4"/>
          <w:sz w:val="31"/>
          <w:szCs w:val="31"/>
        </w:rPr>
        <w:t>因公出国</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境</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费支出决算为</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4"/>
          <w:sz w:val="31"/>
          <w:szCs w:val="31"/>
        </w:rPr>
        <w:t xml:space="preserve">0.00 </w:t>
      </w:r>
      <w:r>
        <w:rPr>
          <w:rFonts w:ascii="FangSong_GB2312" w:hAnsi="FangSong_GB2312" w:eastAsia="FangSong_GB2312" w:cs="FangSong_GB2312"/>
          <w:spacing w:val="4"/>
          <w:sz w:val="31"/>
          <w:szCs w:val="31"/>
        </w:rPr>
        <w:t>万元，完成年初预算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的</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1"/>
          <w:sz w:val="31"/>
          <w:szCs w:val="31"/>
        </w:rPr>
        <w:t>0%</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1"/>
          <w:sz w:val="31"/>
          <w:szCs w:val="31"/>
        </w:rPr>
        <w:t>比年初预算增加</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1"/>
          <w:sz w:val="31"/>
          <w:szCs w:val="31"/>
        </w:rPr>
        <w:t xml:space="preserve">0.00 </w:t>
      </w:r>
      <w:r>
        <w:rPr>
          <w:rFonts w:ascii="FangSong_GB2312" w:hAnsi="FangSong_GB2312" w:eastAsia="FangSong_GB2312" w:cs="FangSong_GB2312"/>
          <w:spacing w:val="1"/>
          <w:sz w:val="31"/>
          <w:szCs w:val="31"/>
        </w:rPr>
        <w:t>万元，主要原因是</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 xml:space="preserve">2020 </w:t>
      </w:r>
      <w:r>
        <w:rPr>
          <w:rFonts w:ascii="FangSong_GB2312" w:hAnsi="FangSong_GB2312" w:eastAsia="FangSong_GB2312" w:cs="FangSong_GB2312"/>
          <w:spacing w:val="1"/>
          <w:sz w:val="31"/>
          <w:szCs w:val="31"/>
        </w:rPr>
        <w:t>年未</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安排因公出国</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境</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项目。</w:t>
      </w:r>
    </w:p>
    <w:p w14:paraId="6A4A6C0F">
      <w:pPr>
        <w:pStyle w:val="2"/>
        <w:spacing w:line="242" w:lineRule="auto"/>
      </w:pPr>
    </w:p>
    <w:p w14:paraId="52CF53F2">
      <w:pPr>
        <w:spacing w:before="101" w:line="412" w:lineRule="auto"/>
        <w:ind w:left="25" w:right="23" w:firstLine="63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公务用车购置及运行费支出决算为</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7"/>
          <w:sz w:val="31"/>
          <w:szCs w:val="31"/>
        </w:rPr>
        <w:t xml:space="preserve">0.00 </w:t>
      </w:r>
      <w:r>
        <w:rPr>
          <w:rFonts w:ascii="FangSong_GB2312" w:hAnsi="FangSong_GB2312" w:eastAsia="FangSong_GB2312" w:cs="FangSong_GB2312"/>
          <w:spacing w:val="7"/>
          <w:sz w:val="31"/>
          <w:szCs w:val="31"/>
        </w:rPr>
        <w:t>万元，完成年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初预算的</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5"/>
          <w:sz w:val="31"/>
          <w:szCs w:val="31"/>
        </w:rPr>
        <w:t>0.00%</w:t>
      </w:r>
      <w:r>
        <w:rPr>
          <w:rFonts w:ascii="FangSong_GB2312" w:hAnsi="FangSong_GB2312" w:eastAsia="FangSong_GB2312" w:cs="FangSong_GB2312"/>
          <w:spacing w:val="5"/>
          <w:sz w:val="31"/>
          <w:szCs w:val="31"/>
        </w:rPr>
        <w:t>；其中：</w:t>
      </w:r>
    </w:p>
    <w:p w14:paraId="4B907049">
      <w:pPr>
        <w:spacing w:before="334" w:line="421" w:lineRule="auto"/>
        <w:ind w:left="25" w:right="26" w:firstLine="64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公务用车购置费</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2"/>
          <w:sz w:val="31"/>
          <w:szCs w:val="31"/>
        </w:rPr>
        <w:t xml:space="preserve">0.00 </w:t>
      </w:r>
      <w:r>
        <w:rPr>
          <w:rFonts w:ascii="FangSong_GB2312" w:hAnsi="FangSong_GB2312" w:eastAsia="FangSong_GB2312" w:cs="FangSong_GB2312"/>
          <w:spacing w:val="2"/>
          <w:sz w:val="31"/>
          <w:szCs w:val="31"/>
        </w:rPr>
        <w:t>万元，完成年初预算的</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
          <w:sz w:val="31"/>
          <w:szCs w:val="31"/>
        </w:rPr>
        <w:t>比</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年初预算增加</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7"/>
          <w:sz w:val="31"/>
          <w:szCs w:val="31"/>
        </w:rPr>
        <w:t xml:space="preserve">0.00 </w:t>
      </w:r>
      <w:r>
        <w:rPr>
          <w:rFonts w:ascii="FangSong_GB2312" w:hAnsi="FangSong_GB2312" w:eastAsia="FangSong_GB2312" w:cs="FangSong_GB2312"/>
          <w:spacing w:val="7"/>
          <w:sz w:val="31"/>
          <w:szCs w:val="31"/>
        </w:rPr>
        <w:t>万元，主要原因是按照缩减</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三公</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经费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要求，尽量减少</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三公</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经费支出，未安排</w:t>
      </w:r>
      <w:r>
        <w:rPr>
          <w:rFonts w:ascii="FangSong_GB2312" w:hAnsi="FangSong_GB2312" w:eastAsia="FangSong_GB2312" w:cs="FangSong_GB2312"/>
          <w:spacing w:val="9"/>
          <w:sz w:val="31"/>
          <w:szCs w:val="31"/>
        </w:rPr>
        <w:t>公务用车购置费。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本年度购置</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更新</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公务用车</w:t>
      </w:r>
      <w:r>
        <w:rPr>
          <w:rFonts w:ascii="Times New Roman" w:hAnsi="Times New Roman" w:eastAsia="Times New Roman" w:cs="Times New Roman"/>
          <w:spacing w:val="10"/>
          <w:sz w:val="31"/>
          <w:szCs w:val="31"/>
        </w:rPr>
        <w:t xml:space="preserve">0 </w:t>
      </w:r>
      <w:r>
        <w:rPr>
          <w:rFonts w:ascii="FangSong_GB2312" w:hAnsi="FangSong_GB2312" w:eastAsia="FangSong_GB2312" w:cs="FangSong_GB2312"/>
          <w:spacing w:val="10"/>
          <w:sz w:val="31"/>
          <w:szCs w:val="31"/>
        </w:rPr>
        <w:t>辆。</w:t>
      </w:r>
    </w:p>
    <w:p w14:paraId="36DCD08F">
      <w:pPr>
        <w:spacing w:before="334" w:line="418" w:lineRule="auto"/>
        <w:ind w:left="29" w:right="26" w:firstLine="637"/>
        <w:rPr>
          <w:rFonts w:ascii="Times New Roman" w:hAnsi="Times New Roman" w:eastAsia="Times New Roman" w:cs="Times New Roman"/>
          <w:sz w:val="31"/>
          <w:szCs w:val="31"/>
        </w:rPr>
      </w:pPr>
      <w:r>
        <w:rPr>
          <w:rFonts w:ascii="Times New Roman" w:hAnsi="Times New Roman" w:eastAsia="Times New Roman" w:cs="Times New Roman"/>
          <w:spacing w:val="2"/>
          <w:sz w:val="31"/>
          <w:szCs w:val="31"/>
        </w:rPr>
        <w:t>(2)</w:t>
      </w:r>
      <w:r>
        <w:rPr>
          <w:rFonts w:ascii="FangSong_GB2312" w:hAnsi="FangSong_GB2312" w:eastAsia="FangSong_GB2312" w:cs="FangSong_GB2312"/>
          <w:spacing w:val="2"/>
          <w:sz w:val="31"/>
          <w:szCs w:val="31"/>
        </w:rPr>
        <w:t>公务用车运行费</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2"/>
          <w:sz w:val="31"/>
          <w:szCs w:val="31"/>
        </w:rPr>
        <w:t xml:space="preserve">0.00 </w:t>
      </w:r>
      <w:r>
        <w:rPr>
          <w:rFonts w:ascii="FangSong_GB2312" w:hAnsi="FangSong_GB2312" w:eastAsia="FangSong_GB2312" w:cs="FangSong_GB2312"/>
          <w:spacing w:val="2"/>
          <w:sz w:val="31"/>
          <w:szCs w:val="31"/>
        </w:rPr>
        <w:t>万元，完成年初预算的</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
          <w:sz w:val="31"/>
          <w:szCs w:val="31"/>
        </w:rPr>
        <w:t>比</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年初预算增加</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7"/>
          <w:sz w:val="31"/>
          <w:szCs w:val="31"/>
        </w:rPr>
        <w:t xml:space="preserve">0.00 </w:t>
      </w:r>
      <w:r>
        <w:rPr>
          <w:rFonts w:ascii="FangSong_GB2312" w:hAnsi="FangSong_GB2312" w:eastAsia="FangSong_GB2312" w:cs="FangSong_GB2312"/>
          <w:spacing w:val="7"/>
          <w:sz w:val="31"/>
          <w:szCs w:val="31"/>
        </w:rPr>
        <w:t>万元，主要原因是按照缩减</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三公</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经费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要求，尽量减少</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三公</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经费支出，未安排公务用车</w:t>
      </w:r>
      <w:r>
        <w:rPr>
          <w:rFonts w:ascii="FangSong_GB2312" w:hAnsi="FangSong_GB2312" w:eastAsia="FangSong_GB2312" w:cs="FangSong_GB2312"/>
          <w:spacing w:val="8"/>
          <w:sz w:val="31"/>
          <w:szCs w:val="31"/>
        </w:rPr>
        <w:t>运行维护</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 xml:space="preserve">费。年末公务用车保有量  </w:t>
      </w:r>
      <w:r>
        <w:rPr>
          <w:rFonts w:ascii="Times New Roman" w:hAnsi="Times New Roman" w:eastAsia="Times New Roman" w:cs="Times New Roman"/>
          <w:spacing w:val="4"/>
          <w:sz w:val="31"/>
          <w:szCs w:val="31"/>
        </w:rPr>
        <w:t xml:space="preserve">0  </w:t>
      </w:r>
      <w:r>
        <w:rPr>
          <w:rFonts w:ascii="FangSong_GB2312" w:hAnsi="FangSong_GB2312" w:eastAsia="FangSong_GB2312" w:cs="FangSong_GB2312"/>
          <w:spacing w:val="4"/>
          <w:sz w:val="31"/>
          <w:szCs w:val="31"/>
        </w:rPr>
        <w:t>辆，截止</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4"/>
          <w:sz w:val="31"/>
          <w:szCs w:val="31"/>
        </w:rPr>
        <w:t xml:space="preserve">2021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3"/>
          <w:sz w:val="31"/>
          <w:szCs w:val="31"/>
        </w:rPr>
        <w:t xml:space="preserve">12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3"/>
          <w:sz w:val="31"/>
          <w:szCs w:val="31"/>
        </w:rPr>
        <w:t>31</w:t>
      </w:r>
    </w:p>
    <w:p w14:paraId="2B35B9C9">
      <w:pPr>
        <w:spacing w:before="71" w:line="218" w:lineRule="auto"/>
        <w:ind w:left="8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日，开支财政拨款的公务用车保有量</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3"/>
          <w:sz w:val="31"/>
          <w:szCs w:val="31"/>
        </w:rPr>
        <w:t xml:space="preserve">0 </w:t>
      </w:r>
      <w:r>
        <w:rPr>
          <w:rFonts w:ascii="FangSong_GB2312" w:hAnsi="FangSong_GB2312" w:eastAsia="FangSong_GB2312" w:cs="FangSong_GB2312"/>
          <w:spacing w:val="3"/>
          <w:sz w:val="31"/>
          <w:szCs w:val="31"/>
        </w:rPr>
        <w:t>辆。</w:t>
      </w:r>
    </w:p>
    <w:p w14:paraId="2B48E7F7">
      <w:pPr>
        <w:spacing w:line="218"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5A4DD72">
      <w:pPr>
        <w:pStyle w:val="2"/>
        <w:spacing w:line="283" w:lineRule="auto"/>
      </w:pPr>
    </w:p>
    <w:p w14:paraId="5D4A7249">
      <w:pPr>
        <w:pStyle w:val="2"/>
        <w:spacing w:line="284" w:lineRule="auto"/>
      </w:pPr>
    </w:p>
    <w:p w14:paraId="7A4B1C6A">
      <w:pPr>
        <w:pStyle w:val="2"/>
        <w:spacing w:line="284" w:lineRule="auto"/>
      </w:pPr>
    </w:p>
    <w:p w14:paraId="757B58D9">
      <w:pPr>
        <w:pStyle w:val="2"/>
        <w:spacing w:line="284" w:lineRule="auto"/>
      </w:pPr>
    </w:p>
    <w:p w14:paraId="3BE5194F">
      <w:pPr>
        <w:spacing w:before="101" w:line="218"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公务接待费支出决算为</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7"/>
          <w:sz w:val="31"/>
          <w:szCs w:val="31"/>
        </w:rPr>
        <w:t xml:space="preserve">0 </w:t>
      </w:r>
      <w:r>
        <w:rPr>
          <w:rFonts w:ascii="FangSong_GB2312" w:hAnsi="FangSong_GB2312" w:eastAsia="FangSong_GB2312" w:cs="FangSong_GB2312"/>
          <w:spacing w:val="7"/>
          <w:sz w:val="31"/>
          <w:szCs w:val="31"/>
        </w:rPr>
        <w:t>万元，完成年初预算的</w:t>
      </w:r>
    </w:p>
    <w:p w14:paraId="69F0251C">
      <w:pPr>
        <w:pStyle w:val="2"/>
        <w:spacing w:line="250" w:lineRule="auto"/>
      </w:pPr>
    </w:p>
    <w:p w14:paraId="1D370B80">
      <w:pPr>
        <w:spacing w:before="101" w:line="412" w:lineRule="auto"/>
        <w:ind w:left="21" w:right="160" w:firstLine="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0.00%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6"/>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6"/>
          <w:sz w:val="31"/>
          <w:szCs w:val="31"/>
        </w:rPr>
        <w:t>比年初预算减少</w:t>
      </w:r>
      <w:r>
        <w:rPr>
          <w:rFonts w:ascii="Times New Roman" w:hAnsi="Times New Roman" w:eastAsia="Times New Roman" w:cs="Times New Roman"/>
          <w:spacing w:val="6"/>
          <w:sz w:val="31"/>
          <w:szCs w:val="31"/>
        </w:rPr>
        <w:t xml:space="preserve">0 </w:t>
      </w:r>
      <w:r>
        <w:rPr>
          <w:rFonts w:ascii="FangSong_GB2312" w:hAnsi="FangSong_GB2312" w:eastAsia="FangSong_GB2312" w:cs="FangSong_GB2312"/>
          <w:spacing w:val="6"/>
          <w:sz w:val="31"/>
          <w:szCs w:val="31"/>
        </w:rPr>
        <w:t>万元，主要原因是组织部本级无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相关支出。</w:t>
      </w:r>
    </w:p>
    <w:p w14:paraId="79BD35D9">
      <w:pPr>
        <w:spacing w:before="337" w:line="219" w:lineRule="auto"/>
        <w:ind w:left="66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 xml:space="preserve">2021 </w:t>
      </w:r>
      <w:r>
        <w:rPr>
          <w:rFonts w:ascii="FangSong_GB2312" w:hAnsi="FangSong_GB2312" w:eastAsia="FangSong_GB2312" w:cs="FangSong_GB2312"/>
          <w:spacing w:val="8"/>
          <w:sz w:val="31"/>
          <w:szCs w:val="31"/>
        </w:rPr>
        <w:t>年度中共武汉经济技术开发区工委（</w:t>
      </w:r>
      <w:r>
        <w:rPr>
          <w:rFonts w:ascii="FangSong_GB2312" w:hAnsi="FangSong_GB2312" w:eastAsia="FangSong_GB2312" w:cs="FangSong_GB2312"/>
          <w:spacing w:val="7"/>
          <w:sz w:val="31"/>
          <w:szCs w:val="31"/>
        </w:rPr>
        <w:t>汉南区委）</w:t>
      </w:r>
    </w:p>
    <w:p w14:paraId="6D13AAF3">
      <w:pPr>
        <w:pStyle w:val="2"/>
        <w:spacing w:line="250" w:lineRule="auto"/>
      </w:pPr>
    </w:p>
    <w:p w14:paraId="19C24B45">
      <w:pPr>
        <w:spacing w:before="100" w:line="414" w:lineRule="auto"/>
        <w:ind w:left="42" w:right="87" w:hanging="1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组织部（本家）执行公务和开展业务活动开支公务接待费</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8"/>
          <w:sz w:val="31"/>
          <w:szCs w:val="31"/>
        </w:rPr>
        <w:t>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4"/>
          <w:sz w:val="31"/>
          <w:szCs w:val="31"/>
        </w:rPr>
        <w:t>万元。</w:t>
      </w:r>
    </w:p>
    <w:p w14:paraId="2E206F4D">
      <w:pPr>
        <w:spacing w:before="333" w:line="423" w:lineRule="auto"/>
        <w:ind w:left="21" w:right="62" w:firstLine="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2021 </w:t>
      </w:r>
      <w:r>
        <w:rPr>
          <w:rFonts w:ascii="FangSong_GB2312" w:hAnsi="FangSong_GB2312" w:eastAsia="FangSong_GB2312" w:cs="FangSong_GB2312"/>
          <w:spacing w:val="6"/>
          <w:sz w:val="31"/>
          <w:szCs w:val="31"/>
        </w:rPr>
        <w:t>年度</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三公</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经费财政拨款支出决算数比</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6"/>
          <w:sz w:val="31"/>
          <w:szCs w:val="31"/>
        </w:rPr>
        <w:t xml:space="preserve">2020 </w:t>
      </w:r>
      <w:r>
        <w:rPr>
          <w:rFonts w:ascii="FangSong_GB2312" w:hAnsi="FangSong_GB2312" w:eastAsia="FangSong_GB2312" w:cs="FangSong_GB2312"/>
          <w:spacing w:val="6"/>
          <w:sz w:val="31"/>
          <w:szCs w:val="31"/>
        </w:rPr>
        <w:t>年度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减少</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4"/>
          <w:sz w:val="31"/>
          <w:szCs w:val="31"/>
        </w:rPr>
        <w:t xml:space="preserve">0.15 </w:t>
      </w:r>
      <w:r>
        <w:rPr>
          <w:rFonts w:ascii="FangSong_GB2312" w:hAnsi="FangSong_GB2312" w:eastAsia="FangSong_GB2312" w:cs="FangSong_GB2312"/>
          <w:spacing w:val="4"/>
          <w:sz w:val="31"/>
          <w:szCs w:val="31"/>
        </w:rPr>
        <w:t>万元，减少</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100 %</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4"/>
          <w:sz w:val="31"/>
          <w:szCs w:val="31"/>
        </w:rPr>
        <w:t>，其中：因公出国</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境</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支出决算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增加</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6"/>
          <w:sz w:val="31"/>
          <w:szCs w:val="31"/>
        </w:rPr>
        <w:t xml:space="preserve">0.00 </w:t>
      </w:r>
      <w:r>
        <w:rPr>
          <w:rFonts w:ascii="FangSong_GB2312" w:hAnsi="FangSong_GB2312" w:eastAsia="FangSong_GB2312" w:cs="FangSong_GB2312"/>
          <w:spacing w:val="6"/>
          <w:sz w:val="31"/>
          <w:szCs w:val="31"/>
        </w:rPr>
        <w:t>万元，增长</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6"/>
          <w:sz w:val="31"/>
          <w:szCs w:val="31"/>
        </w:rPr>
        <w:t>0.00 %</w:t>
      </w:r>
      <w:r>
        <w:rPr>
          <w:rFonts w:ascii="FangSong_GB2312" w:hAnsi="FangSong_GB2312" w:eastAsia="FangSong_GB2312" w:cs="FangSong_GB2312"/>
          <w:spacing w:val="6"/>
          <w:sz w:val="31"/>
          <w:szCs w:val="31"/>
        </w:rPr>
        <w:t>；公务用车购置及运行费支出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决算增加</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5"/>
          <w:sz w:val="31"/>
          <w:szCs w:val="31"/>
        </w:rPr>
        <w:t xml:space="preserve">0.00 </w:t>
      </w:r>
      <w:r>
        <w:rPr>
          <w:rFonts w:ascii="FangSong_GB2312" w:hAnsi="FangSong_GB2312" w:eastAsia="FangSong_GB2312" w:cs="FangSong_GB2312"/>
          <w:spacing w:val="5"/>
          <w:sz w:val="31"/>
          <w:szCs w:val="31"/>
        </w:rPr>
        <w:t>万元，增长</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5"/>
          <w:sz w:val="31"/>
          <w:szCs w:val="31"/>
        </w:rPr>
        <w:t>0%,</w:t>
      </w:r>
      <w:r>
        <w:rPr>
          <w:rFonts w:ascii="FangSong_GB2312" w:hAnsi="FangSong_GB2312" w:eastAsia="FangSong_GB2312" w:cs="FangSong_GB2312"/>
          <w:spacing w:val="5"/>
          <w:sz w:val="31"/>
          <w:szCs w:val="31"/>
        </w:rPr>
        <w:t>公务接待支出决算增加</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5"/>
          <w:sz w:val="31"/>
          <w:szCs w:val="31"/>
        </w:rPr>
        <w:t xml:space="preserve">0 </w:t>
      </w:r>
      <w:r>
        <w:rPr>
          <w:rFonts w:ascii="FangSong_GB2312" w:hAnsi="FangSong_GB2312" w:eastAsia="FangSong_GB2312" w:cs="FangSong_GB2312"/>
          <w:spacing w:val="5"/>
          <w:sz w:val="31"/>
          <w:szCs w:val="31"/>
        </w:rPr>
        <w:t>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元，增长</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7"/>
          <w:sz w:val="31"/>
          <w:szCs w:val="31"/>
        </w:rPr>
        <w:t>0.00%</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7"/>
          <w:sz w:val="31"/>
          <w:szCs w:val="31"/>
        </w:rPr>
        <w:t>。公务接待费支出决算增加的主要原因是实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际工作需要，其他地市及媒体来访，主要用于公务用餐接</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z w:val="31"/>
          <w:szCs w:val="31"/>
        </w:rPr>
        <w:t>待。</w:t>
      </w:r>
    </w:p>
    <w:p w14:paraId="6285CC95">
      <w:pPr>
        <w:pStyle w:val="2"/>
        <w:spacing w:line="242" w:lineRule="auto"/>
      </w:pPr>
    </w:p>
    <w:p w14:paraId="6222E3F7">
      <w:pPr>
        <w:spacing w:before="101" w:line="218" w:lineRule="auto"/>
        <w:ind w:left="67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八、政府性基金预算财政拨款收入支出决算情况</w:t>
      </w:r>
    </w:p>
    <w:p w14:paraId="4C73D09F">
      <w:pPr>
        <w:pStyle w:val="2"/>
        <w:spacing w:line="265" w:lineRule="auto"/>
      </w:pPr>
    </w:p>
    <w:p w14:paraId="26897753">
      <w:pPr>
        <w:pStyle w:val="2"/>
        <w:spacing w:line="265" w:lineRule="auto"/>
      </w:pPr>
    </w:p>
    <w:p w14:paraId="08FCCEF1">
      <w:pPr>
        <w:spacing w:before="101"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年度政府性基金预算财政拨款年初结</w:t>
      </w:r>
      <w:r>
        <w:rPr>
          <w:rFonts w:ascii="FangSong_GB2312" w:hAnsi="FangSong_GB2312" w:eastAsia="FangSong_GB2312" w:cs="FangSong_GB2312"/>
          <w:color w:val="333333"/>
          <w:spacing w:val="7"/>
          <w:sz w:val="31"/>
          <w:szCs w:val="31"/>
        </w:rPr>
        <w:t>转和结余</w:t>
      </w:r>
    </w:p>
    <w:p w14:paraId="78D7AB67">
      <w:pPr>
        <w:pStyle w:val="2"/>
        <w:spacing w:line="250" w:lineRule="auto"/>
      </w:pPr>
    </w:p>
    <w:p w14:paraId="5F31D3A4">
      <w:pPr>
        <w:spacing w:before="101" w:line="412" w:lineRule="auto"/>
        <w:ind w:left="34" w:right="218" w:hanging="10"/>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 xml:space="preserve">0.00 </w:t>
      </w:r>
      <w:r>
        <w:rPr>
          <w:rFonts w:ascii="FangSong_GB2312" w:hAnsi="FangSong_GB2312" w:eastAsia="FangSong_GB2312" w:cs="FangSong_GB2312"/>
          <w:color w:val="333333"/>
          <w:spacing w:val="5"/>
          <w:sz w:val="31"/>
          <w:szCs w:val="31"/>
        </w:rPr>
        <w:t>万元，本年收入</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5"/>
          <w:sz w:val="31"/>
          <w:szCs w:val="31"/>
        </w:rPr>
        <w:t xml:space="preserve">0.00 </w:t>
      </w:r>
      <w:r>
        <w:rPr>
          <w:rFonts w:ascii="FangSong_GB2312" w:hAnsi="FangSong_GB2312" w:eastAsia="FangSong_GB2312" w:cs="FangSong_GB2312"/>
          <w:color w:val="333333"/>
          <w:spacing w:val="5"/>
          <w:sz w:val="31"/>
          <w:szCs w:val="31"/>
        </w:rPr>
        <w:t>万元，本年支出</w:t>
      </w:r>
      <w:r>
        <w:rPr>
          <w:rFonts w:ascii="FangSong_GB2312" w:hAnsi="FangSong_GB2312" w:eastAsia="FangSong_GB2312" w:cs="FangSong_GB2312"/>
          <w:color w:val="333333"/>
          <w:spacing w:val="-64"/>
          <w:sz w:val="31"/>
          <w:szCs w:val="31"/>
        </w:rPr>
        <w:t xml:space="preserve"> </w:t>
      </w:r>
      <w:r>
        <w:rPr>
          <w:rFonts w:ascii="Times New Roman" w:hAnsi="Times New Roman" w:eastAsia="Times New Roman" w:cs="Times New Roman"/>
          <w:color w:val="333333"/>
          <w:spacing w:val="5"/>
          <w:sz w:val="31"/>
          <w:szCs w:val="31"/>
        </w:rPr>
        <w:t>0.</w:t>
      </w:r>
      <w:r>
        <w:rPr>
          <w:rFonts w:ascii="Times New Roman" w:hAnsi="Times New Roman" w:eastAsia="Times New Roman" w:cs="Times New Roman"/>
          <w:color w:val="333333"/>
          <w:spacing w:val="4"/>
          <w:sz w:val="31"/>
          <w:szCs w:val="31"/>
        </w:rPr>
        <w:t xml:space="preserve">00 </w:t>
      </w:r>
      <w:r>
        <w:rPr>
          <w:rFonts w:ascii="FangSong_GB2312" w:hAnsi="FangSong_GB2312" w:eastAsia="FangSong_GB2312" w:cs="FangSong_GB2312"/>
          <w:color w:val="333333"/>
          <w:spacing w:val="4"/>
          <w:sz w:val="31"/>
          <w:szCs w:val="31"/>
        </w:rPr>
        <w:t>万元，年末</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2"/>
          <w:sz w:val="31"/>
          <w:szCs w:val="31"/>
        </w:rPr>
        <w:t>结转和结余</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2"/>
          <w:sz w:val="31"/>
          <w:szCs w:val="31"/>
        </w:rPr>
        <w:t xml:space="preserve">0.00 </w:t>
      </w:r>
      <w:r>
        <w:rPr>
          <w:rFonts w:ascii="FangSong_GB2312" w:hAnsi="FangSong_GB2312" w:eastAsia="FangSong_GB2312" w:cs="FangSong_GB2312"/>
          <w:color w:val="333333"/>
          <w:spacing w:val="2"/>
          <w:sz w:val="31"/>
          <w:szCs w:val="31"/>
        </w:rPr>
        <w:t>万元。</w:t>
      </w:r>
    </w:p>
    <w:p w14:paraId="579B7BE3">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51CDB70">
      <w:pPr>
        <w:pStyle w:val="2"/>
        <w:spacing w:line="283" w:lineRule="auto"/>
      </w:pPr>
    </w:p>
    <w:p w14:paraId="404F40D0">
      <w:pPr>
        <w:pStyle w:val="2"/>
        <w:spacing w:line="284" w:lineRule="auto"/>
      </w:pPr>
    </w:p>
    <w:p w14:paraId="4B52342C">
      <w:pPr>
        <w:pStyle w:val="2"/>
        <w:spacing w:line="284" w:lineRule="auto"/>
      </w:pPr>
    </w:p>
    <w:p w14:paraId="253F12A4">
      <w:pPr>
        <w:pStyle w:val="2"/>
        <w:spacing w:line="284" w:lineRule="auto"/>
      </w:pPr>
    </w:p>
    <w:p w14:paraId="22679229">
      <w:pPr>
        <w:spacing w:before="101" w:line="218" w:lineRule="auto"/>
        <w:ind w:left="669"/>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九、国有资本经营预算财政拨款支出决算情况</w:t>
      </w:r>
    </w:p>
    <w:p w14:paraId="3728B89E">
      <w:pPr>
        <w:pStyle w:val="2"/>
        <w:spacing w:line="265" w:lineRule="auto"/>
      </w:pPr>
    </w:p>
    <w:p w14:paraId="29031F55">
      <w:pPr>
        <w:pStyle w:val="2"/>
        <w:spacing w:line="265" w:lineRule="auto"/>
      </w:pPr>
    </w:p>
    <w:p w14:paraId="4C917737">
      <w:pPr>
        <w:spacing w:before="101" w:line="414" w:lineRule="auto"/>
        <w:ind w:left="36" w:right="40" w:firstLine="623"/>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年度国有资本经营预算财政拨款本年支出</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6"/>
          <w:sz w:val="31"/>
          <w:szCs w:val="31"/>
        </w:rPr>
        <w:t xml:space="preserve">20.38 </w:t>
      </w:r>
      <w:r>
        <w:rPr>
          <w:rFonts w:ascii="FangSong_GB2312" w:hAnsi="FangSong_GB2312" w:eastAsia="FangSong_GB2312" w:cs="FangSong_GB2312"/>
          <w:color w:val="333333"/>
          <w:spacing w:val="6"/>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元。</w:t>
      </w:r>
    </w:p>
    <w:p w14:paraId="092BA5D4">
      <w:pPr>
        <w:spacing w:before="328" w:line="418" w:lineRule="auto"/>
        <w:ind w:left="33" w:right="143"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一</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 xml:space="preserve">国有资本经营预算支出 </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类</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5"/>
          <w:sz w:val="31"/>
          <w:szCs w:val="31"/>
        </w:rPr>
        <w:t>。支出决算为</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5"/>
          <w:sz w:val="31"/>
          <w:szCs w:val="31"/>
        </w:rPr>
        <w:t>20.</w:t>
      </w:r>
      <w:r>
        <w:rPr>
          <w:rFonts w:ascii="Times New Roman" w:hAnsi="Times New Roman" w:eastAsia="Times New Roman" w:cs="Times New Roman"/>
          <w:spacing w:val="4"/>
          <w:sz w:val="31"/>
          <w:szCs w:val="31"/>
        </w:rPr>
        <w:t>38</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4"/>
          <w:sz w:val="31"/>
          <w:szCs w:val="31"/>
        </w:rPr>
        <w:t>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元，主要用于解决历史遗留问题及改革成本支出中国有企</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业退休人员社会化管理补助，包括市属国企厂级退休人员</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慰问经费等方面支出。</w:t>
      </w:r>
    </w:p>
    <w:p w14:paraId="0254EB77">
      <w:pPr>
        <w:pStyle w:val="2"/>
        <w:spacing w:line="250" w:lineRule="auto"/>
      </w:pPr>
    </w:p>
    <w:p w14:paraId="7F05679A">
      <w:pPr>
        <w:spacing w:before="101"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十、机关运行经费支出情况</w:t>
      </w:r>
    </w:p>
    <w:p w14:paraId="6F109F86">
      <w:pPr>
        <w:pStyle w:val="2"/>
        <w:spacing w:line="266" w:lineRule="auto"/>
      </w:pPr>
    </w:p>
    <w:p w14:paraId="6FB68CC5">
      <w:pPr>
        <w:pStyle w:val="2"/>
        <w:spacing w:line="266" w:lineRule="auto"/>
      </w:pPr>
    </w:p>
    <w:p w14:paraId="0BD7B294">
      <w:pPr>
        <w:spacing w:before="101" w:line="420" w:lineRule="auto"/>
        <w:ind w:left="24" w:right="268" w:firstLine="636"/>
        <w:jc w:val="both"/>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组织部机关运行经费支出</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3"/>
          <w:sz w:val="31"/>
          <w:szCs w:val="31"/>
        </w:rPr>
        <w:t xml:space="preserve">130.83 </w:t>
      </w:r>
      <w:r>
        <w:rPr>
          <w:rFonts w:ascii="FangSong_GB2312" w:hAnsi="FangSong_GB2312" w:eastAsia="FangSong_GB2312" w:cs="FangSong_GB2312"/>
          <w:color w:val="333333"/>
          <w:spacing w:val="3"/>
          <w:sz w:val="31"/>
          <w:szCs w:val="31"/>
        </w:rPr>
        <w:t>万</w:t>
      </w:r>
      <w:r>
        <w:rPr>
          <w:rFonts w:ascii="FangSong_GB2312" w:hAnsi="FangSong_GB2312" w:eastAsia="FangSong_GB2312" w:cs="FangSong_GB2312"/>
          <w:color w:val="333333"/>
          <w:spacing w:val="2"/>
          <w:sz w:val="31"/>
          <w:szCs w:val="31"/>
        </w:rPr>
        <w:t>元，</w:t>
      </w:r>
      <w:r>
        <w:rPr>
          <w:rFonts w:ascii="FangSong_GB2312" w:hAnsi="FangSong_GB2312" w:eastAsia="FangSong_GB2312" w:cs="FangSong_GB2312"/>
          <w:color w:val="333333"/>
          <w:spacing w:val="-88"/>
          <w:sz w:val="31"/>
          <w:szCs w:val="31"/>
        </w:rPr>
        <w:t xml:space="preserve"> </w:t>
      </w:r>
      <w:r>
        <w:rPr>
          <w:rFonts w:ascii="FangSong_GB2312" w:hAnsi="FangSong_GB2312" w:eastAsia="FangSong_GB2312" w:cs="FangSong_GB2312"/>
          <w:color w:val="333333"/>
          <w:spacing w:val="2"/>
          <w:sz w:val="31"/>
          <w:szCs w:val="31"/>
        </w:rPr>
        <w:t>比</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2"/>
          <w:sz w:val="31"/>
          <w:szCs w:val="31"/>
        </w:rPr>
        <w:t xml:space="preserve">2020 </w:t>
      </w:r>
      <w:r>
        <w:rPr>
          <w:rFonts w:ascii="FangSong_GB2312" w:hAnsi="FangSong_GB2312" w:eastAsia="FangSong_GB2312" w:cs="FangSong_GB2312"/>
          <w:color w:val="333333"/>
          <w:spacing w:val="2"/>
          <w:sz w:val="31"/>
          <w:szCs w:val="31"/>
        </w:rPr>
        <w:t>年度减少</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5"/>
          <w:sz w:val="31"/>
          <w:szCs w:val="31"/>
        </w:rPr>
        <w:t xml:space="preserve">0.29 </w:t>
      </w:r>
      <w:r>
        <w:rPr>
          <w:rFonts w:ascii="FangSong_GB2312" w:hAnsi="FangSong_GB2312" w:eastAsia="FangSong_GB2312" w:cs="FangSong_GB2312"/>
          <w:color w:val="333333"/>
          <w:spacing w:val="5"/>
          <w:sz w:val="31"/>
          <w:szCs w:val="31"/>
        </w:rPr>
        <w:t>万元，减少</w:t>
      </w:r>
      <w:r>
        <w:rPr>
          <w:rFonts w:ascii="FangSong_GB2312" w:hAnsi="FangSong_GB2312" w:eastAsia="FangSong_GB2312" w:cs="FangSong_GB2312"/>
          <w:color w:val="333333"/>
          <w:spacing w:val="-46"/>
          <w:sz w:val="31"/>
          <w:szCs w:val="31"/>
        </w:rPr>
        <w:t xml:space="preserve"> </w:t>
      </w:r>
      <w:r>
        <w:rPr>
          <w:rFonts w:ascii="Times New Roman" w:hAnsi="Times New Roman" w:eastAsia="Times New Roman" w:cs="Times New Roman"/>
          <w:color w:val="333333"/>
          <w:spacing w:val="5"/>
          <w:sz w:val="31"/>
          <w:szCs w:val="31"/>
        </w:rPr>
        <w:t>0.22 %</w:t>
      </w:r>
      <w:r>
        <w:rPr>
          <w:rFonts w:ascii="Times New Roman" w:hAnsi="Times New Roman" w:eastAsia="Times New Roman" w:cs="Times New Roman"/>
          <w:color w:val="333333"/>
          <w:spacing w:val="-44"/>
          <w:sz w:val="31"/>
          <w:szCs w:val="31"/>
        </w:rPr>
        <w:t xml:space="preserve"> </w:t>
      </w:r>
      <w:r>
        <w:rPr>
          <w:rFonts w:ascii="FangSong_GB2312" w:hAnsi="FangSong_GB2312" w:eastAsia="FangSong_GB2312" w:cs="FangSong_GB2312"/>
          <w:color w:val="333333"/>
          <w:spacing w:val="5"/>
          <w:sz w:val="31"/>
          <w:szCs w:val="31"/>
        </w:rPr>
        <w:t>。主要原因是主要原因是压减了部</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分支出。</w:t>
      </w:r>
    </w:p>
    <w:p w14:paraId="40E909DC">
      <w:pPr>
        <w:pStyle w:val="2"/>
        <w:spacing w:line="245" w:lineRule="auto"/>
      </w:pPr>
    </w:p>
    <w:p w14:paraId="4ABB6DD1">
      <w:pPr>
        <w:pStyle w:val="2"/>
        <w:spacing w:line="245" w:lineRule="auto"/>
      </w:pPr>
    </w:p>
    <w:p w14:paraId="7C22FC2F">
      <w:pPr>
        <w:pStyle w:val="2"/>
        <w:spacing w:line="246" w:lineRule="auto"/>
      </w:pPr>
    </w:p>
    <w:p w14:paraId="287A1F8B">
      <w:pPr>
        <w:pStyle w:val="2"/>
        <w:spacing w:line="246" w:lineRule="auto"/>
      </w:pPr>
    </w:p>
    <w:p w14:paraId="65169213">
      <w:pPr>
        <w:pStyle w:val="2"/>
        <w:spacing w:line="246" w:lineRule="auto"/>
      </w:pPr>
    </w:p>
    <w:p w14:paraId="637E9374">
      <w:pPr>
        <w:spacing w:before="101" w:line="218"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十一、政府采购支出情况</w:t>
      </w:r>
    </w:p>
    <w:p w14:paraId="407E4DA5">
      <w:pPr>
        <w:pStyle w:val="2"/>
        <w:spacing w:line="265" w:lineRule="auto"/>
      </w:pPr>
    </w:p>
    <w:p w14:paraId="11760677">
      <w:pPr>
        <w:pStyle w:val="2"/>
        <w:spacing w:line="265" w:lineRule="auto"/>
      </w:pPr>
    </w:p>
    <w:p w14:paraId="3681459D">
      <w:pPr>
        <w:spacing w:before="101"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p>
    <w:p w14:paraId="39C0F82B">
      <w:pPr>
        <w:pStyle w:val="2"/>
        <w:spacing w:line="249" w:lineRule="auto"/>
      </w:pPr>
    </w:p>
    <w:p w14:paraId="2F142674">
      <w:pPr>
        <w:spacing w:before="101" w:line="217" w:lineRule="auto"/>
        <w:ind w:left="29"/>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组织部政府采购支出总额</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7"/>
          <w:sz w:val="31"/>
          <w:szCs w:val="31"/>
        </w:rPr>
        <w:t xml:space="preserve">3,940.43 </w:t>
      </w:r>
      <w:r>
        <w:rPr>
          <w:rFonts w:ascii="FangSong_GB2312" w:hAnsi="FangSong_GB2312" w:eastAsia="FangSong_GB2312" w:cs="FangSong_GB2312"/>
          <w:color w:val="333333"/>
          <w:spacing w:val="6"/>
          <w:sz w:val="31"/>
          <w:szCs w:val="31"/>
        </w:rPr>
        <w:t>万元，其中：政府采购货</w:t>
      </w:r>
    </w:p>
    <w:p w14:paraId="7B970399">
      <w:pPr>
        <w:spacing w:line="217"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530489BC">
      <w:pPr>
        <w:pStyle w:val="2"/>
        <w:spacing w:line="282" w:lineRule="auto"/>
      </w:pPr>
    </w:p>
    <w:p w14:paraId="0888596B">
      <w:pPr>
        <w:pStyle w:val="2"/>
        <w:spacing w:line="283" w:lineRule="auto"/>
      </w:pPr>
    </w:p>
    <w:p w14:paraId="6F4EEBF3">
      <w:pPr>
        <w:pStyle w:val="2"/>
        <w:spacing w:line="283" w:lineRule="auto"/>
      </w:pPr>
    </w:p>
    <w:p w14:paraId="38ABE00C">
      <w:pPr>
        <w:pStyle w:val="2"/>
        <w:spacing w:line="283" w:lineRule="auto"/>
      </w:pPr>
    </w:p>
    <w:p w14:paraId="0934EB5C">
      <w:pPr>
        <w:spacing w:before="101" w:line="424" w:lineRule="auto"/>
        <w:ind w:left="25" w:right="40" w:firstLine="9"/>
        <w:rPr>
          <w:rFonts w:ascii="FangSong_GB2312" w:hAnsi="FangSong_GB2312" w:eastAsia="FangSong_GB2312" w:cs="FangSong_GB2312"/>
          <w:sz w:val="31"/>
          <w:szCs w:val="31"/>
        </w:rPr>
      </w:pPr>
      <w:r>
        <w:rPr>
          <w:rFonts w:ascii="FangSong_GB2312" w:hAnsi="FangSong_GB2312" w:eastAsia="FangSong_GB2312" w:cs="FangSong_GB2312"/>
          <w:color w:val="333333"/>
          <w:spacing w:val="4"/>
          <w:sz w:val="31"/>
          <w:szCs w:val="31"/>
        </w:rPr>
        <w:t>物支出</w:t>
      </w:r>
      <w:r>
        <w:rPr>
          <w:rFonts w:ascii="FangSong_GB2312" w:hAnsi="FangSong_GB2312" w:eastAsia="FangSong_GB2312" w:cs="FangSong_GB2312"/>
          <w:color w:val="333333"/>
          <w:spacing w:val="-20"/>
          <w:sz w:val="31"/>
          <w:szCs w:val="31"/>
        </w:rPr>
        <w:t xml:space="preserve"> </w:t>
      </w:r>
      <w:r>
        <w:rPr>
          <w:rFonts w:ascii="Times New Roman" w:hAnsi="Times New Roman" w:eastAsia="Times New Roman" w:cs="Times New Roman"/>
          <w:color w:val="333333"/>
          <w:spacing w:val="4"/>
          <w:sz w:val="31"/>
          <w:szCs w:val="31"/>
        </w:rPr>
        <w:t xml:space="preserve">1.43 </w:t>
      </w:r>
      <w:r>
        <w:rPr>
          <w:rFonts w:ascii="FangSong_GB2312" w:hAnsi="FangSong_GB2312" w:eastAsia="FangSong_GB2312" w:cs="FangSong_GB2312"/>
          <w:color w:val="333333"/>
          <w:spacing w:val="4"/>
          <w:sz w:val="31"/>
          <w:szCs w:val="31"/>
        </w:rPr>
        <w:t>万元、政府采购工程支出</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4"/>
          <w:sz w:val="31"/>
          <w:szCs w:val="31"/>
        </w:rPr>
        <w:t xml:space="preserve">0.00 </w:t>
      </w:r>
      <w:r>
        <w:rPr>
          <w:rFonts w:ascii="FangSong_GB2312" w:hAnsi="FangSong_GB2312" w:eastAsia="FangSong_GB2312" w:cs="FangSong_GB2312"/>
          <w:color w:val="333333"/>
          <w:spacing w:val="4"/>
          <w:sz w:val="31"/>
          <w:szCs w:val="31"/>
        </w:rPr>
        <w:t>万元、政府采购</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服务支出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5"/>
          <w:sz w:val="31"/>
          <w:szCs w:val="31"/>
        </w:rPr>
        <w:t xml:space="preserve">3,939.00 </w:t>
      </w:r>
      <w:r>
        <w:rPr>
          <w:rFonts w:ascii="FangSong_GB2312" w:hAnsi="FangSong_GB2312" w:eastAsia="FangSong_GB2312" w:cs="FangSong_GB2312"/>
          <w:color w:val="333333"/>
          <w:spacing w:val="5"/>
          <w:sz w:val="31"/>
          <w:szCs w:val="31"/>
        </w:rPr>
        <w:t>万元。授予中小企业合同金额</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5"/>
          <w:sz w:val="31"/>
          <w:szCs w:val="31"/>
        </w:rPr>
        <w:t>3,940.43</w:t>
      </w:r>
      <w:r>
        <w:rPr>
          <w:rFonts w:ascii="Times New Roman" w:hAnsi="Times New Roman" w:eastAsia="Times New Roman" w:cs="Times New Roman"/>
          <w:color w:val="333333"/>
          <w:spacing w:val="4"/>
          <w:sz w:val="31"/>
          <w:szCs w:val="31"/>
        </w:rPr>
        <w:t xml:space="preserve"> </w:t>
      </w:r>
      <w:r>
        <w:rPr>
          <w:rFonts w:ascii="FangSong_GB2312" w:hAnsi="FangSong_GB2312" w:eastAsia="FangSong_GB2312" w:cs="FangSong_GB2312"/>
          <w:color w:val="333333"/>
          <w:spacing w:val="4"/>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元，</w:t>
      </w:r>
      <w:r>
        <w:rPr>
          <w:rFonts w:ascii="FangSong_GB2312" w:hAnsi="FangSong_GB2312" w:eastAsia="FangSong_GB2312" w:cs="FangSong_GB2312"/>
          <w:color w:val="333333"/>
          <w:spacing w:val="-81"/>
          <w:sz w:val="31"/>
          <w:szCs w:val="31"/>
        </w:rPr>
        <w:t xml:space="preserve"> </w:t>
      </w:r>
      <w:r>
        <w:rPr>
          <w:rFonts w:ascii="FangSong_GB2312" w:hAnsi="FangSong_GB2312" w:eastAsia="FangSong_GB2312" w:cs="FangSong_GB2312"/>
          <w:color w:val="333333"/>
          <w:spacing w:val="3"/>
          <w:sz w:val="31"/>
          <w:szCs w:val="31"/>
        </w:rPr>
        <w:t>占政府采购支出总额的</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3"/>
          <w:sz w:val="31"/>
          <w:szCs w:val="31"/>
        </w:rPr>
        <w:t>100%</w:t>
      </w:r>
      <w:r>
        <w:rPr>
          <w:rFonts w:ascii="Times New Roman" w:hAnsi="Times New Roman" w:eastAsia="Times New Roman" w:cs="Times New Roman"/>
          <w:color w:val="333333"/>
          <w:spacing w:val="-33"/>
          <w:sz w:val="31"/>
          <w:szCs w:val="31"/>
        </w:rPr>
        <w:t xml:space="preserve"> </w:t>
      </w:r>
      <w:r>
        <w:rPr>
          <w:rFonts w:ascii="FangSong_GB2312" w:hAnsi="FangSong_GB2312" w:eastAsia="FangSong_GB2312" w:cs="FangSong_GB2312"/>
          <w:color w:val="333333"/>
          <w:spacing w:val="3"/>
          <w:sz w:val="31"/>
          <w:szCs w:val="31"/>
        </w:rPr>
        <w:t>，其中：授予小微企业合</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同金额</w:t>
      </w:r>
      <w:r>
        <w:rPr>
          <w:rFonts w:ascii="FangSong_GB2312" w:hAnsi="FangSong_GB2312" w:eastAsia="FangSong_GB2312" w:cs="FangSong_GB2312"/>
          <w:color w:val="333333"/>
          <w:spacing w:val="-57"/>
          <w:sz w:val="31"/>
          <w:szCs w:val="31"/>
        </w:rPr>
        <w:t xml:space="preserve"> </w:t>
      </w:r>
      <w:r>
        <w:rPr>
          <w:rFonts w:ascii="Times New Roman" w:hAnsi="Times New Roman" w:eastAsia="Times New Roman" w:cs="Times New Roman"/>
          <w:color w:val="333333"/>
          <w:spacing w:val="3"/>
          <w:sz w:val="31"/>
          <w:szCs w:val="31"/>
        </w:rPr>
        <w:t xml:space="preserve">0 </w:t>
      </w:r>
      <w:r>
        <w:rPr>
          <w:rFonts w:ascii="FangSong_GB2312" w:hAnsi="FangSong_GB2312" w:eastAsia="FangSong_GB2312" w:cs="FangSong_GB2312"/>
          <w:color w:val="333333"/>
          <w:spacing w:val="3"/>
          <w:sz w:val="31"/>
          <w:szCs w:val="31"/>
        </w:rPr>
        <w:t>万元，</w:t>
      </w:r>
      <w:r>
        <w:rPr>
          <w:rFonts w:ascii="FangSong_GB2312" w:hAnsi="FangSong_GB2312" w:eastAsia="FangSong_GB2312" w:cs="FangSong_GB2312"/>
          <w:color w:val="333333"/>
          <w:spacing w:val="-84"/>
          <w:sz w:val="31"/>
          <w:szCs w:val="31"/>
        </w:rPr>
        <w:t xml:space="preserve"> </w:t>
      </w:r>
      <w:r>
        <w:rPr>
          <w:rFonts w:ascii="FangSong_GB2312" w:hAnsi="FangSong_GB2312" w:eastAsia="FangSong_GB2312" w:cs="FangSong_GB2312"/>
          <w:color w:val="333333"/>
          <w:spacing w:val="3"/>
          <w:sz w:val="31"/>
          <w:szCs w:val="31"/>
        </w:rPr>
        <w:t>占授予中小企业合同金额的</w:t>
      </w:r>
      <w:r>
        <w:rPr>
          <w:rFonts w:ascii="FangSong_GB2312" w:hAnsi="FangSong_GB2312" w:eastAsia="FangSong_GB2312" w:cs="FangSong_GB2312"/>
          <w:color w:val="333333"/>
          <w:spacing w:val="-64"/>
          <w:sz w:val="31"/>
          <w:szCs w:val="31"/>
        </w:rPr>
        <w:t xml:space="preserve"> </w:t>
      </w:r>
      <w:r>
        <w:rPr>
          <w:rFonts w:ascii="Times New Roman" w:hAnsi="Times New Roman" w:eastAsia="Times New Roman" w:cs="Times New Roman"/>
          <w:color w:val="333333"/>
          <w:spacing w:val="3"/>
          <w:sz w:val="31"/>
          <w:szCs w:val="31"/>
        </w:rPr>
        <w:t>0</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3"/>
          <w:sz w:val="31"/>
          <w:szCs w:val="31"/>
        </w:rPr>
        <w:t>。</w:t>
      </w:r>
      <w:r>
        <w:rPr>
          <w:rFonts w:ascii="Times New Roman" w:hAnsi="Times New Roman" w:eastAsia="Times New Roman" w:cs="Times New Roman"/>
          <w:color w:val="333333"/>
          <w:spacing w:val="3"/>
          <w:sz w:val="31"/>
          <w:szCs w:val="31"/>
        </w:rPr>
        <w:t>00%</w:t>
      </w:r>
      <w:r>
        <w:rPr>
          <w:rFonts w:ascii="FangSong_GB2312" w:hAnsi="FangSong_GB2312" w:eastAsia="FangSong_GB2312" w:cs="FangSong_GB2312"/>
          <w:color w:val="333333"/>
          <w:spacing w:val="3"/>
          <w:sz w:val="31"/>
          <w:szCs w:val="31"/>
        </w:rPr>
        <w:t>；货物</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采购授予中小企业合同金额占货物支出金额的</w:t>
      </w:r>
      <w:r>
        <w:rPr>
          <w:rFonts w:ascii="FangSong_GB2312" w:hAnsi="FangSong_GB2312" w:eastAsia="FangSong_GB2312" w:cs="FangSong_GB2312"/>
          <w:color w:val="333333"/>
          <w:spacing w:val="-44"/>
          <w:sz w:val="31"/>
          <w:szCs w:val="31"/>
        </w:rPr>
        <w:t xml:space="preserve"> </w:t>
      </w:r>
      <w:r>
        <w:rPr>
          <w:rFonts w:ascii="Times New Roman" w:hAnsi="Times New Roman" w:eastAsia="Times New Roman" w:cs="Times New Roman"/>
          <w:color w:val="333333"/>
          <w:spacing w:val="6"/>
          <w:sz w:val="31"/>
          <w:szCs w:val="31"/>
        </w:rPr>
        <w:t>0.04%</w:t>
      </w:r>
      <w:r>
        <w:rPr>
          <w:rFonts w:ascii="Times New Roman" w:hAnsi="Times New Roman" w:eastAsia="Times New Roman" w:cs="Times New Roman"/>
          <w:color w:val="333333"/>
          <w:spacing w:val="-36"/>
          <w:sz w:val="31"/>
          <w:szCs w:val="31"/>
        </w:rPr>
        <w:t xml:space="preserve"> </w:t>
      </w:r>
      <w:r>
        <w:rPr>
          <w:rFonts w:ascii="FangSong_GB2312" w:hAnsi="FangSong_GB2312" w:eastAsia="FangSong_GB2312" w:cs="FangSong_GB2312"/>
          <w:color w:val="333333"/>
          <w:spacing w:val="6"/>
          <w:sz w:val="31"/>
          <w:szCs w:val="31"/>
        </w:rPr>
        <w:t>，工程</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采购授予中小企业合同金额占工程支出金额的</w:t>
      </w:r>
      <w:r>
        <w:rPr>
          <w:rFonts w:ascii="FangSong_GB2312" w:hAnsi="FangSong_GB2312" w:eastAsia="FangSong_GB2312" w:cs="FangSong_GB2312"/>
          <w:color w:val="333333"/>
          <w:spacing w:val="-44"/>
          <w:sz w:val="31"/>
          <w:szCs w:val="31"/>
        </w:rPr>
        <w:t xml:space="preserve"> </w:t>
      </w:r>
      <w:r>
        <w:rPr>
          <w:rFonts w:ascii="Times New Roman" w:hAnsi="Times New Roman" w:eastAsia="Times New Roman" w:cs="Times New Roman"/>
          <w:color w:val="333333"/>
          <w:spacing w:val="6"/>
          <w:sz w:val="31"/>
          <w:szCs w:val="31"/>
        </w:rPr>
        <w:t>0.00%</w:t>
      </w:r>
      <w:r>
        <w:rPr>
          <w:rFonts w:ascii="Times New Roman" w:hAnsi="Times New Roman" w:eastAsia="Times New Roman" w:cs="Times New Roman"/>
          <w:color w:val="333333"/>
          <w:spacing w:val="-36"/>
          <w:sz w:val="31"/>
          <w:szCs w:val="31"/>
        </w:rPr>
        <w:t xml:space="preserve"> </w:t>
      </w:r>
      <w:r>
        <w:rPr>
          <w:rFonts w:ascii="FangSong_GB2312" w:hAnsi="FangSong_GB2312" w:eastAsia="FangSong_GB2312" w:cs="FangSong_GB2312"/>
          <w:color w:val="333333"/>
          <w:spacing w:val="6"/>
          <w:sz w:val="31"/>
          <w:szCs w:val="31"/>
        </w:rPr>
        <w:t>，服务</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采购授予中小企业合同金额占服务支出金额的</w:t>
      </w:r>
      <w:r>
        <w:rPr>
          <w:rFonts w:ascii="FangSong_GB2312" w:hAnsi="FangSong_GB2312" w:eastAsia="FangSong_GB2312" w:cs="FangSong_GB2312"/>
          <w:color w:val="333333"/>
          <w:spacing w:val="-48"/>
          <w:sz w:val="31"/>
          <w:szCs w:val="31"/>
        </w:rPr>
        <w:t xml:space="preserve"> </w:t>
      </w:r>
      <w:r>
        <w:rPr>
          <w:rFonts w:ascii="Times New Roman" w:hAnsi="Times New Roman" w:eastAsia="Times New Roman" w:cs="Times New Roman"/>
          <w:color w:val="333333"/>
          <w:spacing w:val="7"/>
          <w:sz w:val="31"/>
          <w:szCs w:val="31"/>
        </w:rPr>
        <w:t>99.96%</w:t>
      </w:r>
      <w:r>
        <w:rPr>
          <w:rFonts w:ascii="FangSong_GB2312" w:hAnsi="FangSong_GB2312" w:eastAsia="FangSong_GB2312" w:cs="FangSong_GB2312"/>
          <w:color w:val="333333"/>
          <w:spacing w:val="7"/>
          <w:sz w:val="31"/>
          <w:szCs w:val="31"/>
        </w:rPr>
        <w:t>。</w:t>
      </w:r>
    </w:p>
    <w:p w14:paraId="3508165B">
      <w:pPr>
        <w:spacing w:before="340" w:line="220"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十二、国有资产占用情况</w:t>
      </w:r>
    </w:p>
    <w:p w14:paraId="015EBC02">
      <w:pPr>
        <w:pStyle w:val="2"/>
        <w:spacing w:line="263" w:lineRule="auto"/>
      </w:pPr>
    </w:p>
    <w:p w14:paraId="4366EBBB">
      <w:pPr>
        <w:pStyle w:val="2"/>
        <w:spacing w:line="263" w:lineRule="auto"/>
      </w:pPr>
    </w:p>
    <w:p w14:paraId="3287171D">
      <w:pPr>
        <w:spacing w:before="101" w:line="424" w:lineRule="auto"/>
        <w:ind w:left="28" w:right="55" w:firstLine="643"/>
        <w:rPr>
          <w:rFonts w:ascii="FangSong_GB2312" w:hAnsi="FangSong_GB2312" w:eastAsia="FangSong_GB2312" w:cs="FangSong_GB2312"/>
          <w:sz w:val="31"/>
          <w:szCs w:val="31"/>
        </w:rPr>
      </w:pPr>
      <w:r>
        <w:rPr>
          <w:rFonts w:ascii="FangSong_GB2312" w:hAnsi="FangSong_GB2312" w:eastAsia="FangSong_GB2312" w:cs="FangSong_GB2312"/>
          <w:color w:val="333333"/>
          <w:spacing w:val="4"/>
          <w:sz w:val="31"/>
          <w:szCs w:val="31"/>
        </w:rPr>
        <w:t>截至</w:t>
      </w:r>
      <w:r>
        <w:rPr>
          <w:rFonts w:ascii="Times New Roman" w:hAnsi="Times New Roman" w:eastAsia="Times New Roman" w:cs="Times New Roman"/>
          <w:color w:val="333333"/>
          <w:spacing w:val="4"/>
          <w:sz w:val="31"/>
          <w:szCs w:val="31"/>
        </w:rPr>
        <w:t xml:space="preserve">2021 </w:t>
      </w:r>
      <w:r>
        <w:rPr>
          <w:rFonts w:ascii="FangSong_GB2312" w:hAnsi="FangSong_GB2312" w:eastAsia="FangSong_GB2312" w:cs="FangSong_GB2312"/>
          <w:color w:val="333333"/>
          <w:spacing w:val="4"/>
          <w:sz w:val="31"/>
          <w:szCs w:val="31"/>
        </w:rPr>
        <w:t>年</w:t>
      </w:r>
      <w:r>
        <w:rPr>
          <w:rFonts w:ascii="FangSong_GB2312" w:hAnsi="FangSong_GB2312" w:eastAsia="FangSong_GB2312" w:cs="FangSong_GB2312"/>
          <w:color w:val="333333"/>
          <w:spacing w:val="-21"/>
          <w:sz w:val="31"/>
          <w:szCs w:val="31"/>
        </w:rPr>
        <w:t xml:space="preserve"> </w:t>
      </w:r>
      <w:r>
        <w:rPr>
          <w:rFonts w:ascii="Times New Roman" w:hAnsi="Times New Roman" w:eastAsia="Times New Roman" w:cs="Times New Roman"/>
          <w:color w:val="333333"/>
          <w:spacing w:val="4"/>
          <w:sz w:val="31"/>
          <w:szCs w:val="31"/>
        </w:rPr>
        <w:t xml:space="preserve">12 </w:t>
      </w:r>
      <w:r>
        <w:rPr>
          <w:rFonts w:ascii="FangSong_GB2312" w:hAnsi="FangSong_GB2312" w:eastAsia="FangSong_GB2312" w:cs="FangSong_GB2312"/>
          <w:color w:val="333333"/>
          <w:spacing w:val="4"/>
          <w:sz w:val="31"/>
          <w:szCs w:val="31"/>
        </w:rPr>
        <w:t>月</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4"/>
          <w:sz w:val="31"/>
          <w:szCs w:val="31"/>
        </w:rPr>
        <w:t>31</w:t>
      </w:r>
      <w:r>
        <w:rPr>
          <w:rFonts w:ascii="Times New Roman" w:hAnsi="Times New Roman" w:eastAsia="Times New Roman" w:cs="Times New Roman"/>
          <w:color w:val="333333"/>
          <w:spacing w:val="59"/>
          <w:sz w:val="31"/>
          <w:szCs w:val="31"/>
        </w:rPr>
        <w:t xml:space="preserve"> </w:t>
      </w:r>
      <w:r>
        <w:rPr>
          <w:rFonts w:ascii="FangSong_GB2312" w:hAnsi="FangSong_GB2312" w:eastAsia="FangSong_GB2312" w:cs="FangSong_GB2312"/>
          <w:color w:val="333333"/>
          <w:spacing w:val="4"/>
          <w:sz w:val="31"/>
          <w:szCs w:val="31"/>
        </w:rPr>
        <w:t>日，中共武汉经济技术开发区工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委（汉南区委）组织部共有车辆</w:t>
      </w:r>
      <w:r>
        <w:rPr>
          <w:rFonts w:ascii="Times New Roman" w:hAnsi="Times New Roman" w:eastAsia="Times New Roman" w:cs="Times New Roman"/>
          <w:color w:val="333333"/>
          <w:spacing w:val="11"/>
          <w:sz w:val="31"/>
          <w:szCs w:val="31"/>
        </w:rPr>
        <w:t xml:space="preserve">0 </w:t>
      </w:r>
      <w:r>
        <w:rPr>
          <w:rFonts w:ascii="FangSong_GB2312" w:hAnsi="FangSong_GB2312" w:eastAsia="FangSong_GB2312" w:cs="FangSong_GB2312"/>
          <w:color w:val="333333"/>
          <w:spacing w:val="11"/>
          <w:sz w:val="31"/>
          <w:szCs w:val="31"/>
        </w:rPr>
        <w:t>辆，其中</w:t>
      </w:r>
      <w:r>
        <w:rPr>
          <w:rFonts w:ascii="FangSong_GB2312" w:hAnsi="FangSong_GB2312" w:eastAsia="FangSong_GB2312" w:cs="FangSong_GB2312"/>
          <w:color w:val="333333"/>
          <w:spacing w:val="10"/>
          <w:sz w:val="31"/>
          <w:szCs w:val="31"/>
        </w:rPr>
        <w:t>，副部</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省</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级及</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0"/>
          <w:sz w:val="31"/>
          <w:szCs w:val="31"/>
        </w:rPr>
        <w:t xml:space="preserve">以上领导用车 </w:t>
      </w:r>
      <w:r>
        <w:rPr>
          <w:rFonts w:ascii="Times New Roman" w:hAnsi="Times New Roman" w:eastAsia="Times New Roman" w:cs="Times New Roman"/>
          <w:color w:val="333333"/>
          <w:spacing w:val="10"/>
          <w:sz w:val="31"/>
          <w:szCs w:val="31"/>
        </w:rPr>
        <w:t xml:space="preserve">0 </w:t>
      </w:r>
      <w:r>
        <w:rPr>
          <w:rFonts w:ascii="FangSong_GB2312" w:hAnsi="FangSong_GB2312" w:eastAsia="FangSong_GB2312" w:cs="FangSong_GB2312"/>
          <w:color w:val="333333"/>
          <w:spacing w:val="10"/>
          <w:sz w:val="31"/>
          <w:szCs w:val="31"/>
        </w:rPr>
        <w:t>辆，主要领导干部用车</w:t>
      </w:r>
      <w:r>
        <w:rPr>
          <w:rFonts w:ascii="Times New Roman" w:hAnsi="Times New Roman" w:eastAsia="Times New Roman" w:cs="Times New Roman"/>
          <w:color w:val="333333"/>
          <w:spacing w:val="10"/>
          <w:sz w:val="31"/>
          <w:szCs w:val="31"/>
        </w:rPr>
        <w:t xml:space="preserve">0 </w:t>
      </w:r>
      <w:r>
        <w:rPr>
          <w:rFonts w:ascii="FangSong_GB2312" w:hAnsi="FangSong_GB2312" w:eastAsia="FangSong_GB2312" w:cs="FangSong_GB2312"/>
          <w:color w:val="333333"/>
          <w:spacing w:val="10"/>
          <w:sz w:val="31"/>
          <w:szCs w:val="31"/>
        </w:rPr>
        <w:t>辆，机要通信用</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车</w:t>
      </w:r>
      <w:r>
        <w:rPr>
          <w:rFonts w:ascii="FangSong_GB2312" w:hAnsi="FangSong_GB2312" w:eastAsia="FangSong_GB2312" w:cs="FangSong_GB2312"/>
          <w:color w:val="333333"/>
          <w:spacing w:val="-46"/>
          <w:sz w:val="31"/>
          <w:szCs w:val="31"/>
        </w:rPr>
        <w:t xml:space="preserve"> </w:t>
      </w:r>
      <w:r>
        <w:rPr>
          <w:rFonts w:ascii="Times New Roman" w:hAnsi="Times New Roman" w:eastAsia="Times New Roman" w:cs="Times New Roman"/>
          <w:color w:val="333333"/>
          <w:spacing w:val="11"/>
          <w:sz w:val="31"/>
          <w:szCs w:val="31"/>
        </w:rPr>
        <w:t xml:space="preserve">0 </w:t>
      </w:r>
      <w:r>
        <w:rPr>
          <w:rFonts w:ascii="FangSong_GB2312" w:hAnsi="FangSong_GB2312" w:eastAsia="FangSong_GB2312" w:cs="FangSong_GB2312"/>
          <w:color w:val="333333"/>
          <w:spacing w:val="11"/>
          <w:sz w:val="31"/>
          <w:szCs w:val="31"/>
        </w:rPr>
        <w:t>辆，应急保障用车</w:t>
      </w:r>
      <w:r>
        <w:rPr>
          <w:rFonts w:ascii="Times New Roman" w:hAnsi="Times New Roman" w:eastAsia="Times New Roman" w:cs="Times New Roman"/>
          <w:color w:val="333333"/>
          <w:spacing w:val="11"/>
          <w:sz w:val="31"/>
          <w:szCs w:val="31"/>
        </w:rPr>
        <w:t xml:space="preserve">0 </w:t>
      </w:r>
      <w:r>
        <w:rPr>
          <w:rFonts w:ascii="FangSong_GB2312" w:hAnsi="FangSong_GB2312" w:eastAsia="FangSong_GB2312" w:cs="FangSong_GB2312"/>
          <w:color w:val="333333"/>
          <w:spacing w:val="11"/>
          <w:sz w:val="31"/>
          <w:szCs w:val="31"/>
        </w:rPr>
        <w:t>辆、执法执勤用车</w:t>
      </w:r>
      <w:r>
        <w:rPr>
          <w:rFonts w:ascii="Times New Roman" w:hAnsi="Times New Roman" w:eastAsia="Times New Roman" w:cs="Times New Roman"/>
          <w:color w:val="333333"/>
          <w:spacing w:val="11"/>
          <w:sz w:val="31"/>
          <w:szCs w:val="31"/>
        </w:rPr>
        <w:t xml:space="preserve">0 </w:t>
      </w:r>
      <w:r>
        <w:rPr>
          <w:rFonts w:ascii="FangSong_GB2312" w:hAnsi="FangSong_GB2312" w:eastAsia="FangSong_GB2312" w:cs="FangSong_GB2312"/>
          <w:color w:val="333333"/>
          <w:spacing w:val="11"/>
          <w:sz w:val="31"/>
          <w:szCs w:val="31"/>
        </w:rPr>
        <w:t>辆、特种专业</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5"/>
          <w:sz w:val="31"/>
          <w:szCs w:val="31"/>
        </w:rPr>
        <w:t>技术用车</w:t>
      </w:r>
      <w:r>
        <w:rPr>
          <w:rFonts w:ascii="Times New Roman" w:hAnsi="Times New Roman" w:eastAsia="Times New Roman" w:cs="Times New Roman"/>
          <w:color w:val="333333"/>
          <w:spacing w:val="15"/>
          <w:sz w:val="31"/>
          <w:szCs w:val="31"/>
        </w:rPr>
        <w:t xml:space="preserve">0 </w:t>
      </w:r>
      <w:r>
        <w:rPr>
          <w:rFonts w:ascii="FangSong_GB2312" w:hAnsi="FangSong_GB2312" w:eastAsia="FangSong_GB2312" w:cs="FangSong_GB2312"/>
          <w:color w:val="333333"/>
          <w:spacing w:val="15"/>
          <w:sz w:val="31"/>
          <w:szCs w:val="31"/>
        </w:rPr>
        <w:t>辆、离退休干部用车</w:t>
      </w:r>
      <w:r>
        <w:rPr>
          <w:rFonts w:ascii="Times New Roman" w:hAnsi="Times New Roman" w:eastAsia="Times New Roman" w:cs="Times New Roman"/>
          <w:color w:val="333333"/>
          <w:spacing w:val="15"/>
          <w:sz w:val="31"/>
          <w:szCs w:val="31"/>
        </w:rPr>
        <w:t xml:space="preserve">0 </w:t>
      </w:r>
      <w:r>
        <w:rPr>
          <w:rFonts w:ascii="FangSong_GB2312" w:hAnsi="FangSong_GB2312" w:eastAsia="FangSong_GB2312" w:cs="FangSong_GB2312"/>
          <w:color w:val="333333"/>
          <w:spacing w:val="15"/>
          <w:sz w:val="31"/>
          <w:szCs w:val="31"/>
        </w:rPr>
        <w:t>辆、其</w:t>
      </w:r>
      <w:r>
        <w:rPr>
          <w:rFonts w:ascii="FangSong_GB2312" w:hAnsi="FangSong_GB2312" w:eastAsia="FangSong_GB2312" w:cs="FangSong_GB2312"/>
          <w:color w:val="333333"/>
          <w:spacing w:val="14"/>
          <w:sz w:val="31"/>
          <w:szCs w:val="31"/>
        </w:rPr>
        <w:t>他用车</w:t>
      </w:r>
      <w:r>
        <w:rPr>
          <w:rFonts w:ascii="Times New Roman" w:hAnsi="Times New Roman" w:eastAsia="Times New Roman" w:cs="Times New Roman"/>
          <w:color w:val="333333"/>
          <w:spacing w:val="14"/>
          <w:sz w:val="31"/>
          <w:szCs w:val="31"/>
        </w:rPr>
        <w:t xml:space="preserve">0 </w:t>
      </w:r>
      <w:r>
        <w:rPr>
          <w:rFonts w:ascii="FangSong_GB2312" w:hAnsi="FangSong_GB2312" w:eastAsia="FangSong_GB2312" w:cs="FangSong_GB2312"/>
          <w:color w:val="333333"/>
          <w:spacing w:val="14"/>
          <w:sz w:val="31"/>
          <w:szCs w:val="31"/>
        </w:rPr>
        <w:t>辆；单价</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1"/>
          <w:sz w:val="31"/>
          <w:szCs w:val="31"/>
        </w:rPr>
        <w:t>50</w:t>
      </w:r>
      <w:r>
        <w:rPr>
          <w:rFonts w:ascii="Times New Roman" w:hAnsi="Times New Roman" w:eastAsia="Times New Roman" w:cs="Times New Roman"/>
          <w:color w:val="333333"/>
          <w:spacing w:val="32"/>
          <w:w w:val="101"/>
          <w:sz w:val="31"/>
          <w:szCs w:val="31"/>
        </w:rPr>
        <w:t xml:space="preserve"> </w:t>
      </w:r>
      <w:r>
        <w:rPr>
          <w:rFonts w:ascii="FangSong_GB2312" w:hAnsi="FangSong_GB2312" w:eastAsia="FangSong_GB2312" w:cs="FangSong_GB2312"/>
          <w:color w:val="333333"/>
          <w:spacing w:val="1"/>
          <w:sz w:val="31"/>
          <w:szCs w:val="31"/>
        </w:rPr>
        <w:t>万元</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含</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以上通用设备</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1"/>
          <w:sz w:val="31"/>
          <w:szCs w:val="31"/>
        </w:rPr>
        <w:t>0</w:t>
      </w:r>
      <w:r>
        <w:rPr>
          <w:rFonts w:ascii="Times New Roman" w:hAnsi="Times New Roman" w:eastAsia="Times New Roman" w:cs="Times New Roman"/>
          <w:color w:val="333333"/>
          <w:spacing w:val="36"/>
          <w:sz w:val="31"/>
          <w:szCs w:val="31"/>
        </w:rPr>
        <w:t xml:space="preserve"> </w:t>
      </w:r>
      <w:r>
        <w:rPr>
          <w:rFonts w:ascii="FangSong_GB2312" w:hAnsi="FangSong_GB2312" w:eastAsia="FangSong_GB2312" w:cs="FangSong_GB2312"/>
          <w:color w:val="333333"/>
          <w:spacing w:val="1"/>
          <w:sz w:val="31"/>
          <w:szCs w:val="31"/>
        </w:rPr>
        <w:t>台</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套</w:t>
      </w:r>
      <w:r>
        <w:rPr>
          <w:rFonts w:ascii="Times New Roman" w:hAnsi="Times New Roman" w:eastAsia="Times New Roman" w:cs="Times New Roman"/>
          <w:color w:val="333333"/>
          <w:spacing w:val="1"/>
          <w:sz w:val="31"/>
          <w:szCs w:val="31"/>
        </w:rPr>
        <w:t>)</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1"/>
          <w:sz w:val="31"/>
          <w:szCs w:val="31"/>
        </w:rPr>
        <w:t>，单价</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1"/>
          <w:sz w:val="31"/>
          <w:szCs w:val="31"/>
        </w:rPr>
        <w:t xml:space="preserve">100 </w:t>
      </w:r>
      <w:r>
        <w:rPr>
          <w:rFonts w:ascii="FangSong_GB2312" w:hAnsi="FangSong_GB2312" w:eastAsia="FangSong_GB2312" w:cs="FangSong_GB2312"/>
          <w:color w:val="333333"/>
          <w:spacing w:val="1"/>
          <w:sz w:val="31"/>
          <w:szCs w:val="31"/>
        </w:rPr>
        <w:t>万元</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含</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以上</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
          <w:sz w:val="31"/>
          <w:szCs w:val="31"/>
        </w:rPr>
        <w:t>专用设备</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1"/>
          <w:sz w:val="31"/>
          <w:szCs w:val="31"/>
        </w:rPr>
        <w:t>0</w:t>
      </w:r>
      <w:r>
        <w:rPr>
          <w:rFonts w:ascii="Times New Roman" w:hAnsi="Times New Roman" w:eastAsia="Times New Roman" w:cs="Times New Roman"/>
          <w:color w:val="333333"/>
          <w:spacing w:val="36"/>
          <w:sz w:val="31"/>
          <w:szCs w:val="31"/>
        </w:rPr>
        <w:t xml:space="preserve"> </w:t>
      </w:r>
      <w:r>
        <w:rPr>
          <w:rFonts w:ascii="FangSong_GB2312" w:hAnsi="FangSong_GB2312" w:eastAsia="FangSong_GB2312" w:cs="FangSong_GB2312"/>
          <w:color w:val="333333"/>
          <w:spacing w:val="-1"/>
          <w:sz w:val="31"/>
          <w:szCs w:val="31"/>
        </w:rPr>
        <w:t>台</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套</w:t>
      </w:r>
      <w:r>
        <w:rPr>
          <w:rFonts w:ascii="Times New Roman" w:hAnsi="Times New Roman" w:eastAsia="Times New Roman" w:cs="Times New Roman"/>
          <w:color w:val="333333"/>
          <w:spacing w:val="-1"/>
          <w:sz w:val="31"/>
          <w:szCs w:val="31"/>
        </w:rPr>
        <w:t>)</w:t>
      </w:r>
      <w:r>
        <w:rPr>
          <w:rFonts w:ascii="FangSong_GB2312" w:hAnsi="FangSong_GB2312" w:eastAsia="FangSong_GB2312" w:cs="FangSong_GB2312"/>
          <w:color w:val="333333"/>
          <w:spacing w:val="-1"/>
          <w:sz w:val="31"/>
          <w:szCs w:val="31"/>
        </w:rPr>
        <w:t>。</w:t>
      </w:r>
    </w:p>
    <w:p w14:paraId="770B7F57">
      <w:pPr>
        <w:spacing w:before="335" w:line="219" w:lineRule="auto"/>
        <w:ind w:left="67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十三、预算绩效情况说明</w:t>
      </w:r>
    </w:p>
    <w:p w14:paraId="6C3E6DA6">
      <w:pPr>
        <w:pStyle w:val="2"/>
        <w:spacing w:line="264" w:lineRule="auto"/>
      </w:pPr>
    </w:p>
    <w:p w14:paraId="67698B6E">
      <w:pPr>
        <w:pStyle w:val="2"/>
        <w:spacing w:line="265" w:lineRule="auto"/>
      </w:pPr>
    </w:p>
    <w:p w14:paraId="52FB0E04">
      <w:pPr>
        <w:spacing w:before="101" w:line="217"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一</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预算绩效管理工作开展情况。</w:t>
      </w:r>
    </w:p>
    <w:p w14:paraId="5984C6C3">
      <w:pPr>
        <w:spacing w:line="217"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3EC6316">
      <w:pPr>
        <w:pStyle w:val="2"/>
        <w:spacing w:line="284" w:lineRule="auto"/>
      </w:pPr>
    </w:p>
    <w:p w14:paraId="3626CDAB">
      <w:pPr>
        <w:pStyle w:val="2"/>
        <w:spacing w:line="284" w:lineRule="auto"/>
      </w:pPr>
    </w:p>
    <w:p w14:paraId="265B0972">
      <w:pPr>
        <w:pStyle w:val="2"/>
        <w:spacing w:line="285" w:lineRule="auto"/>
      </w:pPr>
    </w:p>
    <w:p w14:paraId="2AF4B8DD">
      <w:pPr>
        <w:pStyle w:val="2"/>
        <w:spacing w:line="285" w:lineRule="auto"/>
      </w:pPr>
    </w:p>
    <w:p w14:paraId="12E01BB7">
      <w:pPr>
        <w:spacing w:before="100" w:line="417" w:lineRule="auto"/>
        <w:ind w:left="23" w:right="23" w:firstLine="63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根据预算绩效管理要求，我部门组织对</w:t>
      </w:r>
      <w:r>
        <w:rPr>
          <w:rFonts w:ascii="FangSong_GB2312" w:hAnsi="FangSong_GB2312" w:eastAsia="FangSong_GB2312" w:cs="FangSong_GB2312"/>
          <w:color w:val="333333"/>
          <w:spacing w:val="-52"/>
          <w:sz w:val="31"/>
          <w:szCs w:val="31"/>
        </w:rPr>
        <w:t xml:space="preserve"> </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年度一般</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公共预算项目支出全面开展绩效自评，共涉及项目</w:t>
      </w:r>
      <w:r>
        <w:rPr>
          <w:rFonts w:ascii="Times New Roman" w:hAnsi="Times New Roman" w:eastAsia="Times New Roman" w:cs="Times New Roman"/>
          <w:color w:val="333333"/>
          <w:spacing w:val="11"/>
          <w:sz w:val="31"/>
          <w:szCs w:val="31"/>
        </w:rPr>
        <w:t xml:space="preserve">4 </w:t>
      </w:r>
      <w:r>
        <w:rPr>
          <w:rFonts w:ascii="FangSong_GB2312" w:hAnsi="FangSong_GB2312" w:eastAsia="FangSong_GB2312" w:cs="FangSong_GB2312"/>
          <w:color w:val="333333"/>
          <w:spacing w:val="11"/>
          <w:sz w:val="31"/>
          <w:szCs w:val="31"/>
        </w:rPr>
        <w:t>个，资</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3"/>
          <w:sz w:val="31"/>
          <w:szCs w:val="31"/>
        </w:rPr>
        <w:t>金</w:t>
      </w:r>
      <w:r>
        <w:rPr>
          <w:rFonts w:ascii="FangSong_GB2312" w:hAnsi="FangSong_GB2312" w:eastAsia="FangSong_GB2312" w:cs="FangSong_GB2312"/>
          <w:color w:val="333333"/>
          <w:spacing w:val="-58"/>
          <w:sz w:val="31"/>
          <w:szCs w:val="31"/>
        </w:rPr>
        <w:t xml:space="preserve"> </w:t>
      </w:r>
      <w:r>
        <w:rPr>
          <w:rFonts w:ascii="Times New Roman" w:hAnsi="Times New Roman" w:eastAsia="Times New Roman" w:cs="Times New Roman"/>
          <w:color w:val="333333"/>
          <w:spacing w:val="3"/>
          <w:sz w:val="31"/>
          <w:szCs w:val="31"/>
        </w:rPr>
        <w:t xml:space="preserve">5680.21 </w:t>
      </w:r>
      <w:r>
        <w:rPr>
          <w:rFonts w:ascii="FangSong_GB2312" w:hAnsi="FangSong_GB2312" w:eastAsia="FangSong_GB2312" w:cs="FangSong_GB2312"/>
          <w:color w:val="333333"/>
          <w:spacing w:val="3"/>
          <w:sz w:val="31"/>
          <w:szCs w:val="31"/>
        </w:rPr>
        <w:t>万元，</w:t>
      </w:r>
      <w:r>
        <w:rPr>
          <w:rFonts w:ascii="FangSong_GB2312" w:hAnsi="FangSong_GB2312" w:eastAsia="FangSong_GB2312" w:cs="FangSong_GB2312"/>
          <w:color w:val="333333"/>
          <w:spacing w:val="-85"/>
          <w:sz w:val="31"/>
          <w:szCs w:val="31"/>
        </w:rPr>
        <w:t xml:space="preserve"> </w:t>
      </w:r>
      <w:r>
        <w:rPr>
          <w:rFonts w:ascii="FangSong_GB2312" w:hAnsi="FangSong_GB2312" w:eastAsia="FangSong_GB2312" w:cs="FangSong_GB2312"/>
          <w:color w:val="333333"/>
          <w:spacing w:val="3"/>
          <w:sz w:val="31"/>
          <w:szCs w:val="31"/>
        </w:rPr>
        <w:t>占一般公共预算项目</w:t>
      </w:r>
      <w:r>
        <w:rPr>
          <w:rFonts w:ascii="FangSong_GB2312" w:hAnsi="FangSong_GB2312" w:eastAsia="FangSong_GB2312" w:cs="FangSong_GB2312"/>
          <w:color w:val="333333"/>
          <w:spacing w:val="2"/>
          <w:sz w:val="31"/>
          <w:szCs w:val="31"/>
        </w:rPr>
        <w:t>支出总额的</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2"/>
          <w:sz w:val="31"/>
          <w:szCs w:val="31"/>
        </w:rPr>
        <w:t>100%</w:t>
      </w:r>
      <w:r>
        <w:rPr>
          <w:rFonts w:ascii="FangSong_GB2312" w:hAnsi="FangSong_GB2312" w:eastAsia="FangSong_GB2312" w:cs="FangSong_GB2312"/>
          <w:color w:val="333333"/>
          <w:spacing w:val="2"/>
          <w:sz w:val="31"/>
          <w:szCs w:val="31"/>
        </w:rPr>
        <w:t>。</w:t>
      </w:r>
    </w:p>
    <w:p w14:paraId="568E3C3D">
      <w:pPr>
        <w:spacing w:before="59" w:line="421" w:lineRule="auto"/>
        <w:ind w:left="25" w:right="172" w:firstLine="7"/>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从绩效评价情况来看，</w:t>
      </w: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年度武汉</w:t>
      </w:r>
      <w:r>
        <w:rPr>
          <w:rFonts w:ascii="FangSong_GB2312" w:hAnsi="FangSong_GB2312" w:eastAsia="FangSong_GB2312" w:cs="FangSong_GB2312"/>
          <w:color w:val="333333"/>
          <w:spacing w:val="7"/>
          <w:sz w:val="31"/>
          <w:szCs w:val="31"/>
        </w:rPr>
        <w:t>经济技术开发区（汉</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南区）组织部部门整体自评总分</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5"/>
          <w:sz w:val="31"/>
          <w:szCs w:val="31"/>
        </w:rPr>
        <w:t xml:space="preserve">92.92 </w:t>
      </w:r>
      <w:r>
        <w:rPr>
          <w:rFonts w:ascii="FangSong_GB2312" w:hAnsi="FangSong_GB2312" w:eastAsia="FangSong_GB2312" w:cs="FangSong_GB2312"/>
          <w:color w:val="333333"/>
          <w:spacing w:val="5"/>
          <w:sz w:val="31"/>
          <w:szCs w:val="31"/>
        </w:rPr>
        <w:t>分，评价等级</w:t>
      </w:r>
      <w:r>
        <w:rPr>
          <w:rFonts w:ascii="FangSong_GB2312" w:hAnsi="FangSong_GB2312" w:eastAsia="FangSong_GB2312" w:cs="FangSong_GB2312"/>
          <w:color w:val="333333"/>
          <w:spacing w:val="4"/>
          <w:sz w:val="31"/>
          <w:szCs w:val="31"/>
        </w:rPr>
        <w:t>为优。</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其中预算执行情况自评分</w:t>
      </w:r>
      <w:r>
        <w:rPr>
          <w:rFonts w:ascii="FangSong_GB2312" w:hAnsi="FangSong_GB2312" w:eastAsia="FangSong_GB2312" w:cs="FangSong_GB2312"/>
          <w:color w:val="333333"/>
          <w:spacing w:val="-25"/>
          <w:sz w:val="31"/>
          <w:szCs w:val="31"/>
        </w:rPr>
        <w:t xml:space="preserve"> </w:t>
      </w:r>
      <w:r>
        <w:rPr>
          <w:rFonts w:ascii="Times New Roman" w:hAnsi="Times New Roman" w:eastAsia="Times New Roman" w:cs="Times New Roman"/>
          <w:color w:val="333333"/>
          <w:spacing w:val="5"/>
          <w:sz w:val="31"/>
          <w:szCs w:val="31"/>
        </w:rPr>
        <w:t xml:space="preserve">13.92 </w:t>
      </w:r>
      <w:r>
        <w:rPr>
          <w:rFonts w:ascii="FangSong_GB2312" w:hAnsi="FangSong_GB2312" w:eastAsia="FangSong_GB2312" w:cs="FangSong_GB2312"/>
          <w:color w:val="333333"/>
          <w:spacing w:val="5"/>
          <w:sz w:val="31"/>
          <w:szCs w:val="31"/>
        </w:rPr>
        <w:t>分，绩效目标自评分</w:t>
      </w:r>
      <w:r>
        <w:rPr>
          <w:rFonts w:ascii="FangSong_GB2312" w:hAnsi="FangSong_GB2312" w:eastAsia="FangSong_GB2312" w:cs="FangSong_GB2312"/>
          <w:color w:val="333333"/>
          <w:spacing w:val="-64"/>
          <w:sz w:val="31"/>
          <w:szCs w:val="31"/>
        </w:rPr>
        <w:t xml:space="preserve"> </w:t>
      </w:r>
      <w:r>
        <w:rPr>
          <w:rFonts w:ascii="Times New Roman" w:hAnsi="Times New Roman" w:eastAsia="Times New Roman" w:cs="Times New Roman"/>
          <w:color w:val="333333"/>
          <w:spacing w:val="5"/>
          <w:sz w:val="31"/>
          <w:szCs w:val="31"/>
        </w:rPr>
        <w:t>79.00</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2"/>
          <w:sz w:val="31"/>
          <w:szCs w:val="31"/>
        </w:rPr>
        <w:t>分。</w:t>
      </w:r>
    </w:p>
    <w:p w14:paraId="076B3F7A">
      <w:pPr>
        <w:spacing w:before="330"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二</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部门整体支出自评结果。</w:t>
      </w:r>
    </w:p>
    <w:p w14:paraId="5BA0541D">
      <w:pPr>
        <w:pStyle w:val="2"/>
        <w:spacing w:line="265" w:lineRule="auto"/>
      </w:pPr>
    </w:p>
    <w:p w14:paraId="5F3401C1">
      <w:pPr>
        <w:pStyle w:val="2"/>
        <w:spacing w:line="265" w:lineRule="auto"/>
      </w:pPr>
    </w:p>
    <w:p w14:paraId="309BAF29">
      <w:pPr>
        <w:spacing w:before="100" w:line="218" w:lineRule="auto"/>
        <w:ind w:left="68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我部门组织对</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6"/>
          <w:sz w:val="31"/>
          <w:szCs w:val="31"/>
        </w:rPr>
        <w:t xml:space="preserve">1 </w:t>
      </w:r>
      <w:r>
        <w:rPr>
          <w:rFonts w:ascii="FangSong_GB2312" w:hAnsi="FangSong_GB2312" w:eastAsia="FangSong_GB2312" w:cs="FangSong_GB2312"/>
          <w:color w:val="333333"/>
          <w:spacing w:val="6"/>
          <w:sz w:val="31"/>
          <w:szCs w:val="31"/>
        </w:rPr>
        <w:t>个部门开展整体支出绩效自评</w:t>
      </w:r>
      <w:r>
        <w:rPr>
          <w:rFonts w:ascii="FangSong_GB2312" w:hAnsi="FangSong_GB2312" w:eastAsia="FangSong_GB2312" w:cs="FangSong_GB2312"/>
          <w:color w:val="333333"/>
          <w:spacing w:val="5"/>
          <w:sz w:val="31"/>
          <w:szCs w:val="31"/>
        </w:rPr>
        <w:t>，资金</w:t>
      </w:r>
    </w:p>
    <w:p w14:paraId="07B119AF">
      <w:pPr>
        <w:pStyle w:val="2"/>
        <w:spacing w:line="251" w:lineRule="auto"/>
      </w:pPr>
    </w:p>
    <w:p w14:paraId="1374B5C4">
      <w:pPr>
        <w:spacing w:before="102" w:line="218" w:lineRule="auto"/>
        <w:ind w:left="28"/>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 xml:space="preserve">5680.21 </w:t>
      </w:r>
      <w:r>
        <w:rPr>
          <w:rFonts w:ascii="FangSong_GB2312" w:hAnsi="FangSong_GB2312" w:eastAsia="FangSong_GB2312" w:cs="FangSong_GB2312"/>
          <w:color w:val="333333"/>
          <w:spacing w:val="5"/>
          <w:sz w:val="31"/>
          <w:szCs w:val="31"/>
        </w:rPr>
        <w:t>万元，评价情况来看。</w:t>
      </w:r>
    </w:p>
    <w:p w14:paraId="3C381FE0">
      <w:pPr>
        <w:pStyle w:val="2"/>
        <w:spacing w:line="264" w:lineRule="auto"/>
      </w:pPr>
    </w:p>
    <w:p w14:paraId="0DC5D7BD">
      <w:pPr>
        <w:pStyle w:val="2"/>
        <w:spacing w:line="265" w:lineRule="auto"/>
      </w:pPr>
    </w:p>
    <w:p w14:paraId="59B9CCD1">
      <w:pPr>
        <w:spacing w:before="101" w:line="418" w:lineRule="auto"/>
        <w:ind w:left="25" w:right="103" w:firstLine="660"/>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一是执行率方面，</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年中共武汉经济技术开发区工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委（汉南区委）组织部部门预算金额</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7"/>
          <w:sz w:val="31"/>
          <w:szCs w:val="31"/>
        </w:rPr>
        <w:t xml:space="preserve">9550.28 </w:t>
      </w:r>
      <w:r>
        <w:rPr>
          <w:rFonts w:ascii="FangSong_GB2312" w:hAnsi="FangSong_GB2312" w:eastAsia="FangSong_GB2312" w:cs="FangSong_GB2312"/>
          <w:color w:val="333333"/>
          <w:spacing w:val="7"/>
          <w:sz w:val="31"/>
          <w:szCs w:val="31"/>
        </w:rPr>
        <w:t>万元，实际执</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行金额</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3"/>
          <w:sz w:val="31"/>
          <w:szCs w:val="31"/>
        </w:rPr>
        <w:t>6646.</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3"/>
          <w:sz w:val="31"/>
          <w:szCs w:val="31"/>
        </w:rPr>
        <w:t xml:space="preserve">14 </w:t>
      </w:r>
      <w:r>
        <w:rPr>
          <w:rFonts w:ascii="FangSong_GB2312" w:hAnsi="FangSong_GB2312" w:eastAsia="FangSong_GB2312" w:cs="FangSong_GB2312"/>
          <w:color w:val="333333"/>
          <w:spacing w:val="3"/>
          <w:sz w:val="31"/>
          <w:szCs w:val="31"/>
        </w:rPr>
        <w:t>万元，预算执行率</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3"/>
          <w:sz w:val="31"/>
          <w:szCs w:val="31"/>
        </w:rPr>
        <w:t>69.59%</w:t>
      </w:r>
      <w:r>
        <w:rPr>
          <w:rFonts w:ascii="Times New Roman" w:hAnsi="Times New Roman" w:eastAsia="Times New Roman" w:cs="Times New Roman"/>
          <w:color w:val="333333"/>
          <w:spacing w:val="-33"/>
          <w:sz w:val="31"/>
          <w:szCs w:val="31"/>
        </w:rPr>
        <w:t xml:space="preserve"> </w:t>
      </w:r>
      <w:r>
        <w:rPr>
          <w:rFonts w:ascii="FangSong_GB2312" w:hAnsi="FangSong_GB2312" w:eastAsia="FangSong_GB2312" w:cs="FangSong_GB2312"/>
          <w:color w:val="333333"/>
          <w:spacing w:val="3"/>
          <w:sz w:val="31"/>
          <w:szCs w:val="31"/>
        </w:rPr>
        <w:t>，执行率得分</w:t>
      </w:r>
    </w:p>
    <w:p w14:paraId="5BA86873">
      <w:pPr>
        <w:spacing w:before="56" w:line="222" w:lineRule="auto"/>
        <w:ind w:left="50"/>
        <w:rPr>
          <w:rFonts w:ascii="FangSong_GB2312" w:hAnsi="FangSong_GB2312" w:eastAsia="FangSong_GB2312" w:cs="FangSong_GB2312"/>
          <w:sz w:val="31"/>
          <w:szCs w:val="31"/>
        </w:rPr>
      </w:pPr>
      <w:r>
        <w:rPr>
          <w:rFonts w:ascii="Times New Roman" w:hAnsi="Times New Roman" w:eastAsia="Times New Roman" w:cs="Times New Roman"/>
          <w:color w:val="333333"/>
          <w:spacing w:val="-3"/>
          <w:sz w:val="31"/>
          <w:szCs w:val="31"/>
        </w:rPr>
        <w:t xml:space="preserve">13.92 </w:t>
      </w:r>
      <w:r>
        <w:rPr>
          <w:rFonts w:ascii="FangSong_GB2312" w:hAnsi="FangSong_GB2312" w:eastAsia="FangSong_GB2312" w:cs="FangSong_GB2312"/>
          <w:color w:val="333333"/>
          <w:spacing w:val="-3"/>
          <w:sz w:val="31"/>
          <w:szCs w:val="31"/>
        </w:rPr>
        <w:t>分。</w:t>
      </w:r>
    </w:p>
    <w:p w14:paraId="47ECE79F">
      <w:pPr>
        <w:pStyle w:val="2"/>
        <w:spacing w:line="262" w:lineRule="auto"/>
      </w:pPr>
    </w:p>
    <w:p w14:paraId="5868FF91">
      <w:pPr>
        <w:pStyle w:val="2"/>
        <w:spacing w:line="262" w:lineRule="auto"/>
      </w:pPr>
    </w:p>
    <w:p w14:paraId="6C5F006B">
      <w:pPr>
        <w:spacing w:before="101" w:line="413" w:lineRule="auto"/>
        <w:ind w:left="25" w:right="264" w:firstLine="65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二是完成的绩效目标方面，</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年度武汉经济技术开</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5"/>
          <w:sz w:val="31"/>
          <w:szCs w:val="31"/>
        </w:rPr>
        <w:t>发区（汉南区）组织部绩效目标设置</w:t>
      </w:r>
      <w:r>
        <w:rPr>
          <w:rFonts w:ascii="FangSong_GB2312" w:hAnsi="FangSong_GB2312" w:eastAsia="FangSong_GB2312" w:cs="FangSong_GB2312"/>
          <w:color w:val="333333"/>
          <w:spacing w:val="-28"/>
          <w:sz w:val="31"/>
          <w:szCs w:val="31"/>
        </w:rPr>
        <w:t xml:space="preserve"> </w:t>
      </w:r>
      <w:r>
        <w:rPr>
          <w:rFonts w:ascii="Times New Roman" w:hAnsi="Times New Roman" w:eastAsia="Times New Roman" w:cs="Times New Roman"/>
          <w:color w:val="333333"/>
          <w:spacing w:val="5"/>
          <w:sz w:val="31"/>
          <w:szCs w:val="31"/>
        </w:rPr>
        <w:t xml:space="preserve">17 </w:t>
      </w:r>
      <w:r>
        <w:rPr>
          <w:rFonts w:ascii="FangSong_GB2312" w:hAnsi="FangSong_GB2312" w:eastAsia="FangSong_GB2312" w:cs="FangSong_GB2312"/>
          <w:color w:val="333333"/>
          <w:spacing w:val="5"/>
          <w:sz w:val="31"/>
          <w:szCs w:val="31"/>
        </w:rPr>
        <w:t>个。</w:t>
      </w:r>
    </w:p>
    <w:p w14:paraId="74047C54">
      <w:pPr>
        <w:spacing w:before="331" w:line="221"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4"/>
          <w:sz w:val="31"/>
          <w:szCs w:val="31"/>
        </w:rPr>
        <w:t>（</w:t>
      </w:r>
      <w:r>
        <w:rPr>
          <w:rFonts w:ascii="Times New Roman" w:hAnsi="Times New Roman" w:eastAsia="Times New Roman" w:cs="Times New Roman"/>
          <w:color w:val="333333"/>
          <w:spacing w:val="4"/>
          <w:sz w:val="31"/>
          <w:szCs w:val="31"/>
        </w:rPr>
        <w:t>1</w:t>
      </w:r>
      <w:r>
        <w:rPr>
          <w:rFonts w:ascii="FangSong_GB2312" w:hAnsi="FangSong_GB2312" w:eastAsia="FangSong_GB2312" w:cs="FangSong_GB2312"/>
          <w:color w:val="333333"/>
          <w:spacing w:val="4"/>
          <w:sz w:val="31"/>
          <w:szCs w:val="31"/>
        </w:rPr>
        <w:t>）年度绩效目标</w:t>
      </w:r>
      <w:r>
        <w:rPr>
          <w:rFonts w:ascii="FangSong_GB2312" w:hAnsi="FangSong_GB2312" w:eastAsia="FangSong_GB2312" w:cs="FangSong_GB2312"/>
          <w:color w:val="333333"/>
          <w:spacing w:val="-37"/>
          <w:sz w:val="31"/>
          <w:szCs w:val="31"/>
        </w:rPr>
        <w:t xml:space="preserve"> </w:t>
      </w:r>
      <w:r>
        <w:rPr>
          <w:rFonts w:ascii="Times New Roman" w:hAnsi="Times New Roman" w:eastAsia="Times New Roman" w:cs="Times New Roman"/>
          <w:color w:val="333333"/>
          <w:spacing w:val="4"/>
          <w:sz w:val="31"/>
          <w:szCs w:val="31"/>
        </w:rPr>
        <w:t>1</w:t>
      </w:r>
      <w:r>
        <w:rPr>
          <w:rFonts w:ascii="FangSong_GB2312" w:hAnsi="FangSong_GB2312" w:eastAsia="FangSong_GB2312" w:cs="FangSong_GB2312"/>
          <w:color w:val="333333"/>
          <w:spacing w:val="4"/>
          <w:sz w:val="31"/>
          <w:szCs w:val="31"/>
        </w:rPr>
        <w:t>：</w:t>
      </w:r>
    </w:p>
    <w:p w14:paraId="627C3114">
      <w:pPr>
        <w:spacing w:line="221"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100C4539">
      <w:pPr>
        <w:pStyle w:val="2"/>
        <w:spacing w:line="283" w:lineRule="auto"/>
      </w:pPr>
    </w:p>
    <w:p w14:paraId="7F357EBA">
      <w:pPr>
        <w:pStyle w:val="2"/>
        <w:spacing w:line="283" w:lineRule="auto"/>
      </w:pPr>
    </w:p>
    <w:p w14:paraId="7BB303CF">
      <w:pPr>
        <w:pStyle w:val="2"/>
        <w:spacing w:line="284" w:lineRule="auto"/>
      </w:pPr>
    </w:p>
    <w:p w14:paraId="61149C65">
      <w:pPr>
        <w:pStyle w:val="2"/>
        <w:spacing w:line="284" w:lineRule="auto"/>
      </w:pPr>
    </w:p>
    <w:p w14:paraId="6216B2C7">
      <w:pPr>
        <w:spacing w:before="100" w:line="222" w:lineRule="auto"/>
        <w:ind w:left="710"/>
        <w:rPr>
          <w:rFonts w:ascii="FangSong_GB2312" w:hAnsi="FangSong_GB2312" w:eastAsia="FangSong_GB2312" w:cs="FangSong_GB2312"/>
          <w:sz w:val="31"/>
          <w:szCs w:val="31"/>
        </w:rPr>
      </w:pPr>
      <w:r>
        <w:rPr>
          <w:rFonts w:ascii="宋体" w:hAnsi="宋体" w:eastAsia="宋体" w:cs="宋体"/>
          <w:color w:val="333333"/>
          <w:spacing w:val="7"/>
          <w:sz w:val="31"/>
          <w:szCs w:val="31"/>
        </w:rPr>
        <w:t>①</w:t>
      </w:r>
      <w:r>
        <w:rPr>
          <w:rFonts w:ascii="FangSong_GB2312" w:hAnsi="FangSong_GB2312" w:eastAsia="FangSong_GB2312" w:cs="FangSong_GB2312"/>
          <w:color w:val="333333"/>
          <w:spacing w:val="7"/>
          <w:sz w:val="31"/>
          <w:szCs w:val="31"/>
        </w:rPr>
        <w:t>产出指标</w:t>
      </w:r>
    </w:p>
    <w:p w14:paraId="498AD5C1">
      <w:pPr>
        <w:pStyle w:val="2"/>
        <w:spacing w:line="263" w:lineRule="auto"/>
      </w:pPr>
    </w:p>
    <w:p w14:paraId="3534017F">
      <w:pPr>
        <w:pStyle w:val="2"/>
        <w:spacing w:line="263" w:lineRule="auto"/>
      </w:pPr>
    </w:p>
    <w:p w14:paraId="57238E5B">
      <w:pPr>
        <w:spacing w:before="101" w:line="412" w:lineRule="auto"/>
        <w:ind w:left="80" w:right="193" w:firstLine="621"/>
        <w:rPr>
          <w:rFonts w:ascii="FangSong_GB2312" w:hAnsi="FangSong_GB2312" w:eastAsia="FangSong_GB2312" w:cs="FangSong_GB2312"/>
          <w:sz w:val="31"/>
          <w:szCs w:val="31"/>
        </w:rPr>
      </w:pPr>
      <w:r>
        <w:rPr>
          <w:rFonts w:ascii="Times New Roman" w:hAnsi="Times New Roman" w:eastAsia="Times New Roman" w:cs="Times New Roman"/>
          <w:color w:val="333333"/>
          <w:spacing w:val="3"/>
          <w:sz w:val="31"/>
          <w:szCs w:val="31"/>
        </w:rPr>
        <w:t>A</w:t>
      </w:r>
      <w:r>
        <w:rPr>
          <w:rFonts w:ascii="Times New Roman" w:hAnsi="Times New Roman" w:eastAsia="Times New Roman" w:cs="Times New Roman"/>
          <w:color w:val="333333"/>
          <w:spacing w:val="-39"/>
          <w:sz w:val="31"/>
          <w:szCs w:val="31"/>
        </w:rPr>
        <w:t xml:space="preserve"> </w:t>
      </w:r>
      <w:r>
        <w:rPr>
          <w:rFonts w:ascii="FangSong_GB2312" w:hAnsi="FangSong_GB2312" w:eastAsia="FangSong_GB2312" w:cs="FangSong_GB2312"/>
          <w:color w:val="333333"/>
          <w:spacing w:val="3"/>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3"/>
          <w:sz w:val="31"/>
          <w:szCs w:val="31"/>
        </w:rPr>
        <w:t>目标一：开展培训不少于</w:t>
      </w:r>
      <w:r>
        <w:rPr>
          <w:rFonts w:ascii="FangSong_GB2312" w:hAnsi="FangSong_GB2312" w:eastAsia="FangSong_GB2312" w:cs="FangSong_GB2312"/>
          <w:color w:val="333333"/>
          <w:spacing w:val="-71"/>
          <w:sz w:val="31"/>
          <w:szCs w:val="31"/>
        </w:rPr>
        <w:t xml:space="preserve"> </w:t>
      </w:r>
      <w:r>
        <w:rPr>
          <w:rFonts w:ascii="Times New Roman" w:hAnsi="Times New Roman" w:eastAsia="Times New Roman" w:cs="Times New Roman"/>
          <w:color w:val="333333"/>
          <w:spacing w:val="3"/>
          <w:sz w:val="31"/>
          <w:szCs w:val="31"/>
        </w:rPr>
        <w:t xml:space="preserve">4 </w:t>
      </w:r>
      <w:r>
        <w:rPr>
          <w:rFonts w:ascii="FangSong_GB2312" w:hAnsi="FangSong_GB2312" w:eastAsia="FangSong_GB2312" w:cs="FangSong_GB2312"/>
          <w:color w:val="333333"/>
          <w:spacing w:val="3"/>
          <w:sz w:val="31"/>
          <w:szCs w:val="31"/>
        </w:rPr>
        <w:t>次，举办活动不少于</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3"/>
          <w:sz w:val="31"/>
          <w:szCs w:val="31"/>
        </w:rPr>
        <w:t>5</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5"/>
          <w:sz w:val="31"/>
          <w:szCs w:val="31"/>
        </w:rPr>
        <w:t>次，表彰先进不少于</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5"/>
          <w:sz w:val="31"/>
          <w:szCs w:val="31"/>
        </w:rPr>
        <w:t xml:space="preserve">20 </w:t>
      </w:r>
      <w:r>
        <w:rPr>
          <w:rFonts w:ascii="FangSong_GB2312" w:hAnsi="FangSong_GB2312" w:eastAsia="FangSong_GB2312" w:cs="FangSong_GB2312"/>
          <w:color w:val="333333"/>
          <w:spacing w:val="5"/>
          <w:sz w:val="31"/>
          <w:szCs w:val="31"/>
        </w:rPr>
        <w:t>人次。（</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2BDBEB72">
      <w:pPr>
        <w:spacing w:before="333" w:line="219" w:lineRule="auto"/>
        <w:ind w:left="74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中共武汉经济技术开发区工委（汉南区委）组织部</w:t>
      </w:r>
    </w:p>
    <w:p w14:paraId="555BE9FE">
      <w:pPr>
        <w:pStyle w:val="2"/>
        <w:spacing w:line="252" w:lineRule="auto"/>
      </w:pPr>
    </w:p>
    <w:p w14:paraId="3358B2FE">
      <w:pPr>
        <w:spacing w:before="101" w:line="417" w:lineRule="auto"/>
        <w:ind w:left="68" w:right="328" w:hanging="4"/>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年度举办发展党员、党务工作者业务提升等培训班</w:t>
      </w:r>
      <w:r>
        <w:rPr>
          <w:rFonts w:ascii="FangSong_GB2312" w:hAnsi="FangSong_GB2312" w:eastAsia="FangSong_GB2312" w:cs="FangSong_GB2312"/>
          <w:color w:val="333333"/>
          <w:spacing w:val="-48"/>
          <w:sz w:val="31"/>
          <w:szCs w:val="31"/>
        </w:rPr>
        <w:t xml:space="preserve"> </w:t>
      </w:r>
      <w:r>
        <w:rPr>
          <w:rFonts w:ascii="Times New Roman" w:hAnsi="Times New Roman" w:eastAsia="Times New Roman" w:cs="Times New Roman"/>
          <w:color w:val="333333"/>
          <w:spacing w:val="7"/>
          <w:sz w:val="31"/>
          <w:szCs w:val="31"/>
        </w:rPr>
        <w:t>5</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9"/>
          <w:sz w:val="31"/>
          <w:szCs w:val="31"/>
        </w:rPr>
        <w:t>场；举办智能汽车产业链联合党委成立大会暨产业党建论</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4"/>
          <w:sz w:val="31"/>
          <w:szCs w:val="31"/>
        </w:rPr>
        <w:t>坛、</w:t>
      </w:r>
      <w:r>
        <w:rPr>
          <w:rFonts w:ascii="Times New Roman" w:hAnsi="Times New Roman" w:eastAsia="Times New Roman" w:cs="Times New Roman"/>
          <w:color w:val="333333"/>
          <w:spacing w:val="4"/>
          <w:sz w:val="31"/>
          <w:szCs w:val="31"/>
        </w:rPr>
        <w:t>“</w:t>
      </w:r>
      <w:r>
        <w:rPr>
          <w:rFonts w:ascii="Times New Roman" w:hAnsi="Times New Roman" w:eastAsia="Times New Roman" w:cs="Times New Roman"/>
          <w:color w:val="333333"/>
          <w:spacing w:val="-41"/>
          <w:sz w:val="31"/>
          <w:szCs w:val="31"/>
        </w:rPr>
        <w:t xml:space="preserve"> </w:t>
      </w:r>
      <w:r>
        <w:rPr>
          <w:rFonts w:ascii="Times New Roman" w:hAnsi="Times New Roman" w:eastAsia="Times New Roman" w:cs="Times New Roman"/>
          <w:color w:val="333333"/>
          <w:spacing w:val="4"/>
          <w:sz w:val="31"/>
          <w:szCs w:val="31"/>
        </w:rPr>
        <w:t xml:space="preserve">80 </w:t>
      </w:r>
      <w:r>
        <w:rPr>
          <w:rFonts w:ascii="FangSong_GB2312" w:hAnsi="FangSong_GB2312" w:eastAsia="FangSong_GB2312" w:cs="FangSong_GB2312"/>
          <w:color w:val="333333"/>
          <w:spacing w:val="4"/>
          <w:sz w:val="31"/>
          <w:szCs w:val="31"/>
        </w:rPr>
        <w:t>对话</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4"/>
          <w:sz w:val="31"/>
          <w:szCs w:val="31"/>
        </w:rPr>
        <w:t>80</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4"/>
          <w:sz w:val="31"/>
          <w:szCs w:val="31"/>
        </w:rPr>
        <w:t>，红色基因代代传</w:t>
      </w:r>
      <w:r>
        <w:rPr>
          <w:rFonts w:ascii="Times New Roman" w:hAnsi="Times New Roman" w:eastAsia="Times New Roman" w:cs="Times New Roman"/>
          <w:color w:val="333333"/>
          <w:spacing w:val="4"/>
          <w:sz w:val="31"/>
          <w:szCs w:val="31"/>
        </w:rPr>
        <w:t>”</w:t>
      </w:r>
      <w:r>
        <w:rPr>
          <w:rFonts w:ascii="FangSong_GB2312" w:hAnsi="FangSong_GB2312" w:eastAsia="FangSong_GB2312" w:cs="FangSong_GB2312"/>
          <w:color w:val="333333"/>
          <w:spacing w:val="4"/>
          <w:sz w:val="31"/>
          <w:szCs w:val="31"/>
        </w:rPr>
        <w:t>主题党史宣讲斗鱼直</w:t>
      </w:r>
    </w:p>
    <w:p w14:paraId="22A3F2D3">
      <w:pPr>
        <w:spacing w:before="60" w:line="422" w:lineRule="auto"/>
        <w:ind w:left="55" w:right="60" w:firstLine="14"/>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播、</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百年征程忆初心</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红色故事汇等活动</w:t>
      </w:r>
      <w:r>
        <w:rPr>
          <w:rFonts w:ascii="FangSong_GB2312" w:hAnsi="FangSong_GB2312" w:eastAsia="FangSong_GB2312" w:cs="FangSong_GB2312"/>
          <w:color w:val="333333"/>
          <w:spacing w:val="-45"/>
          <w:sz w:val="31"/>
          <w:szCs w:val="31"/>
        </w:rPr>
        <w:t xml:space="preserve"> </w:t>
      </w:r>
      <w:r>
        <w:rPr>
          <w:rFonts w:ascii="Times New Roman" w:hAnsi="Times New Roman" w:eastAsia="Times New Roman" w:cs="Times New Roman"/>
          <w:color w:val="333333"/>
          <w:spacing w:val="7"/>
          <w:sz w:val="31"/>
          <w:szCs w:val="31"/>
        </w:rPr>
        <w:t xml:space="preserve">5 </w:t>
      </w:r>
      <w:r>
        <w:rPr>
          <w:rFonts w:ascii="FangSong_GB2312" w:hAnsi="FangSong_GB2312" w:eastAsia="FangSong_GB2312" w:cs="FangSong_GB2312"/>
          <w:color w:val="333333"/>
          <w:spacing w:val="7"/>
          <w:sz w:val="31"/>
          <w:szCs w:val="31"/>
        </w:rPr>
        <w:t>场，《党建引领</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0"/>
          <w:sz w:val="31"/>
          <w:szCs w:val="31"/>
        </w:rPr>
        <w:t>智能网联汽车产业链》入选中组部百佳案例，获评</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9"/>
          <w:sz w:val="31"/>
          <w:szCs w:val="31"/>
        </w:rPr>
        <w:t>楚治</w:t>
      </w:r>
      <w:r>
        <w:rPr>
          <w:rFonts w:ascii="Times New Roman" w:hAnsi="Times New Roman" w:eastAsia="Times New Roman" w:cs="Times New Roman"/>
          <w:color w:val="333333"/>
          <w:spacing w:val="9"/>
          <w:sz w:val="31"/>
          <w:szCs w:val="31"/>
        </w:rPr>
        <w:t>—</w:t>
      </w:r>
      <w:r>
        <w:rPr>
          <w:rFonts w:ascii="Times New Roman" w:hAnsi="Times New Roman" w:eastAsia="Times New Roman" w:cs="Times New Roman"/>
          <w:color w:val="333333"/>
          <w:sz w:val="31"/>
          <w:szCs w:val="31"/>
        </w:rPr>
        <w:t xml:space="preserve">  </w:t>
      </w:r>
      <w:r>
        <w:rPr>
          <w:rFonts w:ascii="Times New Roman" w:hAnsi="Times New Roman" w:eastAsia="Times New Roman" w:cs="Times New Roman"/>
          <w:color w:val="333333"/>
          <w:spacing w:val="7"/>
          <w:sz w:val="31"/>
          <w:szCs w:val="31"/>
        </w:rPr>
        <w:t>—2021‘</w:t>
      </w:r>
      <w:r>
        <w:rPr>
          <w:rFonts w:ascii="FangSong_GB2312" w:hAnsi="FangSong_GB2312" w:eastAsia="FangSong_GB2312" w:cs="FangSong_GB2312"/>
          <w:color w:val="333333"/>
          <w:spacing w:val="7"/>
          <w:sz w:val="31"/>
          <w:szCs w:val="31"/>
        </w:rPr>
        <w:t>荆楚杯</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党建引领创新案例</w:t>
      </w:r>
      <w:r>
        <w:rPr>
          <w:rFonts w:ascii="Times New Roman" w:hAnsi="Times New Roman" w:eastAsia="Times New Roman" w:cs="Times New Roman"/>
          <w:color w:val="333333"/>
          <w:spacing w:val="7"/>
          <w:sz w:val="31"/>
          <w:szCs w:val="31"/>
        </w:rPr>
        <w:t>”</w:t>
      </w:r>
      <w:r>
        <w:rPr>
          <w:rFonts w:ascii="Times New Roman" w:hAnsi="Times New Roman" w:eastAsia="Times New Roman" w:cs="Times New Roman"/>
          <w:color w:val="333333"/>
          <w:spacing w:val="-29"/>
          <w:sz w:val="31"/>
          <w:szCs w:val="31"/>
        </w:rPr>
        <w:t xml:space="preserve"> </w:t>
      </w:r>
      <w:r>
        <w:rPr>
          <w:rFonts w:ascii="FangSong_GB2312" w:hAnsi="FangSong_GB2312" w:eastAsia="FangSong_GB2312" w:cs="FangSong_GB2312"/>
          <w:color w:val="333333"/>
          <w:spacing w:val="7"/>
          <w:sz w:val="31"/>
          <w:szCs w:val="31"/>
        </w:rPr>
        <w:t>；召开全区七一表彰大</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会，表彰全区优秀共产党员</w:t>
      </w:r>
      <w:r>
        <w:rPr>
          <w:rFonts w:ascii="Times New Roman" w:hAnsi="Times New Roman" w:eastAsia="Times New Roman" w:cs="Times New Roman"/>
          <w:color w:val="333333"/>
          <w:spacing w:val="11"/>
          <w:sz w:val="31"/>
          <w:szCs w:val="31"/>
        </w:rPr>
        <w:t xml:space="preserve">60 </w:t>
      </w:r>
      <w:r>
        <w:rPr>
          <w:rFonts w:ascii="FangSong_GB2312" w:hAnsi="FangSong_GB2312" w:eastAsia="FangSong_GB2312" w:cs="FangSong_GB2312"/>
          <w:color w:val="333333"/>
          <w:spacing w:val="11"/>
          <w:sz w:val="31"/>
          <w:szCs w:val="31"/>
        </w:rPr>
        <w:t>人、全区优秀党务工作者</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11"/>
          <w:sz w:val="31"/>
          <w:szCs w:val="31"/>
        </w:rPr>
        <w:t>40</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7"/>
          <w:sz w:val="31"/>
          <w:szCs w:val="31"/>
        </w:rPr>
        <w:t>人，完成年初目标，实际得分</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7"/>
          <w:sz w:val="31"/>
          <w:szCs w:val="31"/>
        </w:rPr>
        <w:t xml:space="preserve">4 </w:t>
      </w:r>
      <w:r>
        <w:rPr>
          <w:rFonts w:ascii="FangSong_GB2312" w:hAnsi="FangSong_GB2312" w:eastAsia="FangSong_GB2312" w:cs="FangSong_GB2312"/>
          <w:color w:val="333333"/>
          <w:spacing w:val="7"/>
          <w:sz w:val="31"/>
          <w:szCs w:val="31"/>
        </w:rPr>
        <w:t>分。</w:t>
      </w:r>
    </w:p>
    <w:p w14:paraId="02597798">
      <w:pPr>
        <w:spacing w:before="334" w:line="219" w:lineRule="auto"/>
        <w:ind w:left="704"/>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B</w:t>
      </w:r>
      <w:r>
        <w:rPr>
          <w:rFonts w:ascii="Times New Roman" w:hAnsi="Times New Roman" w:eastAsia="Times New Roman" w:cs="Times New Roman"/>
          <w:color w:val="333333"/>
          <w:spacing w:val="-38"/>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1"/>
          <w:sz w:val="31"/>
          <w:szCs w:val="31"/>
        </w:rPr>
        <w:t>目标二：活动达到目的。（</w:t>
      </w:r>
      <w:r>
        <w:rPr>
          <w:rFonts w:ascii="Times New Roman" w:hAnsi="Times New Roman" w:eastAsia="Times New Roman" w:cs="Times New Roman"/>
          <w:color w:val="333333"/>
          <w:spacing w:val="1"/>
          <w:sz w:val="31"/>
          <w:szCs w:val="31"/>
        </w:rPr>
        <w:t xml:space="preserve">4 </w:t>
      </w:r>
      <w:r>
        <w:rPr>
          <w:rFonts w:ascii="FangSong_GB2312" w:hAnsi="FangSong_GB2312" w:eastAsia="FangSong_GB2312" w:cs="FangSong_GB2312"/>
          <w:color w:val="333333"/>
          <w:spacing w:val="1"/>
          <w:sz w:val="31"/>
          <w:szCs w:val="31"/>
        </w:rPr>
        <w:t>分）</w:t>
      </w:r>
    </w:p>
    <w:p w14:paraId="695904CE">
      <w:pPr>
        <w:pStyle w:val="2"/>
        <w:spacing w:line="263" w:lineRule="auto"/>
      </w:pPr>
    </w:p>
    <w:p w14:paraId="3FF54E07">
      <w:pPr>
        <w:pStyle w:val="2"/>
        <w:spacing w:line="264" w:lineRule="auto"/>
      </w:pPr>
    </w:p>
    <w:p w14:paraId="55C11F05">
      <w:pPr>
        <w:spacing w:before="102" w:line="418" w:lineRule="auto"/>
        <w:ind w:left="70" w:right="268" w:firstLine="635"/>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组织部充分发挥武汉干部教育网络学院等网络学习平台作</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用，开展形式多样的干部教育培训工作，依托区委党校、</w:t>
      </w:r>
    </w:p>
    <w:p w14:paraId="5D189B4C">
      <w:pPr>
        <w:spacing w:before="56" w:line="412" w:lineRule="auto"/>
        <w:ind w:left="108" w:right="256" w:hanging="108"/>
        <w:rPr>
          <w:rFonts w:ascii="FangSong_GB2312" w:hAnsi="FangSong_GB2312" w:eastAsia="FangSong_GB2312" w:cs="FangSong_GB2312"/>
          <w:sz w:val="31"/>
          <w:szCs w:val="31"/>
        </w:rPr>
      </w:pP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车谷大讲坛</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支部主题党日</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互联网</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干部教育</w:t>
      </w:r>
      <w:r>
        <w:rPr>
          <w:rFonts w:ascii="Times New Roman" w:hAnsi="Times New Roman" w:eastAsia="Times New Roman" w:cs="Times New Roman"/>
          <w:color w:val="333333"/>
          <w:spacing w:val="10"/>
          <w:sz w:val="31"/>
          <w:szCs w:val="31"/>
        </w:rPr>
        <w:t>”</w:t>
      </w:r>
      <w:r>
        <w:rPr>
          <w:rFonts w:ascii="FangSong_GB2312" w:hAnsi="FangSong_GB2312" w:eastAsia="FangSong_GB2312" w:cs="FangSong_GB2312"/>
          <w:color w:val="333333"/>
          <w:spacing w:val="10"/>
          <w:sz w:val="31"/>
          <w:szCs w:val="31"/>
        </w:rPr>
        <w:t>等学习平</w:t>
      </w:r>
      <w:r>
        <w:rPr>
          <w:rFonts w:ascii="FangSong_GB2312" w:hAnsi="FangSong_GB2312" w:eastAsia="FangSong_GB2312" w:cs="FangSong_GB2312"/>
          <w:color w:val="333333"/>
          <w:spacing w:val="17"/>
          <w:sz w:val="31"/>
          <w:szCs w:val="31"/>
        </w:rPr>
        <w:t xml:space="preserve"> </w:t>
      </w:r>
      <w:r>
        <w:rPr>
          <w:rFonts w:ascii="FangSong_GB2312" w:hAnsi="FangSong_GB2312" w:eastAsia="FangSong_GB2312" w:cs="FangSong_GB2312"/>
          <w:color w:val="333333"/>
          <w:spacing w:val="8"/>
          <w:sz w:val="31"/>
          <w:szCs w:val="31"/>
        </w:rPr>
        <w:t>台，分领域、分层级抓好各级党员干部集中轮训和</w:t>
      </w:r>
      <w:r>
        <w:rPr>
          <w:rFonts w:ascii="FangSong_GB2312" w:hAnsi="FangSong_GB2312" w:eastAsia="FangSong_GB2312" w:cs="FangSong_GB2312"/>
          <w:color w:val="333333"/>
          <w:spacing w:val="7"/>
          <w:sz w:val="31"/>
          <w:szCs w:val="31"/>
        </w:rPr>
        <w:t>专题培</w:t>
      </w:r>
    </w:p>
    <w:p w14:paraId="3CB618F5">
      <w:pPr>
        <w:spacing w:line="412"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3F70E58B">
      <w:pPr>
        <w:pStyle w:val="2"/>
        <w:spacing w:line="284" w:lineRule="auto"/>
      </w:pPr>
    </w:p>
    <w:p w14:paraId="6B665289">
      <w:pPr>
        <w:pStyle w:val="2"/>
        <w:spacing w:line="284" w:lineRule="auto"/>
      </w:pPr>
    </w:p>
    <w:p w14:paraId="2200792D">
      <w:pPr>
        <w:pStyle w:val="2"/>
        <w:spacing w:line="285" w:lineRule="auto"/>
      </w:pPr>
    </w:p>
    <w:p w14:paraId="5BA4A234">
      <w:pPr>
        <w:pStyle w:val="2"/>
        <w:spacing w:line="285" w:lineRule="auto"/>
      </w:pPr>
    </w:p>
    <w:p w14:paraId="2F2DFD6A">
      <w:pPr>
        <w:spacing w:before="100" w:line="417" w:lineRule="auto"/>
        <w:ind w:left="34" w:right="187" w:hanging="2"/>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训，推动理论学习走深走实，做到</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学思用贯通、知</w:t>
      </w:r>
      <w:r>
        <w:rPr>
          <w:rFonts w:ascii="FangSong_GB2312" w:hAnsi="FangSong_GB2312" w:eastAsia="FangSong_GB2312" w:cs="FangSong_GB2312"/>
          <w:color w:val="333333"/>
          <w:spacing w:val="8"/>
          <w:sz w:val="31"/>
          <w:szCs w:val="31"/>
        </w:rPr>
        <w:t>信行</w:t>
      </w:r>
      <w:r>
        <w:rPr>
          <w:rFonts w:hint="eastAsia" w:ascii="FangSong_GB2312" w:hAnsi="FangSong_GB2312" w:eastAsia="FangSong_GB2312" w:cs="FangSong_GB2312"/>
          <w:color w:val="333333"/>
          <w:spacing w:val="8"/>
          <w:sz w:val="31"/>
          <w:szCs w:val="31"/>
          <w:lang w:val="en-US" w:eastAsia="zh-CN"/>
        </w:rPr>
        <w:t>统</w:t>
      </w:r>
      <w:bookmarkStart w:id="0" w:name="_GoBack"/>
      <w:bookmarkEnd w:id="0"/>
      <w:r>
        <w:rPr>
          <w:rFonts w:ascii="FangSong_GB2312" w:hAnsi="FangSong_GB2312" w:eastAsia="FangSong_GB2312" w:cs="FangSong_GB2312"/>
          <w:color w:val="333333"/>
          <w:spacing w:val="7"/>
          <w:sz w:val="31"/>
          <w:szCs w:val="31"/>
        </w:rPr>
        <w:t>一</w:t>
      </w:r>
      <w:r>
        <w:rPr>
          <w:rFonts w:ascii="Times New Roman" w:hAnsi="Times New Roman" w:eastAsia="Times New Roman" w:cs="Times New Roman"/>
          <w:color w:val="333333"/>
          <w:spacing w:val="7"/>
          <w:sz w:val="31"/>
          <w:szCs w:val="31"/>
        </w:rPr>
        <w:t>”</w:t>
      </w:r>
      <w:r>
        <w:rPr>
          <w:rFonts w:ascii="Times New Roman" w:hAnsi="Times New Roman" w:eastAsia="Times New Roman" w:cs="Times New Roman"/>
          <w:color w:val="333333"/>
          <w:spacing w:val="-31"/>
          <w:sz w:val="31"/>
          <w:szCs w:val="31"/>
        </w:rPr>
        <w:t xml:space="preserve"> </w:t>
      </w:r>
      <w:r>
        <w:rPr>
          <w:rFonts w:ascii="FangSong_GB2312" w:hAnsi="FangSong_GB2312" w:eastAsia="FangSong_GB2312" w:cs="FangSong_GB2312"/>
          <w:color w:val="333333"/>
          <w:spacing w:val="7"/>
          <w:sz w:val="31"/>
          <w:szCs w:val="31"/>
        </w:rPr>
        <w:t>，使党的最新理论和先进模范人物事迹在基层群众中广</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泛普及，对各项目标任务保质保量的完成，完成年初目</w:t>
      </w:r>
    </w:p>
    <w:p w14:paraId="21F425FD">
      <w:pPr>
        <w:spacing w:before="56" w:line="221" w:lineRule="auto"/>
        <w:ind w:left="22"/>
        <w:rPr>
          <w:rFonts w:ascii="FangSong_GB2312" w:hAnsi="FangSong_GB2312" w:eastAsia="FangSong_GB2312" w:cs="FangSong_GB2312"/>
          <w:sz w:val="31"/>
          <w:szCs w:val="31"/>
        </w:rPr>
      </w:pPr>
      <w:r>
        <w:rPr>
          <w:rFonts w:ascii="FangSong_GB2312" w:hAnsi="FangSong_GB2312" w:eastAsia="FangSong_GB2312" w:cs="FangSong_GB2312"/>
          <w:color w:val="333333"/>
          <w:spacing w:val="4"/>
          <w:sz w:val="31"/>
          <w:szCs w:val="31"/>
        </w:rPr>
        <w:t>标，实际得分</w:t>
      </w:r>
      <w:r>
        <w:rPr>
          <w:rFonts w:ascii="FangSong_GB2312" w:hAnsi="FangSong_GB2312" w:eastAsia="FangSong_GB2312" w:cs="FangSong_GB2312"/>
          <w:color w:val="333333"/>
          <w:spacing w:val="-65"/>
          <w:sz w:val="31"/>
          <w:szCs w:val="31"/>
        </w:rPr>
        <w:t xml:space="preserve"> </w:t>
      </w:r>
      <w:r>
        <w:rPr>
          <w:rFonts w:ascii="Times New Roman" w:hAnsi="Times New Roman" w:eastAsia="Times New Roman" w:cs="Times New Roman"/>
          <w:color w:val="333333"/>
          <w:spacing w:val="4"/>
          <w:sz w:val="31"/>
          <w:szCs w:val="31"/>
        </w:rPr>
        <w:t xml:space="preserve">4 </w:t>
      </w:r>
      <w:r>
        <w:rPr>
          <w:rFonts w:ascii="FangSong_GB2312" w:hAnsi="FangSong_GB2312" w:eastAsia="FangSong_GB2312" w:cs="FangSong_GB2312"/>
          <w:color w:val="333333"/>
          <w:spacing w:val="4"/>
          <w:sz w:val="31"/>
          <w:szCs w:val="31"/>
        </w:rPr>
        <w:t>分。</w:t>
      </w:r>
    </w:p>
    <w:p w14:paraId="37B94C80">
      <w:pPr>
        <w:pStyle w:val="2"/>
        <w:spacing w:line="262" w:lineRule="auto"/>
      </w:pPr>
    </w:p>
    <w:p w14:paraId="585DF470">
      <w:pPr>
        <w:pStyle w:val="2"/>
        <w:spacing w:line="262" w:lineRule="auto"/>
      </w:pPr>
    </w:p>
    <w:p w14:paraId="491FB4DD">
      <w:pPr>
        <w:spacing w:before="100" w:line="222" w:lineRule="auto"/>
        <w:ind w:left="663"/>
        <w:rPr>
          <w:rFonts w:ascii="FangSong_GB2312" w:hAnsi="FangSong_GB2312" w:eastAsia="FangSong_GB2312" w:cs="FangSong_GB2312"/>
          <w:sz w:val="31"/>
          <w:szCs w:val="31"/>
        </w:rPr>
      </w:pPr>
      <w:r>
        <w:rPr>
          <w:rFonts w:ascii="宋体" w:hAnsi="宋体" w:eastAsia="宋体" w:cs="宋体"/>
          <w:color w:val="333333"/>
          <w:spacing w:val="7"/>
          <w:sz w:val="31"/>
          <w:szCs w:val="31"/>
        </w:rPr>
        <w:t>②</w:t>
      </w:r>
      <w:r>
        <w:rPr>
          <w:rFonts w:ascii="FangSong_GB2312" w:hAnsi="FangSong_GB2312" w:eastAsia="FangSong_GB2312" w:cs="FangSong_GB2312"/>
          <w:color w:val="333333"/>
          <w:spacing w:val="7"/>
          <w:sz w:val="31"/>
          <w:szCs w:val="31"/>
        </w:rPr>
        <w:t>效益指标</w:t>
      </w:r>
    </w:p>
    <w:p w14:paraId="1285DC1E">
      <w:pPr>
        <w:pStyle w:val="2"/>
        <w:spacing w:line="261" w:lineRule="auto"/>
      </w:pPr>
    </w:p>
    <w:p w14:paraId="3ACD7070">
      <w:pPr>
        <w:pStyle w:val="2"/>
        <w:spacing w:line="261" w:lineRule="auto"/>
      </w:pPr>
    </w:p>
    <w:p w14:paraId="68BA8BBB">
      <w:pPr>
        <w:spacing w:before="102" w:line="220" w:lineRule="auto"/>
        <w:ind w:left="656"/>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A</w:t>
      </w:r>
      <w:r>
        <w:rPr>
          <w:rFonts w:ascii="Times New Roman" w:hAnsi="Times New Roman" w:eastAsia="Times New Roman" w:cs="Times New Roman"/>
          <w:color w:val="333333"/>
          <w:spacing w:val="-37"/>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8"/>
          <w:sz w:val="31"/>
          <w:szCs w:val="31"/>
        </w:rPr>
        <w:t xml:space="preserve"> </w:t>
      </w:r>
      <w:r>
        <w:rPr>
          <w:rFonts w:ascii="FangSong_GB2312" w:hAnsi="FangSong_GB2312" w:eastAsia="FangSong_GB2312" w:cs="FangSong_GB2312"/>
          <w:color w:val="333333"/>
          <w:spacing w:val="1"/>
          <w:sz w:val="31"/>
          <w:szCs w:val="31"/>
        </w:rPr>
        <w:t>目标三：机关党员满意度不低于</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1"/>
          <w:sz w:val="31"/>
          <w:szCs w:val="31"/>
        </w:rPr>
        <w:t>85%</w:t>
      </w:r>
      <w:r>
        <w:rPr>
          <w:rFonts w:ascii="Times New Roman" w:hAnsi="Times New Roman" w:eastAsia="Times New Roman" w:cs="Times New Roman"/>
          <w:color w:val="333333"/>
          <w:spacing w:val="-45"/>
          <w:sz w:val="31"/>
          <w:szCs w:val="31"/>
        </w:rPr>
        <w:t xml:space="preserve"> </w:t>
      </w:r>
      <w:r>
        <w:rPr>
          <w:rFonts w:ascii="FangSong_GB2312" w:hAnsi="FangSong_GB2312" w:eastAsia="FangSong_GB2312" w:cs="FangSong_GB2312"/>
          <w:color w:val="333333"/>
          <w:spacing w:val="1"/>
          <w:sz w:val="31"/>
          <w:szCs w:val="31"/>
        </w:rPr>
        <w:t>。（</w:t>
      </w:r>
      <w:r>
        <w:rPr>
          <w:rFonts w:ascii="Times New Roman" w:hAnsi="Times New Roman" w:eastAsia="Times New Roman" w:cs="Times New Roman"/>
          <w:color w:val="333333"/>
          <w:spacing w:val="1"/>
          <w:sz w:val="31"/>
          <w:szCs w:val="31"/>
        </w:rPr>
        <w:t xml:space="preserve">8 </w:t>
      </w:r>
      <w:r>
        <w:rPr>
          <w:rFonts w:ascii="FangSong_GB2312" w:hAnsi="FangSong_GB2312" w:eastAsia="FangSong_GB2312" w:cs="FangSong_GB2312"/>
          <w:color w:val="333333"/>
          <w:spacing w:val="1"/>
          <w:sz w:val="31"/>
          <w:szCs w:val="31"/>
        </w:rPr>
        <w:t>分）</w:t>
      </w:r>
    </w:p>
    <w:p w14:paraId="0EEC9988">
      <w:pPr>
        <w:pStyle w:val="2"/>
        <w:spacing w:line="265" w:lineRule="auto"/>
      </w:pPr>
    </w:p>
    <w:p w14:paraId="6BE32452">
      <w:pPr>
        <w:pStyle w:val="2"/>
        <w:spacing w:line="265" w:lineRule="auto"/>
      </w:pPr>
    </w:p>
    <w:p w14:paraId="0E3E690A">
      <w:pPr>
        <w:spacing w:before="101" w:line="418" w:lineRule="auto"/>
        <w:ind w:left="22" w:right="268" w:firstLine="637"/>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组织部组织的党建专项的党员满意度</w:t>
      </w:r>
      <w:r>
        <w:rPr>
          <w:rFonts w:ascii="FangSong_GB2312" w:hAnsi="FangSong_GB2312" w:eastAsia="FangSong_GB2312" w:cs="FangSong_GB2312"/>
          <w:color w:val="333333"/>
          <w:spacing w:val="-43"/>
          <w:sz w:val="31"/>
          <w:szCs w:val="31"/>
        </w:rPr>
        <w:t xml:space="preserve"> </w:t>
      </w:r>
      <w:r>
        <w:rPr>
          <w:rFonts w:ascii="Times New Roman" w:hAnsi="Times New Roman" w:eastAsia="Times New Roman" w:cs="Times New Roman"/>
          <w:color w:val="333333"/>
          <w:spacing w:val="6"/>
          <w:sz w:val="31"/>
          <w:szCs w:val="31"/>
        </w:rPr>
        <w:t>85%</w:t>
      </w:r>
      <w:r>
        <w:rPr>
          <w:rFonts w:ascii="Times New Roman" w:hAnsi="Times New Roman" w:eastAsia="Times New Roman" w:cs="Times New Roman"/>
          <w:color w:val="333333"/>
          <w:spacing w:val="-33"/>
          <w:sz w:val="31"/>
          <w:szCs w:val="31"/>
        </w:rPr>
        <w:t xml:space="preserve"> </w:t>
      </w:r>
      <w:r>
        <w:rPr>
          <w:rFonts w:ascii="FangSong_GB2312" w:hAnsi="FangSong_GB2312" w:eastAsia="FangSong_GB2312" w:cs="FangSong_GB2312"/>
          <w:color w:val="333333"/>
          <w:spacing w:val="6"/>
          <w:sz w:val="31"/>
          <w:szCs w:val="31"/>
        </w:rPr>
        <w:t>，完成年初目</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标，实际得分</w:t>
      </w:r>
      <w:r>
        <w:rPr>
          <w:rFonts w:ascii="FangSong_GB2312" w:hAnsi="FangSong_GB2312" w:eastAsia="FangSong_GB2312" w:cs="FangSong_GB2312"/>
          <w:color w:val="333333"/>
          <w:spacing w:val="-55"/>
          <w:sz w:val="31"/>
          <w:szCs w:val="31"/>
        </w:rPr>
        <w:t xml:space="preserve"> </w:t>
      </w:r>
      <w:r>
        <w:rPr>
          <w:rFonts w:ascii="Times New Roman" w:hAnsi="Times New Roman" w:eastAsia="Times New Roman" w:cs="Times New Roman"/>
          <w:color w:val="333333"/>
          <w:spacing w:val="3"/>
          <w:sz w:val="31"/>
          <w:szCs w:val="31"/>
        </w:rPr>
        <w:t xml:space="preserve">8 </w:t>
      </w:r>
      <w:r>
        <w:rPr>
          <w:rFonts w:ascii="FangSong_GB2312" w:hAnsi="FangSong_GB2312" w:eastAsia="FangSong_GB2312" w:cs="FangSong_GB2312"/>
          <w:color w:val="333333"/>
          <w:spacing w:val="3"/>
          <w:sz w:val="31"/>
          <w:szCs w:val="31"/>
        </w:rPr>
        <w:t>分。</w:t>
      </w:r>
    </w:p>
    <w:p w14:paraId="5202E584">
      <w:pPr>
        <w:spacing w:before="332" w:line="221"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w:t>
      </w:r>
      <w:r>
        <w:rPr>
          <w:rFonts w:ascii="Times New Roman" w:hAnsi="Times New Roman" w:eastAsia="Times New Roman" w:cs="Times New Roman"/>
          <w:color w:val="333333"/>
          <w:spacing w:val="7"/>
          <w:sz w:val="31"/>
          <w:szCs w:val="31"/>
        </w:rPr>
        <w:t>2</w:t>
      </w:r>
      <w:r>
        <w:rPr>
          <w:rFonts w:ascii="FangSong_GB2312" w:hAnsi="FangSong_GB2312" w:eastAsia="FangSong_GB2312" w:cs="FangSong_GB2312"/>
          <w:color w:val="333333"/>
          <w:spacing w:val="7"/>
          <w:sz w:val="31"/>
          <w:szCs w:val="31"/>
        </w:rPr>
        <w:t>）年度绩效目标</w:t>
      </w:r>
      <w:r>
        <w:rPr>
          <w:rFonts w:ascii="FangSong_GB2312" w:hAnsi="FangSong_GB2312" w:eastAsia="FangSong_GB2312" w:cs="FangSong_GB2312"/>
          <w:color w:val="333333"/>
          <w:spacing w:val="-69"/>
          <w:sz w:val="31"/>
          <w:szCs w:val="31"/>
        </w:rPr>
        <w:t xml:space="preserve"> </w:t>
      </w:r>
      <w:r>
        <w:rPr>
          <w:rFonts w:ascii="Times New Roman" w:hAnsi="Times New Roman" w:eastAsia="Times New Roman" w:cs="Times New Roman"/>
          <w:color w:val="333333"/>
          <w:spacing w:val="7"/>
          <w:sz w:val="31"/>
          <w:szCs w:val="31"/>
        </w:rPr>
        <w:t>2</w:t>
      </w:r>
      <w:r>
        <w:rPr>
          <w:rFonts w:ascii="FangSong_GB2312" w:hAnsi="FangSong_GB2312" w:eastAsia="FangSong_GB2312" w:cs="FangSong_GB2312"/>
          <w:color w:val="333333"/>
          <w:spacing w:val="7"/>
          <w:sz w:val="31"/>
          <w:szCs w:val="31"/>
        </w:rPr>
        <w:t>：</w:t>
      </w:r>
    </w:p>
    <w:p w14:paraId="182CC7BA">
      <w:pPr>
        <w:pStyle w:val="2"/>
        <w:spacing w:line="260" w:lineRule="auto"/>
      </w:pPr>
    </w:p>
    <w:p w14:paraId="4213C436">
      <w:pPr>
        <w:pStyle w:val="2"/>
        <w:spacing w:line="261" w:lineRule="auto"/>
      </w:pPr>
    </w:p>
    <w:p w14:paraId="12B7A723">
      <w:pPr>
        <w:spacing w:before="102" w:line="222" w:lineRule="auto"/>
        <w:ind w:left="664"/>
        <w:rPr>
          <w:rFonts w:ascii="FangSong_GB2312" w:hAnsi="FangSong_GB2312" w:eastAsia="FangSong_GB2312" w:cs="FangSong_GB2312"/>
          <w:sz w:val="31"/>
          <w:szCs w:val="31"/>
        </w:rPr>
      </w:pPr>
      <w:r>
        <w:rPr>
          <w:rFonts w:ascii="宋体" w:hAnsi="宋体" w:eastAsia="宋体" w:cs="宋体"/>
          <w:color w:val="333333"/>
          <w:spacing w:val="7"/>
          <w:sz w:val="31"/>
          <w:szCs w:val="31"/>
        </w:rPr>
        <w:t>①</w:t>
      </w:r>
      <w:r>
        <w:rPr>
          <w:rFonts w:ascii="FangSong_GB2312" w:hAnsi="FangSong_GB2312" w:eastAsia="FangSong_GB2312" w:cs="FangSong_GB2312"/>
          <w:color w:val="333333"/>
          <w:spacing w:val="7"/>
          <w:sz w:val="31"/>
          <w:szCs w:val="31"/>
        </w:rPr>
        <w:t>产出指标</w:t>
      </w:r>
    </w:p>
    <w:p w14:paraId="12F0A52E">
      <w:pPr>
        <w:pStyle w:val="2"/>
        <w:spacing w:line="262" w:lineRule="auto"/>
      </w:pPr>
    </w:p>
    <w:p w14:paraId="26C80053">
      <w:pPr>
        <w:pStyle w:val="2"/>
        <w:spacing w:line="263" w:lineRule="auto"/>
      </w:pPr>
    </w:p>
    <w:p w14:paraId="177B9ABF">
      <w:pPr>
        <w:spacing w:before="101" w:line="414" w:lineRule="auto"/>
        <w:ind w:left="27" w:right="193" w:firstLine="628"/>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A</w:t>
      </w:r>
      <w:r>
        <w:rPr>
          <w:rFonts w:ascii="Times New Roman" w:hAnsi="Times New Roman" w:eastAsia="Times New Roman" w:cs="Times New Roman"/>
          <w:color w:val="333333"/>
          <w:spacing w:val="-24"/>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8"/>
          <w:sz w:val="31"/>
          <w:szCs w:val="31"/>
        </w:rPr>
        <w:t xml:space="preserve"> </w:t>
      </w:r>
      <w:r>
        <w:rPr>
          <w:rFonts w:ascii="FangSong_GB2312" w:hAnsi="FangSong_GB2312" w:eastAsia="FangSong_GB2312" w:cs="FangSong_GB2312"/>
          <w:color w:val="333333"/>
          <w:spacing w:val="1"/>
          <w:sz w:val="31"/>
          <w:szCs w:val="31"/>
        </w:rPr>
        <w:t>目标四：开展干部培训</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1"/>
          <w:sz w:val="31"/>
          <w:szCs w:val="31"/>
        </w:rPr>
        <w:t xml:space="preserve">60 </w:t>
      </w:r>
      <w:r>
        <w:rPr>
          <w:rFonts w:ascii="FangSong_GB2312" w:hAnsi="FangSong_GB2312" w:eastAsia="FangSong_GB2312" w:cs="FangSong_GB2312"/>
          <w:color w:val="333333"/>
          <w:spacing w:val="1"/>
          <w:sz w:val="31"/>
          <w:szCs w:val="31"/>
        </w:rPr>
        <w:t>人次，组织干部调训</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1"/>
          <w:sz w:val="31"/>
          <w:szCs w:val="31"/>
        </w:rPr>
        <w:t>10</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3"/>
          <w:sz w:val="31"/>
          <w:szCs w:val="31"/>
        </w:rPr>
        <w:t>人次。（</w:t>
      </w:r>
      <w:r>
        <w:rPr>
          <w:rFonts w:ascii="Times New Roman" w:hAnsi="Times New Roman" w:eastAsia="Times New Roman" w:cs="Times New Roman"/>
          <w:color w:val="333333"/>
          <w:spacing w:val="3"/>
          <w:sz w:val="31"/>
          <w:szCs w:val="31"/>
        </w:rPr>
        <w:t xml:space="preserve">4 </w:t>
      </w:r>
      <w:r>
        <w:rPr>
          <w:rFonts w:ascii="FangSong_GB2312" w:hAnsi="FangSong_GB2312" w:eastAsia="FangSong_GB2312" w:cs="FangSong_GB2312"/>
          <w:color w:val="333333"/>
          <w:spacing w:val="3"/>
          <w:sz w:val="31"/>
          <w:szCs w:val="31"/>
        </w:rPr>
        <w:t>分）</w:t>
      </w:r>
    </w:p>
    <w:p w14:paraId="592D7A17">
      <w:pPr>
        <w:spacing w:before="331" w:line="219" w:lineRule="auto"/>
        <w:ind w:left="662"/>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根据中共武汉经济技术开发区工委（汉南区委）组织</w:t>
      </w:r>
    </w:p>
    <w:p w14:paraId="3D2AE0BE">
      <w:pPr>
        <w:pStyle w:val="2"/>
        <w:spacing w:line="250" w:lineRule="auto"/>
      </w:pPr>
    </w:p>
    <w:p w14:paraId="3DD09F6E">
      <w:pPr>
        <w:spacing w:before="101" w:line="412" w:lineRule="auto"/>
        <w:ind w:left="45" w:right="23" w:hanging="20"/>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部领导班子</w:t>
      </w:r>
      <w:r>
        <w:rPr>
          <w:rFonts w:ascii="FangSong_GB2312" w:hAnsi="FangSong_GB2312" w:eastAsia="FangSong_GB2312" w:cs="FangSong_GB2312"/>
          <w:color w:val="333333"/>
          <w:spacing w:val="-52"/>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年度述职述廉报告，</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年工委组织部加</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强干部队伍建设，着力优化干部结构，选派</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7"/>
          <w:sz w:val="31"/>
          <w:szCs w:val="31"/>
        </w:rPr>
        <w:t xml:space="preserve">8 </w:t>
      </w:r>
      <w:r>
        <w:rPr>
          <w:rFonts w:ascii="FangSong_GB2312" w:hAnsi="FangSong_GB2312" w:eastAsia="FangSong_GB2312" w:cs="FangSong_GB2312"/>
          <w:color w:val="333333"/>
          <w:spacing w:val="7"/>
          <w:sz w:val="31"/>
          <w:szCs w:val="31"/>
        </w:rPr>
        <w:t>名优秀</w:t>
      </w:r>
      <w:r>
        <w:rPr>
          <w:rFonts w:ascii="FangSong_GB2312" w:hAnsi="FangSong_GB2312" w:eastAsia="FangSong_GB2312" w:cs="FangSong_GB2312"/>
          <w:color w:val="333333"/>
          <w:spacing w:val="6"/>
          <w:sz w:val="31"/>
          <w:szCs w:val="31"/>
        </w:rPr>
        <w:t>干部充</w:t>
      </w:r>
    </w:p>
    <w:p w14:paraId="7E26E263">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372C8231">
      <w:pPr>
        <w:pStyle w:val="2"/>
        <w:spacing w:line="283" w:lineRule="auto"/>
      </w:pPr>
    </w:p>
    <w:p w14:paraId="282AFEF2">
      <w:pPr>
        <w:pStyle w:val="2"/>
        <w:spacing w:line="283" w:lineRule="auto"/>
      </w:pPr>
    </w:p>
    <w:p w14:paraId="7C8A2035">
      <w:pPr>
        <w:pStyle w:val="2"/>
        <w:spacing w:line="284" w:lineRule="auto"/>
      </w:pPr>
    </w:p>
    <w:p w14:paraId="24E04C58">
      <w:pPr>
        <w:pStyle w:val="2"/>
        <w:spacing w:line="284" w:lineRule="auto"/>
      </w:pPr>
    </w:p>
    <w:p w14:paraId="179F8267">
      <w:pPr>
        <w:spacing w:before="101" w:line="418" w:lineRule="auto"/>
        <w:ind w:left="17" w:right="184" w:firstLine="23"/>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10"/>
          <w:sz w:val="31"/>
          <w:szCs w:val="31"/>
        </w:rPr>
        <w:t>实园区领导班子，抽调</w:t>
      </w:r>
      <w:r>
        <w:rPr>
          <w:rFonts w:ascii="Times New Roman" w:hAnsi="Times New Roman" w:eastAsia="Times New Roman" w:cs="Times New Roman"/>
          <w:color w:val="333333"/>
          <w:spacing w:val="10"/>
          <w:sz w:val="31"/>
          <w:szCs w:val="31"/>
        </w:rPr>
        <w:t xml:space="preserve">20 </w:t>
      </w:r>
      <w:r>
        <w:rPr>
          <w:rFonts w:ascii="FangSong_GB2312" w:hAnsi="FangSong_GB2312" w:eastAsia="FangSong_GB2312" w:cs="FangSong_GB2312"/>
          <w:color w:val="333333"/>
          <w:spacing w:val="10"/>
          <w:sz w:val="31"/>
          <w:szCs w:val="31"/>
        </w:rPr>
        <w:t>名年轻干部到园区挂职锻炼，组</w:t>
      </w:r>
      <w:r>
        <w:rPr>
          <w:rFonts w:ascii="FangSong_GB2312" w:hAnsi="FangSong_GB2312" w:eastAsia="FangSong_GB2312" w:cs="FangSong_GB2312"/>
          <w:color w:val="333333"/>
          <w:spacing w:val="15"/>
          <w:sz w:val="31"/>
          <w:szCs w:val="31"/>
        </w:rPr>
        <w:t xml:space="preserve"> </w:t>
      </w:r>
      <w:r>
        <w:rPr>
          <w:rFonts w:ascii="FangSong_GB2312" w:hAnsi="FangSong_GB2312" w:eastAsia="FangSong_GB2312" w:cs="FangSong_GB2312"/>
          <w:color w:val="333333"/>
          <w:spacing w:val="7"/>
          <w:sz w:val="31"/>
          <w:szCs w:val="31"/>
        </w:rPr>
        <w:t>织各类主体班、专题班，近</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7"/>
          <w:sz w:val="31"/>
          <w:szCs w:val="31"/>
        </w:rPr>
        <w:t xml:space="preserve">1000 </w:t>
      </w:r>
      <w:r>
        <w:rPr>
          <w:rFonts w:ascii="FangSong_GB2312" w:hAnsi="FangSong_GB2312" w:eastAsia="FangSong_GB2312" w:cs="FangSong_GB2312"/>
          <w:color w:val="333333"/>
          <w:spacing w:val="7"/>
          <w:sz w:val="31"/>
          <w:szCs w:val="31"/>
        </w:rPr>
        <w:t>余人次参加，干</w:t>
      </w:r>
      <w:r>
        <w:rPr>
          <w:rFonts w:ascii="FangSong_GB2312" w:hAnsi="FangSong_GB2312" w:eastAsia="FangSong_GB2312" w:cs="FangSong_GB2312"/>
          <w:color w:val="333333"/>
          <w:spacing w:val="6"/>
          <w:sz w:val="31"/>
          <w:szCs w:val="31"/>
        </w:rPr>
        <w:t>部队伍整</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体素质稳步提升，完成年初目标，实际得分</w:t>
      </w:r>
      <w:r>
        <w:rPr>
          <w:rFonts w:ascii="FangSong_GB2312" w:hAnsi="FangSong_GB2312" w:eastAsia="FangSong_GB2312" w:cs="FangSong_GB2312"/>
          <w:color w:val="333333"/>
          <w:spacing w:val="-52"/>
          <w:sz w:val="31"/>
          <w:szCs w:val="31"/>
        </w:rPr>
        <w:t xml:space="preserve"> </w:t>
      </w:r>
      <w:r>
        <w:rPr>
          <w:rFonts w:ascii="Times New Roman" w:hAnsi="Times New Roman" w:eastAsia="Times New Roman" w:cs="Times New Roman"/>
          <w:color w:val="333333"/>
          <w:spacing w:val="7"/>
          <w:sz w:val="31"/>
          <w:szCs w:val="31"/>
        </w:rPr>
        <w:t xml:space="preserve">4 </w:t>
      </w:r>
      <w:r>
        <w:rPr>
          <w:rFonts w:ascii="FangSong_GB2312" w:hAnsi="FangSong_GB2312" w:eastAsia="FangSong_GB2312" w:cs="FangSong_GB2312"/>
          <w:color w:val="333333"/>
          <w:spacing w:val="7"/>
          <w:sz w:val="31"/>
          <w:szCs w:val="31"/>
        </w:rPr>
        <w:t>分。</w:t>
      </w:r>
    </w:p>
    <w:p w14:paraId="7F9F5992">
      <w:pPr>
        <w:spacing w:before="335" w:line="413" w:lineRule="auto"/>
        <w:ind w:left="35" w:right="292" w:firstLine="623"/>
        <w:rPr>
          <w:rFonts w:ascii="FangSong_GB2312" w:hAnsi="FangSong_GB2312" w:eastAsia="FangSong_GB2312" w:cs="FangSong_GB2312"/>
          <w:sz w:val="31"/>
          <w:szCs w:val="31"/>
        </w:rPr>
      </w:pPr>
      <w:r>
        <w:rPr>
          <w:rFonts w:ascii="Times New Roman" w:hAnsi="Times New Roman" w:eastAsia="Times New Roman" w:cs="Times New Roman"/>
          <w:color w:val="333333"/>
          <w:spacing w:val="2"/>
          <w:sz w:val="31"/>
          <w:szCs w:val="31"/>
        </w:rPr>
        <w:t>B</w:t>
      </w:r>
      <w:r>
        <w:rPr>
          <w:rFonts w:ascii="Times New Roman" w:hAnsi="Times New Roman" w:eastAsia="Times New Roman" w:cs="Times New Roman"/>
          <w:color w:val="333333"/>
          <w:spacing w:val="-22"/>
          <w:sz w:val="31"/>
          <w:szCs w:val="31"/>
        </w:rPr>
        <w:t xml:space="preserve"> </w:t>
      </w:r>
      <w:r>
        <w:rPr>
          <w:rFonts w:ascii="FangSong_GB2312" w:hAnsi="FangSong_GB2312" w:eastAsia="FangSong_GB2312" w:cs="FangSong_GB2312"/>
          <w:color w:val="333333"/>
          <w:spacing w:val="2"/>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2"/>
          <w:sz w:val="31"/>
          <w:szCs w:val="31"/>
        </w:rPr>
        <w:t>目标五：汇编目标责任书和考评办法</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2"/>
          <w:sz w:val="31"/>
          <w:szCs w:val="31"/>
        </w:rPr>
        <w:t xml:space="preserve">80 </w:t>
      </w:r>
      <w:r>
        <w:rPr>
          <w:rFonts w:ascii="FangSong_GB2312" w:hAnsi="FangSong_GB2312" w:eastAsia="FangSong_GB2312" w:cs="FangSong_GB2312"/>
          <w:color w:val="333333"/>
          <w:spacing w:val="2"/>
          <w:sz w:val="31"/>
          <w:szCs w:val="31"/>
        </w:rPr>
        <w:t>册，开展</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绩效目标调研</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4"/>
          <w:sz w:val="31"/>
          <w:szCs w:val="31"/>
        </w:rPr>
        <w:t xml:space="preserve">8 </w:t>
      </w:r>
      <w:r>
        <w:rPr>
          <w:rFonts w:ascii="FangSong_GB2312" w:hAnsi="FangSong_GB2312" w:eastAsia="FangSong_GB2312" w:cs="FangSong_GB2312"/>
          <w:color w:val="333333"/>
          <w:spacing w:val="4"/>
          <w:sz w:val="31"/>
          <w:szCs w:val="31"/>
        </w:rPr>
        <w:t>次，开展绩效目标督办</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4"/>
          <w:sz w:val="31"/>
          <w:szCs w:val="31"/>
        </w:rPr>
        <w:t>10</w:t>
      </w:r>
      <w:r>
        <w:rPr>
          <w:rFonts w:ascii="Times New Roman" w:hAnsi="Times New Roman" w:eastAsia="Times New Roman" w:cs="Times New Roman"/>
          <w:color w:val="333333"/>
          <w:spacing w:val="3"/>
          <w:sz w:val="31"/>
          <w:szCs w:val="31"/>
        </w:rPr>
        <w:t xml:space="preserve"> </w:t>
      </w:r>
      <w:r>
        <w:rPr>
          <w:rFonts w:ascii="FangSong_GB2312" w:hAnsi="FangSong_GB2312" w:eastAsia="FangSong_GB2312" w:cs="FangSong_GB2312"/>
          <w:color w:val="333333"/>
          <w:spacing w:val="3"/>
          <w:sz w:val="31"/>
          <w:szCs w:val="31"/>
        </w:rPr>
        <w:t>次。（</w:t>
      </w:r>
      <w:r>
        <w:rPr>
          <w:rFonts w:ascii="Times New Roman" w:hAnsi="Times New Roman" w:eastAsia="Times New Roman" w:cs="Times New Roman"/>
          <w:color w:val="333333"/>
          <w:spacing w:val="3"/>
          <w:sz w:val="31"/>
          <w:szCs w:val="31"/>
        </w:rPr>
        <w:t xml:space="preserve">2 </w:t>
      </w:r>
      <w:r>
        <w:rPr>
          <w:rFonts w:ascii="FangSong_GB2312" w:hAnsi="FangSong_GB2312" w:eastAsia="FangSong_GB2312" w:cs="FangSong_GB2312"/>
          <w:color w:val="333333"/>
          <w:spacing w:val="3"/>
          <w:sz w:val="31"/>
          <w:szCs w:val="31"/>
        </w:rPr>
        <w:t>分）</w:t>
      </w:r>
    </w:p>
    <w:p w14:paraId="5D73009D">
      <w:pPr>
        <w:spacing w:before="332"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p>
    <w:p w14:paraId="67E96848">
      <w:pPr>
        <w:pStyle w:val="2"/>
        <w:spacing w:line="248" w:lineRule="auto"/>
      </w:pPr>
    </w:p>
    <w:p w14:paraId="36CAEB32">
      <w:pPr>
        <w:spacing w:before="101" w:line="413" w:lineRule="auto"/>
        <w:ind w:left="25" w:right="40" w:firstLine="3"/>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组织部汇编</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年绩效目标管理手册</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6"/>
          <w:sz w:val="31"/>
          <w:szCs w:val="31"/>
        </w:rPr>
        <w:t xml:space="preserve">80 </w:t>
      </w:r>
      <w:r>
        <w:rPr>
          <w:rFonts w:ascii="FangSong_GB2312" w:hAnsi="FangSong_GB2312" w:eastAsia="FangSong_GB2312" w:cs="FangSong_GB2312"/>
          <w:color w:val="333333"/>
          <w:spacing w:val="6"/>
          <w:sz w:val="31"/>
          <w:szCs w:val="31"/>
        </w:rPr>
        <w:t>册，</w:t>
      </w:r>
      <w:r>
        <w:rPr>
          <w:rFonts w:ascii="FangSong_GB2312" w:hAnsi="FangSong_GB2312" w:eastAsia="FangSong_GB2312" w:cs="FangSong_GB2312"/>
          <w:color w:val="333333"/>
          <w:spacing w:val="5"/>
          <w:sz w:val="31"/>
          <w:szCs w:val="31"/>
        </w:rPr>
        <w:t>开展绩效目标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调研</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5"/>
          <w:sz w:val="31"/>
          <w:szCs w:val="31"/>
        </w:rPr>
        <w:t xml:space="preserve">3 </w:t>
      </w:r>
      <w:r>
        <w:rPr>
          <w:rFonts w:ascii="FangSong_GB2312" w:hAnsi="FangSong_GB2312" w:eastAsia="FangSong_GB2312" w:cs="FangSong_GB2312"/>
          <w:color w:val="333333"/>
          <w:spacing w:val="5"/>
          <w:sz w:val="31"/>
          <w:szCs w:val="31"/>
        </w:rPr>
        <w:t>次，开展绩效目标督办</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5"/>
          <w:sz w:val="31"/>
          <w:szCs w:val="31"/>
        </w:rPr>
        <w:t xml:space="preserve">10 </w:t>
      </w:r>
      <w:r>
        <w:rPr>
          <w:rFonts w:ascii="FangSong_GB2312" w:hAnsi="FangSong_GB2312" w:eastAsia="FangSong_GB2312" w:cs="FangSong_GB2312"/>
          <w:color w:val="333333"/>
          <w:spacing w:val="5"/>
          <w:sz w:val="31"/>
          <w:szCs w:val="31"/>
        </w:rPr>
        <w:t>次，基本完成年初目标，</w:t>
      </w:r>
    </w:p>
    <w:p w14:paraId="0EF9F900">
      <w:pPr>
        <w:spacing w:before="54" w:line="221" w:lineRule="auto"/>
        <w:ind w:left="41"/>
        <w:rPr>
          <w:rFonts w:ascii="FangSong_GB2312" w:hAnsi="FangSong_GB2312" w:eastAsia="FangSong_GB2312" w:cs="FangSong_GB2312"/>
          <w:sz w:val="31"/>
          <w:szCs w:val="31"/>
        </w:rPr>
      </w:pPr>
      <w:r>
        <w:rPr>
          <w:rFonts w:ascii="FangSong_GB2312" w:hAnsi="FangSong_GB2312" w:eastAsia="FangSong_GB2312" w:cs="FangSong_GB2312"/>
          <w:color w:val="333333"/>
          <w:spacing w:val="-4"/>
          <w:sz w:val="31"/>
          <w:szCs w:val="31"/>
        </w:rPr>
        <w:t>实际得分</w:t>
      </w:r>
      <w:r>
        <w:rPr>
          <w:rFonts w:ascii="FangSong_GB2312" w:hAnsi="FangSong_GB2312" w:eastAsia="FangSong_GB2312" w:cs="FangSong_GB2312"/>
          <w:color w:val="333333"/>
          <w:spacing w:val="-33"/>
          <w:sz w:val="31"/>
          <w:szCs w:val="31"/>
        </w:rPr>
        <w:t xml:space="preserve"> </w:t>
      </w:r>
      <w:r>
        <w:rPr>
          <w:rFonts w:ascii="Times New Roman" w:hAnsi="Times New Roman" w:eastAsia="Times New Roman" w:cs="Times New Roman"/>
          <w:color w:val="333333"/>
          <w:spacing w:val="-4"/>
          <w:sz w:val="31"/>
          <w:szCs w:val="31"/>
        </w:rPr>
        <w:t xml:space="preserve">1 </w:t>
      </w:r>
      <w:r>
        <w:rPr>
          <w:rFonts w:ascii="FangSong_GB2312" w:hAnsi="FangSong_GB2312" w:eastAsia="FangSong_GB2312" w:cs="FangSong_GB2312"/>
          <w:color w:val="333333"/>
          <w:spacing w:val="-4"/>
          <w:sz w:val="31"/>
          <w:szCs w:val="31"/>
        </w:rPr>
        <w:t>分。</w:t>
      </w:r>
    </w:p>
    <w:p w14:paraId="410FA09A">
      <w:pPr>
        <w:pStyle w:val="2"/>
        <w:spacing w:line="262" w:lineRule="auto"/>
      </w:pPr>
    </w:p>
    <w:p w14:paraId="57736157">
      <w:pPr>
        <w:pStyle w:val="2"/>
        <w:spacing w:line="263" w:lineRule="auto"/>
      </w:pPr>
    </w:p>
    <w:p w14:paraId="65E617E7">
      <w:pPr>
        <w:spacing w:before="101" w:line="219" w:lineRule="auto"/>
        <w:ind w:left="665"/>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C</w:t>
      </w:r>
      <w:r>
        <w:rPr>
          <w:rFonts w:ascii="Times New Roman" w:hAnsi="Times New Roman" w:eastAsia="Times New Roman" w:cs="Times New Roman"/>
          <w:color w:val="333333"/>
          <w:spacing w:val="-39"/>
          <w:sz w:val="31"/>
          <w:szCs w:val="31"/>
        </w:rPr>
        <w:t xml:space="preserve"> </w:t>
      </w:r>
      <w:r>
        <w:rPr>
          <w:rFonts w:ascii="FangSong_GB2312" w:hAnsi="FangSong_GB2312" w:eastAsia="FangSong_GB2312" w:cs="FangSong_GB2312"/>
          <w:color w:val="333333"/>
          <w:spacing w:val="5"/>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5"/>
          <w:sz w:val="31"/>
          <w:szCs w:val="31"/>
        </w:rPr>
        <w:t>目标六：干部培训成果展示</w:t>
      </w:r>
      <w:r>
        <w:rPr>
          <w:rFonts w:ascii="Times New Roman" w:hAnsi="Times New Roman" w:eastAsia="Times New Roman" w:cs="Times New Roman"/>
          <w:color w:val="333333"/>
          <w:spacing w:val="5"/>
          <w:sz w:val="31"/>
          <w:szCs w:val="31"/>
        </w:rPr>
        <w:t xml:space="preserve">2 </w:t>
      </w:r>
      <w:r>
        <w:rPr>
          <w:rFonts w:ascii="FangSong_GB2312" w:hAnsi="FangSong_GB2312" w:eastAsia="FangSong_GB2312" w:cs="FangSong_GB2312"/>
          <w:color w:val="333333"/>
          <w:spacing w:val="5"/>
          <w:sz w:val="31"/>
          <w:szCs w:val="31"/>
        </w:rPr>
        <w:t>次。（</w:t>
      </w:r>
      <w:r>
        <w:rPr>
          <w:rFonts w:ascii="Times New Roman" w:hAnsi="Times New Roman" w:eastAsia="Times New Roman" w:cs="Times New Roman"/>
          <w:color w:val="333333"/>
          <w:spacing w:val="5"/>
          <w:sz w:val="31"/>
          <w:szCs w:val="31"/>
        </w:rPr>
        <w:t xml:space="preserve">2 </w:t>
      </w:r>
      <w:r>
        <w:rPr>
          <w:rFonts w:ascii="FangSong_GB2312" w:hAnsi="FangSong_GB2312" w:eastAsia="FangSong_GB2312" w:cs="FangSong_GB2312"/>
          <w:color w:val="333333"/>
          <w:spacing w:val="5"/>
          <w:sz w:val="31"/>
          <w:szCs w:val="31"/>
        </w:rPr>
        <w:t>分）</w:t>
      </w:r>
    </w:p>
    <w:p w14:paraId="130761AD">
      <w:pPr>
        <w:pStyle w:val="2"/>
        <w:spacing w:line="264" w:lineRule="auto"/>
      </w:pPr>
    </w:p>
    <w:p w14:paraId="613C3E89">
      <w:pPr>
        <w:pStyle w:val="2"/>
        <w:spacing w:line="265" w:lineRule="auto"/>
      </w:pPr>
    </w:p>
    <w:p w14:paraId="4AEC234C">
      <w:pPr>
        <w:spacing w:before="100"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p>
    <w:p w14:paraId="2C0D642C">
      <w:pPr>
        <w:pStyle w:val="2"/>
        <w:spacing w:line="250" w:lineRule="auto"/>
      </w:pPr>
    </w:p>
    <w:p w14:paraId="6E43CB53">
      <w:pPr>
        <w:spacing w:before="101" w:line="414" w:lineRule="auto"/>
        <w:ind w:left="27" w:right="24" w:firstLine="1"/>
        <w:rPr>
          <w:rFonts w:ascii="FangSong_GB2312" w:hAnsi="FangSong_GB2312" w:eastAsia="FangSong_GB2312" w:cs="FangSong_GB2312"/>
          <w:sz w:val="31"/>
          <w:szCs w:val="31"/>
        </w:rPr>
      </w:pPr>
      <w:r>
        <w:rPr>
          <w:rFonts w:ascii="FangSong_GB2312" w:hAnsi="FangSong_GB2312" w:eastAsia="FangSong_GB2312" w:cs="FangSong_GB2312"/>
          <w:color w:val="333333"/>
          <w:spacing w:val="11"/>
          <w:sz w:val="31"/>
          <w:szCs w:val="31"/>
        </w:rPr>
        <w:t>组织部举办干部培训成果展示</w:t>
      </w:r>
      <w:r>
        <w:rPr>
          <w:rFonts w:ascii="Times New Roman" w:hAnsi="Times New Roman" w:eastAsia="Times New Roman" w:cs="Times New Roman"/>
          <w:color w:val="333333"/>
          <w:spacing w:val="11"/>
          <w:sz w:val="31"/>
          <w:szCs w:val="31"/>
        </w:rPr>
        <w:t xml:space="preserve">2 </w:t>
      </w:r>
      <w:r>
        <w:rPr>
          <w:rFonts w:ascii="FangSong_GB2312" w:hAnsi="FangSong_GB2312" w:eastAsia="FangSong_GB2312" w:cs="FangSong_GB2312"/>
          <w:color w:val="333333"/>
          <w:spacing w:val="11"/>
          <w:sz w:val="31"/>
          <w:szCs w:val="31"/>
        </w:rPr>
        <w:t>次，完成年初目标，实际得</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3"/>
          <w:sz w:val="31"/>
          <w:szCs w:val="31"/>
        </w:rPr>
        <w:t>分</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3"/>
          <w:sz w:val="31"/>
          <w:szCs w:val="31"/>
        </w:rPr>
        <w:t xml:space="preserve">2 </w:t>
      </w:r>
      <w:r>
        <w:rPr>
          <w:rFonts w:ascii="FangSong_GB2312" w:hAnsi="FangSong_GB2312" w:eastAsia="FangSong_GB2312" w:cs="FangSong_GB2312"/>
          <w:color w:val="333333"/>
          <w:spacing w:val="-3"/>
          <w:sz w:val="31"/>
          <w:szCs w:val="31"/>
        </w:rPr>
        <w:t>分。</w:t>
      </w:r>
    </w:p>
    <w:p w14:paraId="69D215CA">
      <w:pPr>
        <w:spacing w:before="327" w:line="222" w:lineRule="auto"/>
        <w:ind w:left="663"/>
        <w:rPr>
          <w:rFonts w:ascii="FangSong_GB2312" w:hAnsi="FangSong_GB2312" w:eastAsia="FangSong_GB2312" w:cs="FangSong_GB2312"/>
          <w:sz w:val="31"/>
          <w:szCs w:val="31"/>
        </w:rPr>
      </w:pPr>
      <w:r>
        <w:rPr>
          <w:rFonts w:ascii="宋体" w:hAnsi="宋体" w:eastAsia="宋体" w:cs="宋体"/>
          <w:color w:val="333333"/>
          <w:spacing w:val="7"/>
          <w:sz w:val="31"/>
          <w:szCs w:val="31"/>
        </w:rPr>
        <w:t>②</w:t>
      </w:r>
      <w:r>
        <w:rPr>
          <w:rFonts w:ascii="FangSong_GB2312" w:hAnsi="FangSong_GB2312" w:eastAsia="FangSong_GB2312" w:cs="FangSong_GB2312"/>
          <w:color w:val="333333"/>
          <w:spacing w:val="7"/>
          <w:sz w:val="31"/>
          <w:szCs w:val="31"/>
        </w:rPr>
        <w:t>效益指标</w:t>
      </w:r>
    </w:p>
    <w:p w14:paraId="1B192442">
      <w:pPr>
        <w:pStyle w:val="2"/>
        <w:spacing w:line="262" w:lineRule="auto"/>
      </w:pPr>
    </w:p>
    <w:p w14:paraId="6129F1B7">
      <w:pPr>
        <w:pStyle w:val="2"/>
        <w:spacing w:line="263" w:lineRule="auto"/>
      </w:pPr>
    </w:p>
    <w:p w14:paraId="40BC1CA8">
      <w:pPr>
        <w:spacing w:before="101" w:line="219" w:lineRule="auto"/>
        <w:ind w:right="38"/>
        <w:jc w:val="right"/>
        <w:rPr>
          <w:rFonts w:ascii="FangSong_GB2312" w:hAnsi="FangSong_GB2312" w:eastAsia="FangSong_GB2312" w:cs="FangSong_GB2312"/>
          <w:sz w:val="31"/>
          <w:szCs w:val="31"/>
        </w:rPr>
      </w:pPr>
      <w:r>
        <w:rPr>
          <w:rFonts w:ascii="Times New Roman" w:hAnsi="Times New Roman" w:eastAsia="Times New Roman" w:cs="Times New Roman"/>
          <w:color w:val="333333"/>
          <w:spacing w:val="3"/>
          <w:sz w:val="31"/>
          <w:szCs w:val="31"/>
        </w:rPr>
        <w:t>A</w:t>
      </w:r>
      <w:r>
        <w:rPr>
          <w:rFonts w:ascii="Times New Roman" w:hAnsi="Times New Roman" w:eastAsia="Times New Roman" w:cs="Times New Roman"/>
          <w:color w:val="333333"/>
          <w:spacing w:val="-39"/>
          <w:sz w:val="31"/>
          <w:szCs w:val="31"/>
        </w:rPr>
        <w:t xml:space="preserve"> </w:t>
      </w:r>
      <w:r>
        <w:rPr>
          <w:rFonts w:ascii="FangSong_GB2312" w:hAnsi="FangSong_GB2312" w:eastAsia="FangSong_GB2312" w:cs="FangSong_GB2312"/>
          <w:color w:val="333333"/>
          <w:spacing w:val="3"/>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3"/>
          <w:sz w:val="31"/>
          <w:szCs w:val="31"/>
        </w:rPr>
        <w:t>目标七：干部提交高质量调研报告</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3"/>
          <w:sz w:val="31"/>
          <w:szCs w:val="31"/>
        </w:rPr>
        <w:t xml:space="preserve">30 </w:t>
      </w:r>
      <w:r>
        <w:rPr>
          <w:rFonts w:ascii="FangSong_GB2312" w:hAnsi="FangSong_GB2312" w:eastAsia="FangSong_GB2312" w:cs="FangSong_GB2312"/>
          <w:color w:val="333333"/>
          <w:spacing w:val="3"/>
          <w:sz w:val="31"/>
          <w:szCs w:val="31"/>
        </w:rPr>
        <w:t>份。（</w:t>
      </w:r>
      <w:r>
        <w:rPr>
          <w:rFonts w:ascii="Times New Roman" w:hAnsi="Times New Roman" w:eastAsia="Times New Roman" w:cs="Times New Roman"/>
          <w:color w:val="333333"/>
          <w:spacing w:val="3"/>
          <w:sz w:val="31"/>
          <w:szCs w:val="31"/>
        </w:rPr>
        <w:t xml:space="preserve">2 </w:t>
      </w:r>
      <w:r>
        <w:rPr>
          <w:rFonts w:ascii="FangSong_GB2312" w:hAnsi="FangSong_GB2312" w:eastAsia="FangSong_GB2312" w:cs="FangSong_GB2312"/>
          <w:color w:val="333333"/>
          <w:spacing w:val="3"/>
          <w:sz w:val="31"/>
          <w:szCs w:val="31"/>
        </w:rPr>
        <w:t>分）</w:t>
      </w:r>
    </w:p>
    <w:p w14:paraId="73C464CF">
      <w:pPr>
        <w:spacing w:line="21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B14AF41">
      <w:pPr>
        <w:pStyle w:val="2"/>
        <w:spacing w:line="283" w:lineRule="auto"/>
      </w:pPr>
    </w:p>
    <w:p w14:paraId="78CD4CCD">
      <w:pPr>
        <w:pStyle w:val="2"/>
        <w:spacing w:line="284" w:lineRule="auto"/>
      </w:pPr>
    </w:p>
    <w:p w14:paraId="0064A9DD">
      <w:pPr>
        <w:pStyle w:val="2"/>
        <w:spacing w:line="284" w:lineRule="auto"/>
      </w:pPr>
    </w:p>
    <w:p w14:paraId="497E7831">
      <w:pPr>
        <w:pStyle w:val="2"/>
        <w:spacing w:line="284" w:lineRule="auto"/>
      </w:pPr>
    </w:p>
    <w:p w14:paraId="544B68B6">
      <w:pPr>
        <w:spacing w:before="101"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p>
    <w:p w14:paraId="3E940AF8">
      <w:pPr>
        <w:pStyle w:val="2"/>
        <w:spacing w:line="249" w:lineRule="auto"/>
      </w:pPr>
    </w:p>
    <w:p w14:paraId="39CEDD73">
      <w:pPr>
        <w:spacing w:before="101" w:line="419" w:lineRule="auto"/>
        <w:ind w:left="25" w:right="123" w:firstLine="3"/>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组织部常态化开展</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企业问计</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调研，走访各类重点企业</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7"/>
          <w:sz w:val="31"/>
          <w:szCs w:val="31"/>
        </w:rPr>
        <w:t>100</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7"/>
          <w:sz w:val="31"/>
          <w:szCs w:val="31"/>
        </w:rPr>
        <w:t>余家，提交高质量调研报告</w:t>
      </w:r>
      <w:r>
        <w:rPr>
          <w:rFonts w:ascii="FangSong_GB2312" w:hAnsi="FangSong_GB2312" w:eastAsia="FangSong_GB2312" w:cs="FangSong_GB2312"/>
          <w:color w:val="333333"/>
          <w:spacing w:val="-32"/>
          <w:sz w:val="31"/>
          <w:szCs w:val="31"/>
        </w:rPr>
        <w:t xml:space="preserve"> </w:t>
      </w:r>
      <w:r>
        <w:rPr>
          <w:rFonts w:ascii="Times New Roman" w:hAnsi="Times New Roman" w:eastAsia="Times New Roman" w:cs="Times New Roman"/>
          <w:color w:val="333333"/>
          <w:spacing w:val="7"/>
          <w:sz w:val="31"/>
          <w:szCs w:val="31"/>
        </w:rPr>
        <w:t xml:space="preserve">100 </w:t>
      </w:r>
      <w:r>
        <w:rPr>
          <w:rFonts w:ascii="FangSong_GB2312" w:hAnsi="FangSong_GB2312" w:eastAsia="FangSong_GB2312" w:cs="FangSong_GB2312"/>
          <w:color w:val="333333"/>
          <w:spacing w:val="7"/>
          <w:sz w:val="31"/>
          <w:szCs w:val="31"/>
        </w:rPr>
        <w:t>份，完成年初目标，实际</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
          <w:sz w:val="31"/>
          <w:szCs w:val="31"/>
        </w:rPr>
        <w:t>得分</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1"/>
          <w:sz w:val="31"/>
          <w:szCs w:val="31"/>
        </w:rPr>
        <w:t xml:space="preserve">2 </w:t>
      </w:r>
      <w:r>
        <w:rPr>
          <w:rFonts w:ascii="FangSong_GB2312" w:hAnsi="FangSong_GB2312" w:eastAsia="FangSong_GB2312" w:cs="FangSong_GB2312"/>
          <w:color w:val="333333"/>
          <w:spacing w:val="-1"/>
          <w:sz w:val="31"/>
          <w:szCs w:val="31"/>
        </w:rPr>
        <w:t>分。</w:t>
      </w:r>
    </w:p>
    <w:p w14:paraId="0ECBDF86">
      <w:pPr>
        <w:spacing w:before="330" w:line="219" w:lineRule="auto"/>
        <w:ind w:left="658"/>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B</w:t>
      </w:r>
      <w:r>
        <w:rPr>
          <w:rFonts w:ascii="Times New Roman" w:hAnsi="Times New Roman" w:eastAsia="Times New Roman" w:cs="Times New Roman"/>
          <w:color w:val="333333"/>
          <w:spacing w:val="-25"/>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8"/>
          <w:sz w:val="31"/>
          <w:szCs w:val="31"/>
        </w:rPr>
        <w:t xml:space="preserve"> </w:t>
      </w:r>
      <w:r>
        <w:rPr>
          <w:rFonts w:ascii="FangSong_GB2312" w:hAnsi="FangSong_GB2312" w:eastAsia="FangSong_GB2312" w:cs="FangSong_GB2312"/>
          <w:color w:val="333333"/>
          <w:spacing w:val="-1"/>
          <w:sz w:val="31"/>
          <w:szCs w:val="31"/>
        </w:rPr>
        <w:t>目标八：绩效目标完成率</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1"/>
          <w:sz w:val="31"/>
          <w:szCs w:val="31"/>
        </w:rPr>
        <w:t>80%</w:t>
      </w:r>
      <w:r>
        <w:rPr>
          <w:rFonts w:ascii="Times New Roman" w:hAnsi="Times New Roman" w:eastAsia="Times New Roman" w:cs="Times New Roman"/>
          <w:color w:val="333333"/>
          <w:spacing w:val="-44"/>
          <w:sz w:val="31"/>
          <w:szCs w:val="31"/>
        </w:rPr>
        <w:t xml:space="preserve"> </w:t>
      </w:r>
      <w:r>
        <w:rPr>
          <w:rFonts w:ascii="FangSong_GB2312" w:hAnsi="FangSong_GB2312" w:eastAsia="FangSong_GB2312" w:cs="FangSong_GB2312"/>
          <w:color w:val="333333"/>
          <w:spacing w:val="-1"/>
          <w:sz w:val="31"/>
          <w:szCs w:val="31"/>
        </w:rPr>
        <w:t>。（</w:t>
      </w:r>
      <w:r>
        <w:rPr>
          <w:rFonts w:ascii="Times New Roman" w:hAnsi="Times New Roman" w:eastAsia="Times New Roman" w:cs="Times New Roman"/>
          <w:color w:val="333333"/>
          <w:spacing w:val="-1"/>
          <w:sz w:val="31"/>
          <w:szCs w:val="31"/>
        </w:rPr>
        <w:t xml:space="preserve">2 </w:t>
      </w:r>
      <w:r>
        <w:rPr>
          <w:rFonts w:ascii="FangSong_GB2312" w:hAnsi="FangSong_GB2312" w:eastAsia="FangSong_GB2312" w:cs="FangSong_GB2312"/>
          <w:color w:val="333333"/>
          <w:spacing w:val="-1"/>
          <w:sz w:val="31"/>
          <w:szCs w:val="31"/>
        </w:rPr>
        <w:t>分）</w:t>
      </w:r>
    </w:p>
    <w:p w14:paraId="60FDA53E">
      <w:pPr>
        <w:pStyle w:val="2"/>
        <w:spacing w:line="262" w:lineRule="auto"/>
      </w:pPr>
    </w:p>
    <w:p w14:paraId="055BA929">
      <w:pPr>
        <w:pStyle w:val="2"/>
        <w:spacing w:line="263" w:lineRule="auto"/>
      </w:pPr>
    </w:p>
    <w:p w14:paraId="211DA075">
      <w:pPr>
        <w:spacing w:before="101" w:line="418" w:lineRule="auto"/>
        <w:ind w:left="29" w:right="268" w:firstLine="631"/>
        <w:jc w:val="both"/>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组织部干部综合专项经费计划绩效目标完成率</w:t>
      </w:r>
      <w:r>
        <w:rPr>
          <w:rFonts w:ascii="FangSong_GB2312" w:hAnsi="FangSong_GB2312" w:eastAsia="FangSong_GB2312" w:cs="FangSong_GB2312"/>
          <w:color w:val="333333"/>
          <w:spacing w:val="-44"/>
          <w:sz w:val="31"/>
          <w:szCs w:val="31"/>
        </w:rPr>
        <w:t xml:space="preserve"> </w:t>
      </w:r>
      <w:r>
        <w:rPr>
          <w:rFonts w:ascii="Times New Roman" w:hAnsi="Times New Roman" w:eastAsia="Times New Roman" w:cs="Times New Roman"/>
          <w:color w:val="333333"/>
          <w:spacing w:val="6"/>
          <w:sz w:val="31"/>
          <w:szCs w:val="31"/>
        </w:rPr>
        <w:t>80%</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6"/>
          <w:sz w:val="31"/>
          <w:szCs w:val="31"/>
        </w:rPr>
        <w:t>，实际</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绩效目标完成率</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4"/>
          <w:sz w:val="31"/>
          <w:szCs w:val="31"/>
        </w:rPr>
        <w:t>100%</w:t>
      </w:r>
      <w:r>
        <w:rPr>
          <w:rFonts w:ascii="Times New Roman" w:hAnsi="Times New Roman" w:eastAsia="Times New Roman" w:cs="Times New Roman"/>
          <w:color w:val="333333"/>
          <w:spacing w:val="-36"/>
          <w:sz w:val="31"/>
          <w:szCs w:val="31"/>
        </w:rPr>
        <w:t xml:space="preserve"> </w:t>
      </w:r>
      <w:r>
        <w:rPr>
          <w:rFonts w:ascii="FangSong_GB2312" w:hAnsi="FangSong_GB2312" w:eastAsia="FangSong_GB2312" w:cs="FangSong_GB2312"/>
          <w:color w:val="333333"/>
          <w:spacing w:val="4"/>
          <w:sz w:val="31"/>
          <w:szCs w:val="31"/>
        </w:rPr>
        <w:t>，完成年初目标，实际得分</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4"/>
          <w:sz w:val="31"/>
          <w:szCs w:val="31"/>
        </w:rPr>
        <w:t>2</w:t>
      </w:r>
      <w:r>
        <w:rPr>
          <w:rFonts w:ascii="Times New Roman" w:hAnsi="Times New Roman" w:eastAsia="Times New Roman" w:cs="Times New Roman"/>
          <w:color w:val="333333"/>
          <w:spacing w:val="3"/>
          <w:sz w:val="31"/>
          <w:szCs w:val="31"/>
        </w:rPr>
        <w:t xml:space="preserve"> </w:t>
      </w:r>
      <w:r>
        <w:rPr>
          <w:rFonts w:ascii="FangSong_GB2312" w:hAnsi="FangSong_GB2312" w:eastAsia="FangSong_GB2312" w:cs="FangSong_GB2312"/>
          <w:color w:val="333333"/>
          <w:spacing w:val="3"/>
          <w:sz w:val="31"/>
          <w:szCs w:val="31"/>
        </w:rPr>
        <w:t>分。</w:t>
      </w:r>
    </w:p>
    <w:p w14:paraId="3C8E1321">
      <w:pPr>
        <w:spacing w:before="336" w:line="219" w:lineRule="auto"/>
        <w:ind w:left="665"/>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C</w:t>
      </w:r>
      <w:r>
        <w:rPr>
          <w:rFonts w:ascii="Times New Roman" w:hAnsi="Times New Roman" w:eastAsia="Times New Roman" w:cs="Times New Roman"/>
          <w:color w:val="333333"/>
          <w:spacing w:val="-31"/>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8"/>
          <w:sz w:val="31"/>
          <w:szCs w:val="31"/>
        </w:rPr>
        <w:t xml:space="preserve"> </w:t>
      </w:r>
      <w:r>
        <w:rPr>
          <w:rFonts w:ascii="FangSong_GB2312" w:hAnsi="FangSong_GB2312" w:eastAsia="FangSong_GB2312" w:cs="FangSong_GB2312"/>
          <w:color w:val="333333"/>
          <w:spacing w:val="-1"/>
          <w:sz w:val="31"/>
          <w:szCs w:val="31"/>
        </w:rPr>
        <w:t>目标九：干部培训满意度</w:t>
      </w:r>
      <w:r>
        <w:rPr>
          <w:rFonts w:ascii="FangSong_GB2312" w:hAnsi="FangSong_GB2312" w:eastAsia="FangSong_GB2312" w:cs="FangSong_GB2312"/>
          <w:color w:val="333333"/>
          <w:spacing w:val="-54"/>
          <w:sz w:val="31"/>
          <w:szCs w:val="31"/>
        </w:rPr>
        <w:t xml:space="preserve"> </w:t>
      </w:r>
      <w:r>
        <w:rPr>
          <w:rFonts w:ascii="Times New Roman" w:hAnsi="Times New Roman" w:eastAsia="Times New Roman" w:cs="Times New Roman"/>
          <w:color w:val="333333"/>
          <w:spacing w:val="-1"/>
          <w:sz w:val="31"/>
          <w:szCs w:val="31"/>
        </w:rPr>
        <w:t>80%</w:t>
      </w:r>
      <w:r>
        <w:rPr>
          <w:rFonts w:ascii="Times New Roman" w:hAnsi="Times New Roman" w:eastAsia="Times New Roman" w:cs="Times New Roman"/>
          <w:color w:val="333333"/>
          <w:spacing w:val="-44"/>
          <w:sz w:val="31"/>
          <w:szCs w:val="31"/>
        </w:rPr>
        <w:t xml:space="preserve"> </w:t>
      </w:r>
      <w:r>
        <w:rPr>
          <w:rFonts w:ascii="FangSong_GB2312" w:hAnsi="FangSong_GB2312" w:eastAsia="FangSong_GB2312" w:cs="FangSong_GB2312"/>
          <w:color w:val="333333"/>
          <w:spacing w:val="-1"/>
          <w:sz w:val="31"/>
          <w:szCs w:val="31"/>
        </w:rPr>
        <w:t>。（</w:t>
      </w:r>
      <w:r>
        <w:rPr>
          <w:rFonts w:ascii="Times New Roman" w:hAnsi="Times New Roman" w:eastAsia="Times New Roman" w:cs="Times New Roman"/>
          <w:color w:val="333333"/>
          <w:spacing w:val="-1"/>
          <w:sz w:val="31"/>
          <w:szCs w:val="31"/>
        </w:rPr>
        <w:t xml:space="preserve">4 </w:t>
      </w:r>
      <w:r>
        <w:rPr>
          <w:rFonts w:ascii="FangSong_GB2312" w:hAnsi="FangSong_GB2312" w:eastAsia="FangSong_GB2312" w:cs="FangSong_GB2312"/>
          <w:color w:val="333333"/>
          <w:spacing w:val="-1"/>
          <w:sz w:val="31"/>
          <w:szCs w:val="31"/>
        </w:rPr>
        <w:t>分）</w:t>
      </w:r>
    </w:p>
    <w:p w14:paraId="6CFF0BB5">
      <w:pPr>
        <w:pStyle w:val="2"/>
        <w:spacing w:line="264" w:lineRule="auto"/>
      </w:pPr>
    </w:p>
    <w:p w14:paraId="313B4E99">
      <w:pPr>
        <w:pStyle w:val="2"/>
        <w:spacing w:line="264" w:lineRule="auto"/>
      </w:pPr>
    </w:p>
    <w:p w14:paraId="6AEEFC00">
      <w:pPr>
        <w:spacing w:before="101" w:line="419" w:lineRule="auto"/>
        <w:ind w:left="27" w:right="144" w:firstLine="632"/>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组织部干部培训满意度达到</w:t>
      </w:r>
      <w:r>
        <w:rPr>
          <w:rFonts w:ascii="FangSong_GB2312" w:hAnsi="FangSong_GB2312" w:eastAsia="FangSong_GB2312" w:cs="FangSong_GB2312"/>
          <w:color w:val="333333"/>
          <w:spacing w:val="-20"/>
          <w:sz w:val="31"/>
          <w:szCs w:val="31"/>
        </w:rPr>
        <w:t xml:space="preserve"> </w:t>
      </w:r>
      <w:r>
        <w:rPr>
          <w:rFonts w:ascii="Times New Roman" w:hAnsi="Times New Roman" w:eastAsia="Times New Roman" w:cs="Times New Roman"/>
          <w:color w:val="333333"/>
          <w:spacing w:val="5"/>
          <w:sz w:val="31"/>
          <w:szCs w:val="31"/>
        </w:rPr>
        <w:t>100%</w:t>
      </w:r>
      <w:r>
        <w:rPr>
          <w:rFonts w:ascii="Times New Roman" w:hAnsi="Times New Roman" w:eastAsia="Times New Roman" w:cs="Times New Roman"/>
          <w:color w:val="333333"/>
          <w:spacing w:val="-34"/>
          <w:sz w:val="31"/>
          <w:szCs w:val="31"/>
        </w:rPr>
        <w:t xml:space="preserve"> </w:t>
      </w:r>
      <w:r>
        <w:rPr>
          <w:rFonts w:ascii="FangSong_GB2312" w:hAnsi="FangSong_GB2312" w:eastAsia="FangSong_GB2312" w:cs="FangSong_GB2312"/>
          <w:color w:val="333333"/>
          <w:spacing w:val="5"/>
          <w:sz w:val="31"/>
          <w:szCs w:val="31"/>
        </w:rPr>
        <w:t>，完成年初目标，实际得</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3"/>
          <w:sz w:val="31"/>
          <w:szCs w:val="31"/>
        </w:rPr>
        <w:t>分</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3"/>
          <w:sz w:val="31"/>
          <w:szCs w:val="31"/>
        </w:rPr>
        <w:t xml:space="preserve">4 </w:t>
      </w:r>
      <w:r>
        <w:rPr>
          <w:rFonts w:ascii="FangSong_GB2312" w:hAnsi="FangSong_GB2312" w:eastAsia="FangSong_GB2312" w:cs="FangSong_GB2312"/>
          <w:color w:val="333333"/>
          <w:spacing w:val="-3"/>
          <w:sz w:val="31"/>
          <w:szCs w:val="31"/>
        </w:rPr>
        <w:t>分。</w:t>
      </w:r>
    </w:p>
    <w:p w14:paraId="26D1D35C">
      <w:pPr>
        <w:spacing w:before="328" w:line="221"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w:t>
      </w:r>
      <w:r>
        <w:rPr>
          <w:rFonts w:ascii="Times New Roman" w:hAnsi="Times New Roman" w:eastAsia="Times New Roman" w:cs="Times New Roman"/>
          <w:color w:val="333333"/>
          <w:spacing w:val="6"/>
          <w:sz w:val="31"/>
          <w:szCs w:val="31"/>
        </w:rPr>
        <w:t>3</w:t>
      </w:r>
      <w:r>
        <w:rPr>
          <w:rFonts w:ascii="FangSong_GB2312" w:hAnsi="FangSong_GB2312" w:eastAsia="FangSong_GB2312" w:cs="FangSong_GB2312"/>
          <w:color w:val="333333"/>
          <w:spacing w:val="6"/>
          <w:sz w:val="31"/>
          <w:szCs w:val="31"/>
        </w:rPr>
        <w:t>）年度绩效目标</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6"/>
          <w:sz w:val="31"/>
          <w:szCs w:val="31"/>
        </w:rPr>
        <w:t>3</w:t>
      </w:r>
      <w:r>
        <w:rPr>
          <w:rFonts w:ascii="FangSong_GB2312" w:hAnsi="FangSong_GB2312" w:eastAsia="FangSong_GB2312" w:cs="FangSong_GB2312"/>
          <w:color w:val="333333"/>
          <w:spacing w:val="6"/>
          <w:sz w:val="31"/>
          <w:szCs w:val="31"/>
        </w:rPr>
        <w:t>：</w:t>
      </w:r>
    </w:p>
    <w:p w14:paraId="6CA19B09">
      <w:pPr>
        <w:pStyle w:val="2"/>
        <w:spacing w:line="262" w:lineRule="auto"/>
      </w:pPr>
    </w:p>
    <w:p w14:paraId="45C16DCD">
      <w:pPr>
        <w:pStyle w:val="2"/>
        <w:spacing w:line="262" w:lineRule="auto"/>
      </w:pPr>
    </w:p>
    <w:p w14:paraId="71E44D74">
      <w:pPr>
        <w:spacing w:before="101" w:line="222" w:lineRule="auto"/>
        <w:ind w:left="664"/>
        <w:rPr>
          <w:rFonts w:ascii="FangSong_GB2312" w:hAnsi="FangSong_GB2312" w:eastAsia="FangSong_GB2312" w:cs="FangSong_GB2312"/>
          <w:sz w:val="31"/>
          <w:szCs w:val="31"/>
        </w:rPr>
      </w:pPr>
      <w:r>
        <w:rPr>
          <w:rFonts w:ascii="宋体" w:hAnsi="宋体" w:eastAsia="宋体" w:cs="宋体"/>
          <w:color w:val="333333"/>
          <w:spacing w:val="7"/>
          <w:sz w:val="31"/>
          <w:szCs w:val="31"/>
        </w:rPr>
        <w:t>①</w:t>
      </w:r>
      <w:r>
        <w:rPr>
          <w:rFonts w:ascii="FangSong_GB2312" w:hAnsi="FangSong_GB2312" w:eastAsia="FangSong_GB2312" w:cs="FangSong_GB2312"/>
          <w:color w:val="333333"/>
          <w:spacing w:val="7"/>
          <w:sz w:val="31"/>
          <w:szCs w:val="31"/>
        </w:rPr>
        <w:t>产出指标</w:t>
      </w:r>
    </w:p>
    <w:p w14:paraId="5BF77377">
      <w:pPr>
        <w:pStyle w:val="2"/>
        <w:spacing w:line="262" w:lineRule="auto"/>
      </w:pPr>
    </w:p>
    <w:p w14:paraId="7172360C">
      <w:pPr>
        <w:pStyle w:val="2"/>
        <w:spacing w:line="263" w:lineRule="auto"/>
      </w:pPr>
    </w:p>
    <w:p w14:paraId="041191BD">
      <w:pPr>
        <w:spacing w:before="101" w:line="219" w:lineRule="auto"/>
        <w:ind w:left="656"/>
        <w:rPr>
          <w:rFonts w:ascii="FangSong_GB2312" w:hAnsi="FangSong_GB2312" w:eastAsia="FangSong_GB2312" w:cs="FangSong_GB2312"/>
          <w:sz w:val="31"/>
          <w:szCs w:val="31"/>
        </w:rPr>
      </w:pPr>
      <w:r>
        <w:rPr>
          <w:rFonts w:ascii="Times New Roman" w:hAnsi="Times New Roman" w:eastAsia="Times New Roman" w:cs="Times New Roman"/>
          <w:color w:val="333333"/>
          <w:sz w:val="31"/>
          <w:szCs w:val="31"/>
        </w:rPr>
        <w:t>A</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z w:val="31"/>
          <w:szCs w:val="31"/>
        </w:rPr>
        <w:t>、</w:t>
      </w:r>
      <w:r>
        <w:rPr>
          <w:rFonts w:ascii="FangSong_GB2312" w:hAnsi="FangSong_GB2312" w:eastAsia="FangSong_GB2312" w:cs="FangSong_GB2312"/>
          <w:color w:val="333333"/>
          <w:spacing w:val="-78"/>
          <w:sz w:val="31"/>
          <w:szCs w:val="31"/>
        </w:rPr>
        <w:t xml:space="preserve"> </w:t>
      </w:r>
      <w:r>
        <w:rPr>
          <w:rFonts w:ascii="FangSong_GB2312" w:hAnsi="FangSong_GB2312" w:eastAsia="FangSong_GB2312" w:cs="FangSong_GB2312"/>
          <w:color w:val="333333"/>
          <w:sz w:val="31"/>
          <w:szCs w:val="31"/>
        </w:rPr>
        <w:t>目标十：高端人才体检</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z w:val="31"/>
          <w:szCs w:val="31"/>
        </w:rPr>
        <w:t xml:space="preserve">120 </w:t>
      </w:r>
      <w:r>
        <w:rPr>
          <w:rFonts w:ascii="FangSong_GB2312" w:hAnsi="FangSong_GB2312" w:eastAsia="FangSong_GB2312" w:cs="FangSong_GB2312"/>
          <w:color w:val="333333"/>
          <w:sz w:val="31"/>
          <w:szCs w:val="31"/>
        </w:rPr>
        <w:t>人次。（</w:t>
      </w:r>
      <w:r>
        <w:rPr>
          <w:rFonts w:ascii="Times New Roman" w:hAnsi="Times New Roman" w:eastAsia="Times New Roman" w:cs="Times New Roman"/>
          <w:color w:val="333333"/>
          <w:sz w:val="31"/>
          <w:szCs w:val="31"/>
        </w:rPr>
        <w:t xml:space="preserve">4 </w:t>
      </w:r>
      <w:r>
        <w:rPr>
          <w:rFonts w:ascii="FangSong_GB2312" w:hAnsi="FangSong_GB2312" w:eastAsia="FangSong_GB2312" w:cs="FangSong_GB2312"/>
          <w:color w:val="333333"/>
          <w:sz w:val="31"/>
          <w:szCs w:val="31"/>
        </w:rPr>
        <w:t>分）</w:t>
      </w:r>
    </w:p>
    <w:p w14:paraId="01621689">
      <w:pPr>
        <w:spacing w:line="21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6CE435D">
      <w:pPr>
        <w:pStyle w:val="2"/>
        <w:spacing w:line="284" w:lineRule="auto"/>
      </w:pPr>
    </w:p>
    <w:p w14:paraId="13C735F3">
      <w:pPr>
        <w:pStyle w:val="2"/>
        <w:spacing w:line="284" w:lineRule="auto"/>
      </w:pPr>
    </w:p>
    <w:p w14:paraId="3785D46C">
      <w:pPr>
        <w:pStyle w:val="2"/>
        <w:spacing w:line="284" w:lineRule="auto"/>
      </w:pPr>
    </w:p>
    <w:p w14:paraId="397F6269">
      <w:pPr>
        <w:pStyle w:val="2"/>
        <w:spacing w:line="284" w:lineRule="auto"/>
      </w:pPr>
    </w:p>
    <w:p w14:paraId="7EF01A32">
      <w:pPr>
        <w:spacing w:before="101" w:line="422" w:lineRule="auto"/>
        <w:ind w:left="25" w:right="60" w:firstLine="636"/>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根据中共武汉经济技术开发区工委（汉南区委）组织</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7"/>
          <w:sz w:val="31"/>
          <w:szCs w:val="31"/>
        </w:rPr>
        <w:t>部关于申请拨付</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车谷人才一卡通</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年度各项服务费用</w:t>
      </w:r>
      <w:r>
        <w:rPr>
          <w:rFonts w:ascii="FangSong_GB2312" w:hAnsi="FangSong_GB2312" w:eastAsia="FangSong_GB2312" w:cs="FangSong_GB2312"/>
          <w:color w:val="333333"/>
          <w:spacing w:val="8"/>
          <w:sz w:val="31"/>
          <w:szCs w:val="31"/>
        </w:rPr>
        <w:t xml:space="preserve">  的报告，</w:t>
      </w: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年度组织人才进行健康体检（协和西院</w:t>
      </w:r>
      <w:r>
        <w:rPr>
          <w:rFonts w:ascii="FangSong_GB2312" w:hAnsi="FangSong_GB2312" w:eastAsia="FangSong_GB2312" w:cs="FangSong_GB2312"/>
          <w:color w:val="333333"/>
          <w:spacing w:val="7"/>
          <w:sz w:val="31"/>
          <w:szCs w:val="31"/>
        </w:rPr>
        <w:t>体检</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中心</w:t>
      </w:r>
      <w:r>
        <w:rPr>
          <w:rFonts w:ascii="FangSong_GB2312" w:hAnsi="FangSong_GB2312" w:eastAsia="FangSong_GB2312" w:cs="FangSong_GB2312"/>
          <w:color w:val="333333"/>
          <w:spacing w:val="27"/>
          <w:sz w:val="31"/>
          <w:szCs w:val="31"/>
        </w:rPr>
        <w:t>），</w:t>
      </w:r>
      <w:r>
        <w:rPr>
          <w:rFonts w:ascii="FangSong_GB2312" w:hAnsi="FangSong_GB2312" w:eastAsia="FangSong_GB2312" w:cs="FangSong_GB2312"/>
          <w:color w:val="333333"/>
          <w:spacing w:val="5"/>
          <w:sz w:val="31"/>
          <w:szCs w:val="31"/>
        </w:rPr>
        <w:t>共有</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5"/>
          <w:sz w:val="31"/>
          <w:szCs w:val="31"/>
        </w:rPr>
        <w:t xml:space="preserve">120 </w:t>
      </w:r>
      <w:r>
        <w:rPr>
          <w:rFonts w:ascii="FangSong_GB2312" w:hAnsi="FangSong_GB2312" w:eastAsia="FangSong_GB2312" w:cs="FangSong_GB2312"/>
          <w:color w:val="333333"/>
          <w:spacing w:val="5"/>
          <w:sz w:val="31"/>
          <w:szCs w:val="31"/>
        </w:rPr>
        <w:t>位人才通过</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一卡通</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平台申请并享受了免</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费体检服务，完成年初目标，实际得分</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7"/>
          <w:sz w:val="31"/>
          <w:szCs w:val="31"/>
        </w:rPr>
        <w:t xml:space="preserve">4 </w:t>
      </w:r>
      <w:r>
        <w:rPr>
          <w:rFonts w:ascii="FangSong_GB2312" w:hAnsi="FangSong_GB2312" w:eastAsia="FangSong_GB2312" w:cs="FangSong_GB2312"/>
          <w:color w:val="333333"/>
          <w:spacing w:val="7"/>
          <w:sz w:val="31"/>
          <w:szCs w:val="31"/>
        </w:rPr>
        <w:t>分。</w:t>
      </w:r>
    </w:p>
    <w:p w14:paraId="0619D2C3">
      <w:pPr>
        <w:spacing w:before="336" w:line="219" w:lineRule="auto"/>
        <w:ind w:left="658"/>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B</w:t>
      </w:r>
      <w:r>
        <w:rPr>
          <w:rFonts w:ascii="Times New Roman" w:hAnsi="Times New Roman" w:eastAsia="Times New Roman" w:cs="Times New Roman"/>
          <w:color w:val="333333"/>
          <w:spacing w:val="-29"/>
          <w:sz w:val="31"/>
          <w:szCs w:val="31"/>
        </w:rPr>
        <w:t xml:space="preserve"> </w:t>
      </w:r>
      <w:r>
        <w:rPr>
          <w:rFonts w:ascii="FangSong_GB2312" w:hAnsi="FangSong_GB2312" w:eastAsia="FangSong_GB2312" w:cs="FangSong_GB2312"/>
          <w:color w:val="333333"/>
          <w:spacing w:val="5"/>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5"/>
          <w:sz w:val="31"/>
          <w:szCs w:val="31"/>
        </w:rPr>
        <w:t>目标十一：人才工程评审考核</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次。（</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3A11F6B1">
      <w:pPr>
        <w:pStyle w:val="2"/>
        <w:spacing w:line="263" w:lineRule="auto"/>
      </w:pPr>
    </w:p>
    <w:p w14:paraId="016F4CC3">
      <w:pPr>
        <w:pStyle w:val="2"/>
        <w:spacing w:line="263" w:lineRule="auto"/>
      </w:pPr>
    </w:p>
    <w:p w14:paraId="71CDB008">
      <w:pPr>
        <w:spacing w:before="101" w:line="219" w:lineRule="auto"/>
        <w:ind w:left="703"/>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中共武汉经济技术开发区工委（汉南区委）组织部</w:t>
      </w:r>
    </w:p>
    <w:p w14:paraId="2F21C6A8">
      <w:pPr>
        <w:pStyle w:val="2"/>
        <w:spacing w:line="249" w:lineRule="auto"/>
      </w:pPr>
    </w:p>
    <w:p w14:paraId="31A3D0EF">
      <w:pPr>
        <w:spacing w:before="100" w:line="420" w:lineRule="auto"/>
        <w:ind w:left="24" w:right="40" w:hanging="5"/>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年度聘请第三方评审机构开展车谷产业领军人才</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7"/>
          <w:sz w:val="31"/>
          <w:szCs w:val="31"/>
        </w:rPr>
        <w:t>车谷</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产业优秀人才，车谷青年创业人才，车谷产业技能人才评</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9"/>
          <w:sz w:val="31"/>
          <w:szCs w:val="31"/>
        </w:rPr>
        <w:t>审工作，人才工程评审考核</w:t>
      </w:r>
      <w:r>
        <w:rPr>
          <w:rFonts w:ascii="Times New Roman" w:hAnsi="Times New Roman" w:eastAsia="Times New Roman" w:cs="Times New Roman"/>
          <w:color w:val="333333"/>
          <w:spacing w:val="9"/>
          <w:sz w:val="31"/>
          <w:szCs w:val="31"/>
        </w:rPr>
        <w:t xml:space="preserve">4 </w:t>
      </w:r>
      <w:r>
        <w:rPr>
          <w:rFonts w:ascii="FangSong_GB2312" w:hAnsi="FangSong_GB2312" w:eastAsia="FangSong_GB2312" w:cs="FangSong_GB2312"/>
          <w:color w:val="333333"/>
          <w:spacing w:val="9"/>
          <w:sz w:val="31"/>
          <w:szCs w:val="31"/>
        </w:rPr>
        <w:t>次，共评审</w:t>
      </w:r>
      <w:r>
        <w:rPr>
          <w:rFonts w:ascii="FangSong_GB2312" w:hAnsi="FangSong_GB2312" w:eastAsia="FangSong_GB2312" w:cs="FangSong_GB2312"/>
          <w:color w:val="333333"/>
          <w:spacing w:val="8"/>
          <w:sz w:val="31"/>
          <w:szCs w:val="31"/>
        </w:rPr>
        <w:t>出</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8"/>
          <w:sz w:val="31"/>
          <w:szCs w:val="31"/>
        </w:rPr>
        <w:t xml:space="preserve">139 </w:t>
      </w:r>
      <w:r>
        <w:rPr>
          <w:rFonts w:ascii="FangSong_GB2312" w:hAnsi="FangSong_GB2312" w:eastAsia="FangSong_GB2312" w:cs="FangSong_GB2312"/>
          <w:color w:val="333333"/>
          <w:spacing w:val="8"/>
          <w:sz w:val="31"/>
          <w:szCs w:val="31"/>
        </w:rPr>
        <w:t>位车谷英才</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才，完成年初目标，实际得分</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6"/>
          <w:sz w:val="31"/>
          <w:szCs w:val="31"/>
        </w:rPr>
        <w:t xml:space="preserve">4 </w:t>
      </w:r>
      <w:r>
        <w:rPr>
          <w:rFonts w:ascii="FangSong_GB2312" w:hAnsi="FangSong_GB2312" w:eastAsia="FangSong_GB2312" w:cs="FangSong_GB2312"/>
          <w:color w:val="333333"/>
          <w:spacing w:val="6"/>
          <w:sz w:val="31"/>
          <w:szCs w:val="31"/>
        </w:rPr>
        <w:t>分。</w:t>
      </w:r>
    </w:p>
    <w:p w14:paraId="55A29400">
      <w:pPr>
        <w:spacing w:before="341" w:line="221" w:lineRule="auto"/>
        <w:ind w:left="665"/>
        <w:rPr>
          <w:rFonts w:ascii="FangSong_GB2312" w:hAnsi="FangSong_GB2312" w:eastAsia="FangSong_GB2312" w:cs="FangSong_GB2312"/>
          <w:sz w:val="31"/>
          <w:szCs w:val="31"/>
        </w:rPr>
      </w:pPr>
      <w:r>
        <w:rPr>
          <w:rFonts w:ascii="Times New Roman" w:hAnsi="Times New Roman" w:eastAsia="Times New Roman" w:cs="Times New Roman"/>
          <w:color w:val="333333"/>
          <w:sz w:val="31"/>
          <w:szCs w:val="31"/>
        </w:rPr>
        <w:t>C</w:t>
      </w:r>
      <w:r>
        <w:rPr>
          <w:rFonts w:ascii="Times New Roman" w:hAnsi="Times New Roman" w:eastAsia="Times New Roman" w:cs="Times New Roman"/>
          <w:color w:val="333333"/>
          <w:spacing w:val="-31"/>
          <w:sz w:val="31"/>
          <w:szCs w:val="31"/>
        </w:rPr>
        <w:t xml:space="preserve"> </w:t>
      </w:r>
      <w:r>
        <w:rPr>
          <w:rFonts w:ascii="FangSong_GB2312" w:hAnsi="FangSong_GB2312" w:eastAsia="FangSong_GB2312" w:cs="FangSong_GB2312"/>
          <w:color w:val="333333"/>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z w:val="31"/>
          <w:szCs w:val="31"/>
        </w:rPr>
        <w:t>目标十二：引才交流活动</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z w:val="31"/>
          <w:szCs w:val="31"/>
        </w:rPr>
        <w:t xml:space="preserve">6 </w:t>
      </w:r>
      <w:r>
        <w:rPr>
          <w:rFonts w:ascii="FangSong_GB2312" w:hAnsi="FangSong_GB2312" w:eastAsia="FangSong_GB2312" w:cs="FangSong_GB2312"/>
          <w:color w:val="333333"/>
          <w:sz w:val="31"/>
          <w:szCs w:val="31"/>
        </w:rPr>
        <w:t>次。（</w:t>
      </w:r>
      <w:r>
        <w:rPr>
          <w:rFonts w:ascii="Times New Roman" w:hAnsi="Times New Roman" w:eastAsia="Times New Roman" w:cs="Times New Roman"/>
          <w:color w:val="333333"/>
          <w:sz w:val="31"/>
          <w:szCs w:val="31"/>
        </w:rPr>
        <w:t xml:space="preserve">4 </w:t>
      </w:r>
      <w:r>
        <w:rPr>
          <w:rFonts w:ascii="FangSong_GB2312" w:hAnsi="FangSong_GB2312" w:eastAsia="FangSong_GB2312" w:cs="FangSong_GB2312"/>
          <w:color w:val="333333"/>
          <w:sz w:val="31"/>
          <w:szCs w:val="31"/>
        </w:rPr>
        <w:t>分）</w:t>
      </w:r>
    </w:p>
    <w:p w14:paraId="16E8D894">
      <w:pPr>
        <w:pStyle w:val="2"/>
        <w:spacing w:line="262" w:lineRule="auto"/>
      </w:pPr>
    </w:p>
    <w:p w14:paraId="7D215640">
      <w:pPr>
        <w:pStyle w:val="2"/>
        <w:spacing w:line="263" w:lineRule="auto"/>
      </w:pPr>
    </w:p>
    <w:p w14:paraId="2C485953">
      <w:pPr>
        <w:spacing w:before="101" w:line="417" w:lineRule="auto"/>
        <w:ind w:left="29" w:right="237" w:firstLine="631"/>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组织部的</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车谷人才创新港</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于</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6"/>
          <w:sz w:val="31"/>
          <w:szCs w:val="31"/>
        </w:rPr>
        <w:t xml:space="preserve">7 </w:t>
      </w:r>
      <w:r>
        <w:rPr>
          <w:rFonts w:ascii="FangSong_GB2312" w:hAnsi="FangSong_GB2312" w:eastAsia="FangSong_GB2312" w:cs="FangSong_GB2312"/>
          <w:color w:val="333333"/>
          <w:spacing w:val="6"/>
          <w:sz w:val="31"/>
          <w:szCs w:val="31"/>
        </w:rPr>
        <w:t>月正式</w:t>
      </w:r>
      <w:r>
        <w:rPr>
          <w:rFonts w:ascii="FangSong_GB2312" w:hAnsi="FangSong_GB2312" w:eastAsia="FangSong_GB2312" w:cs="FangSong_GB2312"/>
          <w:color w:val="333333"/>
          <w:spacing w:val="5"/>
          <w:sz w:val="31"/>
          <w:szCs w:val="31"/>
        </w:rPr>
        <w:t>启用，为我</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区人才活动的开展提供了场地，同时也吸引了各创新平</w:t>
      </w:r>
    </w:p>
    <w:p w14:paraId="51FB5268">
      <w:pPr>
        <w:spacing w:before="57" w:line="413" w:lineRule="auto"/>
        <w:ind w:left="35" w:right="328" w:firstLine="27"/>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台、各创新型企业到人才港交流、举办活动，实际</w:t>
      </w:r>
      <w:r>
        <w:rPr>
          <w:rFonts w:ascii="FangSong_GB2312" w:hAnsi="FangSong_GB2312" w:eastAsia="FangSong_GB2312" w:cs="FangSong_GB2312"/>
          <w:color w:val="333333"/>
          <w:spacing w:val="7"/>
          <w:sz w:val="31"/>
          <w:szCs w:val="31"/>
        </w:rPr>
        <w:t>活动场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次大幅提升至</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5"/>
          <w:sz w:val="31"/>
          <w:szCs w:val="31"/>
        </w:rPr>
        <w:t xml:space="preserve">167 </w:t>
      </w:r>
      <w:r>
        <w:rPr>
          <w:rFonts w:ascii="FangSong_GB2312" w:hAnsi="FangSong_GB2312" w:eastAsia="FangSong_GB2312" w:cs="FangSong_GB2312"/>
          <w:color w:val="333333"/>
          <w:spacing w:val="5"/>
          <w:sz w:val="31"/>
          <w:szCs w:val="31"/>
        </w:rPr>
        <w:t>场次，完成年初目标，实际</w:t>
      </w:r>
      <w:r>
        <w:rPr>
          <w:rFonts w:ascii="FangSong_GB2312" w:hAnsi="FangSong_GB2312" w:eastAsia="FangSong_GB2312" w:cs="FangSong_GB2312"/>
          <w:color w:val="333333"/>
          <w:spacing w:val="4"/>
          <w:sz w:val="31"/>
          <w:szCs w:val="31"/>
        </w:rPr>
        <w:t>得分</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4"/>
          <w:sz w:val="31"/>
          <w:szCs w:val="31"/>
        </w:rPr>
        <w:t xml:space="preserve">4 </w:t>
      </w:r>
      <w:r>
        <w:rPr>
          <w:rFonts w:ascii="FangSong_GB2312" w:hAnsi="FangSong_GB2312" w:eastAsia="FangSong_GB2312" w:cs="FangSong_GB2312"/>
          <w:color w:val="333333"/>
          <w:spacing w:val="4"/>
          <w:sz w:val="31"/>
          <w:szCs w:val="31"/>
        </w:rPr>
        <w:t>分。</w:t>
      </w:r>
    </w:p>
    <w:p w14:paraId="4CBDE035">
      <w:pPr>
        <w:spacing w:line="413"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2896197">
      <w:pPr>
        <w:pStyle w:val="2"/>
        <w:spacing w:line="283" w:lineRule="auto"/>
      </w:pPr>
    </w:p>
    <w:p w14:paraId="2AB4012D">
      <w:pPr>
        <w:pStyle w:val="2"/>
        <w:spacing w:line="283" w:lineRule="auto"/>
      </w:pPr>
    </w:p>
    <w:p w14:paraId="63F6E935">
      <w:pPr>
        <w:pStyle w:val="2"/>
        <w:spacing w:line="284" w:lineRule="auto"/>
      </w:pPr>
    </w:p>
    <w:p w14:paraId="7F3E391B">
      <w:pPr>
        <w:pStyle w:val="2"/>
        <w:spacing w:line="284" w:lineRule="auto"/>
      </w:pPr>
    </w:p>
    <w:p w14:paraId="234879FD">
      <w:pPr>
        <w:spacing w:before="100" w:line="222" w:lineRule="auto"/>
        <w:ind w:left="663"/>
        <w:rPr>
          <w:rFonts w:ascii="FangSong_GB2312" w:hAnsi="FangSong_GB2312" w:eastAsia="FangSong_GB2312" w:cs="FangSong_GB2312"/>
          <w:sz w:val="31"/>
          <w:szCs w:val="31"/>
        </w:rPr>
      </w:pPr>
      <w:r>
        <w:rPr>
          <w:rFonts w:ascii="宋体" w:hAnsi="宋体" w:eastAsia="宋体" w:cs="宋体"/>
          <w:color w:val="333333"/>
          <w:spacing w:val="7"/>
          <w:sz w:val="31"/>
          <w:szCs w:val="31"/>
        </w:rPr>
        <w:t>②</w:t>
      </w:r>
      <w:r>
        <w:rPr>
          <w:rFonts w:ascii="FangSong_GB2312" w:hAnsi="FangSong_GB2312" w:eastAsia="FangSong_GB2312" w:cs="FangSong_GB2312"/>
          <w:color w:val="333333"/>
          <w:spacing w:val="7"/>
          <w:sz w:val="31"/>
          <w:szCs w:val="31"/>
        </w:rPr>
        <w:t>效益指标</w:t>
      </w:r>
    </w:p>
    <w:p w14:paraId="22FDECDB">
      <w:pPr>
        <w:pStyle w:val="2"/>
        <w:spacing w:line="262" w:lineRule="auto"/>
      </w:pPr>
    </w:p>
    <w:p w14:paraId="36931D56">
      <w:pPr>
        <w:pStyle w:val="2"/>
        <w:spacing w:line="263" w:lineRule="auto"/>
      </w:pPr>
    </w:p>
    <w:p w14:paraId="04274513">
      <w:pPr>
        <w:spacing w:before="101" w:line="219" w:lineRule="auto"/>
        <w:ind w:right="54"/>
        <w:jc w:val="right"/>
        <w:rPr>
          <w:rFonts w:ascii="FangSong_GB2312" w:hAnsi="FangSong_GB2312" w:eastAsia="FangSong_GB2312" w:cs="FangSong_GB2312"/>
          <w:sz w:val="31"/>
          <w:szCs w:val="31"/>
        </w:rPr>
      </w:pPr>
      <w:r>
        <w:rPr>
          <w:rFonts w:ascii="Times New Roman" w:hAnsi="Times New Roman" w:eastAsia="Times New Roman" w:cs="Times New Roman"/>
          <w:color w:val="333333"/>
          <w:spacing w:val="1"/>
          <w:sz w:val="31"/>
          <w:szCs w:val="31"/>
        </w:rPr>
        <w:t>A</w:t>
      </w:r>
      <w:r>
        <w:rPr>
          <w:rFonts w:ascii="Times New Roman" w:hAnsi="Times New Roman" w:eastAsia="Times New Roman" w:cs="Times New Roman"/>
          <w:color w:val="333333"/>
          <w:spacing w:val="-26"/>
          <w:sz w:val="31"/>
          <w:szCs w:val="31"/>
        </w:rPr>
        <w:t xml:space="preserve"> </w:t>
      </w:r>
      <w:r>
        <w:rPr>
          <w:rFonts w:ascii="FangSong_GB2312" w:hAnsi="FangSong_GB2312" w:eastAsia="FangSong_GB2312" w:cs="FangSong_GB2312"/>
          <w:color w:val="333333"/>
          <w:spacing w:val="1"/>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1"/>
          <w:sz w:val="31"/>
          <w:szCs w:val="31"/>
        </w:rPr>
        <w:t>目标十三：完成宣传、活动、学习</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1"/>
          <w:sz w:val="31"/>
          <w:szCs w:val="31"/>
        </w:rPr>
        <w:t xml:space="preserve">10 </w:t>
      </w:r>
      <w:r>
        <w:rPr>
          <w:rFonts w:ascii="FangSong_GB2312" w:hAnsi="FangSong_GB2312" w:eastAsia="FangSong_GB2312" w:cs="FangSong_GB2312"/>
          <w:color w:val="333333"/>
          <w:spacing w:val="1"/>
          <w:sz w:val="31"/>
          <w:szCs w:val="31"/>
        </w:rPr>
        <w:t>次。（</w:t>
      </w:r>
      <w:r>
        <w:rPr>
          <w:rFonts w:ascii="Times New Roman" w:hAnsi="Times New Roman" w:eastAsia="Times New Roman" w:cs="Times New Roman"/>
          <w:color w:val="333333"/>
          <w:spacing w:val="1"/>
          <w:sz w:val="31"/>
          <w:szCs w:val="31"/>
        </w:rPr>
        <w:t xml:space="preserve">4 </w:t>
      </w:r>
      <w:r>
        <w:rPr>
          <w:rFonts w:ascii="FangSong_GB2312" w:hAnsi="FangSong_GB2312" w:eastAsia="FangSong_GB2312" w:cs="FangSong_GB2312"/>
          <w:color w:val="333333"/>
          <w:spacing w:val="1"/>
          <w:sz w:val="31"/>
          <w:szCs w:val="31"/>
        </w:rPr>
        <w:t>分）</w:t>
      </w:r>
    </w:p>
    <w:p w14:paraId="4538B477">
      <w:pPr>
        <w:pStyle w:val="2"/>
        <w:spacing w:line="263" w:lineRule="auto"/>
      </w:pPr>
    </w:p>
    <w:p w14:paraId="199FD371">
      <w:pPr>
        <w:pStyle w:val="2"/>
        <w:spacing w:line="263" w:lineRule="auto"/>
      </w:pPr>
    </w:p>
    <w:p w14:paraId="3EAE279B">
      <w:pPr>
        <w:spacing w:before="101" w:line="417" w:lineRule="auto"/>
        <w:ind w:left="29" w:right="237" w:firstLine="631"/>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组织部的</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车谷人才创新港</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于</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6"/>
          <w:sz w:val="31"/>
          <w:szCs w:val="31"/>
        </w:rPr>
        <w:t xml:space="preserve">7 </w:t>
      </w:r>
      <w:r>
        <w:rPr>
          <w:rFonts w:ascii="FangSong_GB2312" w:hAnsi="FangSong_GB2312" w:eastAsia="FangSong_GB2312" w:cs="FangSong_GB2312"/>
          <w:color w:val="333333"/>
          <w:spacing w:val="6"/>
          <w:sz w:val="31"/>
          <w:szCs w:val="31"/>
        </w:rPr>
        <w:t>月正式</w:t>
      </w:r>
      <w:r>
        <w:rPr>
          <w:rFonts w:ascii="FangSong_GB2312" w:hAnsi="FangSong_GB2312" w:eastAsia="FangSong_GB2312" w:cs="FangSong_GB2312"/>
          <w:color w:val="333333"/>
          <w:spacing w:val="5"/>
          <w:sz w:val="31"/>
          <w:szCs w:val="31"/>
        </w:rPr>
        <w:t>启用，为我</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区人才活动的开展提供了场地，同时也吸引了各创新平</w:t>
      </w:r>
    </w:p>
    <w:p w14:paraId="4F6F57F3">
      <w:pPr>
        <w:spacing w:before="56" w:line="413" w:lineRule="auto"/>
        <w:ind w:left="35" w:right="328" w:firstLine="27"/>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台、各创新型企业到人才港交流、举办活动，实际</w:t>
      </w:r>
      <w:r>
        <w:rPr>
          <w:rFonts w:ascii="FangSong_GB2312" w:hAnsi="FangSong_GB2312" w:eastAsia="FangSong_GB2312" w:cs="FangSong_GB2312"/>
          <w:color w:val="333333"/>
          <w:spacing w:val="7"/>
          <w:sz w:val="31"/>
          <w:szCs w:val="31"/>
        </w:rPr>
        <w:t>活动场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次大幅提升至</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5"/>
          <w:sz w:val="31"/>
          <w:szCs w:val="31"/>
        </w:rPr>
        <w:t xml:space="preserve">167 </w:t>
      </w:r>
      <w:r>
        <w:rPr>
          <w:rFonts w:ascii="FangSong_GB2312" w:hAnsi="FangSong_GB2312" w:eastAsia="FangSong_GB2312" w:cs="FangSong_GB2312"/>
          <w:color w:val="333333"/>
          <w:spacing w:val="5"/>
          <w:sz w:val="31"/>
          <w:szCs w:val="31"/>
        </w:rPr>
        <w:t>场次，完成年初目标，实际</w:t>
      </w:r>
      <w:r>
        <w:rPr>
          <w:rFonts w:ascii="FangSong_GB2312" w:hAnsi="FangSong_GB2312" w:eastAsia="FangSong_GB2312" w:cs="FangSong_GB2312"/>
          <w:color w:val="333333"/>
          <w:spacing w:val="4"/>
          <w:sz w:val="31"/>
          <w:szCs w:val="31"/>
        </w:rPr>
        <w:t>得分</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4"/>
          <w:sz w:val="31"/>
          <w:szCs w:val="31"/>
        </w:rPr>
        <w:t xml:space="preserve">4 </w:t>
      </w:r>
      <w:r>
        <w:rPr>
          <w:rFonts w:ascii="FangSong_GB2312" w:hAnsi="FangSong_GB2312" w:eastAsia="FangSong_GB2312" w:cs="FangSong_GB2312"/>
          <w:color w:val="333333"/>
          <w:spacing w:val="4"/>
          <w:sz w:val="31"/>
          <w:szCs w:val="31"/>
        </w:rPr>
        <w:t>分。</w:t>
      </w:r>
    </w:p>
    <w:p w14:paraId="2491FFA1">
      <w:pPr>
        <w:spacing w:before="336" w:line="221" w:lineRule="auto"/>
        <w:ind w:left="65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w:t>
      </w:r>
      <w:r>
        <w:rPr>
          <w:rFonts w:ascii="Times New Roman" w:hAnsi="Times New Roman" w:eastAsia="Times New Roman" w:cs="Times New Roman"/>
          <w:color w:val="333333"/>
          <w:spacing w:val="7"/>
          <w:sz w:val="31"/>
          <w:szCs w:val="31"/>
        </w:rPr>
        <w:t>4</w:t>
      </w:r>
      <w:r>
        <w:rPr>
          <w:rFonts w:ascii="FangSong_GB2312" w:hAnsi="FangSong_GB2312" w:eastAsia="FangSong_GB2312" w:cs="FangSong_GB2312"/>
          <w:color w:val="333333"/>
          <w:spacing w:val="7"/>
          <w:sz w:val="31"/>
          <w:szCs w:val="31"/>
        </w:rPr>
        <w:t>）年度绩效目标</w:t>
      </w:r>
      <w:r>
        <w:rPr>
          <w:rFonts w:ascii="FangSong_GB2312" w:hAnsi="FangSong_GB2312" w:eastAsia="FangSong_GB2312" w:cs="FangSong_GB2312"/>
          <w:color w:val="333333"/>
          <w:spacing w:val="-70"/>
          <w:sz w:val="31"/>
          <w:szCs w:val="31"/>
        </w:rPr>
        <w:t xml:space="preserve"> </w:t>
      </w:r>
      <w:r>
        <w:rPr>
          <w:rFonts w:ascii="Times New Roman" w:hAnsi="Times New Roman" w:eastAsia="Times New Roman" w:cs="Times New Roman"/>
          <w:color w:val="333333"/>
          <w:spacing w:val="7"/>
          <w:sz w:val="31"/>
          <w:szCs w:val="31"/>
        </w:rPr>
        <w:t>4</w:t>
      </w:r>
      <w:r>
        <w:rPr>
          <w:rFonts w:ascii="FangSong_GB2312" w:hAnsi="FangSong_GB2312" w:eastAsia="FangSong_GB2312" w:cs="FangSong_GB2312"/>
          <w:color w:val="333333"/>
          <w:spacing w:val="7"/>
          <w:sz w:val="31"/>
          <w:szCs w:val="31"/>
        </w:rPr>
        <w:t>：</w:t>
      </w:r>
    </w:p>
    <w:p w14:paraId="4A960609">
      <w:pPr>
        <w:pStyle w:val="2"/>
        <w:spacing w:line="262" w:lineRule="auto"/>
      </w:pPr>
    </w:p>
    <w:p w14:paraId="10609543">
      <w:pPr>
        <w:pStyle w:val="2"/>
        <w:spacing w:line="262" w:lineRule="auto"/>
      </w:pPr>
    </w:p>
    <w:p w14:paraId="3E6C356E">
      <w:pPr>
        <w:spacing w:before="101" w:line="222" w:lineRule="auto"/>
        <w:ind w:left="664"/>
        <w:rPr>
          <w:rFonts w:ascii="FangSong_GB2312" w:hAnsi="FangSong_GB2312" w:eastAsia="FangSong_GB2312" w:cs="FangSong_GB2312"/>
          <w:sz w:val="31"/>
          <w:szCs w:val="31"/>
        </w:rPr>
      </w:pPr>
      <w:r>
        <w:rPr>
          <w:rFonts w:ascii="宋体" w:hAnsi="宋体" w:eastAsia="宋体" w:cs="宋体"/>
          <w:color w:val="333333"/>
          <w:spacing w:val="7"/>
          <w:sz w:val="31"/>
          <w:szCs w:val="31"/>
        </w:rPr>
        <w:t>①</w:t>
      </w:r>
      <w:r>
        <w:rPr>
          <w:rFonts w:ascii="FangSong_GB2312" w:hAnsi="FangSong_GB2312" w:eastAsia="FangSong_GB2312" w:cs="FangSong_GB2312"/>
          <w:color w:val="333333"/>
          <w:spacing w:val="7"/>
          <w:sz w:val="31"/>
          <w:szCs w:val="31"/>
        </w:rPr>
        <w:t>产出指标</w:t>
      </w:r>
    </w:p>
    <w:p w14:paraId="3FB18983">
      <w:pPr>
        <w:pStyle w:val="2"/>
        <w:spacing w:line="261" w:lineRule="auto"/>
      </w:pPr>
    </w:p>
    <w:p w14:paraId="242F65F8">
      <w:pPr>
        <w:pStyle w:val="2"/>
        <w:spacing w:line="262" w:lineRule="auto"/>
      </w:pPr>
    </w:p>
    <w:p w14:paraId="478B4A4F">
      <w:pPr>
        <w:spacing w:before="101" w:line="219" w:lineRule="auto"/>
        <w:ind w:left="656"/>
        <w:rPr>
          <w:rFonts w:ascii="FangSong_GB2312" w:hAnsi="FangSong_GB2312" w:eastAsia="FangSong_GB2312" w:cs="FangSong_GB2312"/>
          <w:sz w:val="31"/>
          <w:szCs w:val="31"/>
        </w:rPr>
      </w:pPr>
      <w:r>
        <w:rPr>
          <w:rFonts w:ascii="Times New Roman" w:hAnsi="Times New Roman" w:eastAsia="Times New Roman" w:cs="Times New Roman"/>
          <w:color w:val="333333"/>
          <w:sz w:val="31"/>
          <w:szCs w:val="31"/>
        </w:rPr>
        <w:t>A</w:t>
      </w:r>
      <w:r>
        <w:rPr>
          <w:rFonts w:ascii="Times New Roman" w:hAnsi="Times New Roman" w:eastAsia="Times New Roman" w:cs="Times New Roman"/>
          <w:color w:val="333333"/>
          <w:spacing w:val="-29"/>
          <w:sz w:val="31"/>
          <w:szCs w:val="31"/>
        </w:rPr>
        <w:t xml:space="preserve"> </w:t>
      </w:r>
      <w:r>
        <w:rPr>
          <w:rFonts w:ascii="FangSong_GB2312" w:hAnsi="FangSong_GB2312" w:eastAsia="FangSong_GB2312" w:cs="FangSong_GB2312"/>
          <w:color w:val="333333"/>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z w:val="31"/>
          <w:szCs w:val="31"/>
        </w:rPr>
        <w:t>目标十四：引进高层次人才</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z w:val="31"/>
          <w:szCs w:val="31"/>
        </w:rPr>
        <w:t xml:space="preserve">10 </w:t>
      </w:r>
      <w:r>
        <w:rPr>
          <w:rFonts w:ascii="FangSong_GB2312" w:hAnsi="FangSong_GB2312" w:eastAsia="FangSong_GB2312" w:cs="FangSong_GB2312"/>
          <w:color w:val="333333"/>
          <w:sz w:val="31"/>
          <w:szCs w:val="31"/>
        </w:rPr>
        <w:t>名。（</w:t>
      </w:r>
      <w:r>
        <w:rPr>
          <w:rFonts w:ascii="Times New Roman" w:hAnsi="Times New Roman" w:eastAsia="Times New Roman" w:cs="Times New Roman"/>
          <w:color w:val="333333"/>
          <w:sz w:val="31"/>
          <w:szCs w:val="31"/>
        </w:rPr>
        <w:t xml:space="preserve">4 </w:t>
      </w:r>
      <w:r>
        <w:rPr>
          <w:rFonts w:ascii="FangSong_GB2312" w:hAnsi="FangSong_GB2312" w:eastAsia="FangSong_GB2312" w:cs="FangSong_GB2312"/>
          <w:color w:val="333333"/>
          <w:sz w:val="31"/>
          <w:szCs w:val="31"/>
        </w:rPr>
        <w:t>分）</w:t>
      </w:r>
    </w:p>
    <w:p w14:paraId="790008EF">
      <w:pPr>
        <w:pStyle w:val="2"/>
        <w:spacing w:line="264" w:lineRule="auto"/>
      </w:pPr>
    </w:p>
    <w:p w14:paraId="7FC1698E">
      <w:pPr>
        <w:pStyle w:val="2"/>
        <w:spacing w:line="265" w:lineRule="auto"/>
      </w:pPr>
    </w:p>
    <w:p w14:paraId="28D31725">
      <w:pPr>
        <w:spacing w:before="101" w:line="421" w:lineRule="auto"/>
        <w:ind w:left="25" w:right="120" w:firstLine="636"/>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根据中共武汉经济技术开发区工委（汉南区委）组织</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6"/>
          <w:sz w:val="31"/>
          <w:szCs w:val="31"/>
        </w:rPr>
        <w:t>部领导班子</w:t>
      </w:r>
      <w:r>
        <w:rPr>
          <w:rFonts w:ascii="FangSong_GB2312" w:hAnsi="FangSong_GB2312" w:eastAsia="FangSong_GB2312" w:cs="FangSong_GB2312"/>
          <w:color w:val="333333"/>
          <w:spacing w:val="-52"/>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年度述职述廉报告，</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年度中共武汉经</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济技术开发区工委（汉南区委）组织部实际引进车谷英才</w:t>
      </w:r>
      <w:r>
        <w:rPr>
          <w:rFonts w:ascii="FangSong_GB2312" w:hAnsi="FangSong_GB2312" w:eastAsia="FangSong_GB2312" w:cs="FangSong_GB2312"/>
          <w:color w:val="333333"/>
          <w:spacing w:val="5"/>
          <w:sz w:val="31"/>
          <w:szCs w:val="31"/>
        </w:rPr>
        <w:t xml:space="preserve">  </w:t>
      </w:r>
      <w:r>
        <w:rPr>
          <w:rFonts w:ascii="Times New Roman" w:hAnsi="Times New Roman" w:eastAsia="Times New Roman" w:cs="Times New Roman"/>
          <w:color w:val="333333"/>
          <w:spacing w:val="5"/>
          <w:sz w:val="31"/>
          <w:szCs w:val="31"/>
        </w:rPr>
        <w:t xml:space="preserve">139 </w:t>
      </w:r>
      <w:r>
        <w:rPr>
          <w:rFonts w:ascii="FangSong_GB2312" w:hAnsi="FangSong_GB2312" w:eastAsia="FangSong_GB2312" w:cs="FangSong_GB2312"/>
          <w:color w:val="333333"/>
          <w:spacing w:val="5"/>
          <w:sz w:val="31"/>
          <w:szCs w:val="31"/>
        </w:rPr>
        <w:t>名，完成年初目标，实际得分</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64508617">
      <w:pPr>
        <w:spacing w:before="330" w:line="220" w:lineRule="auto"/>
        <w:ind w:left="658"/>
        <w:rPr>
          <w:rFonts w:ascii="FangSong_GB2312" w:hAnsi="FangSong_GB2312" w:eastAsia="FangSong_GB2312" w:cs="FangSong_GB2312"/>
          <w:sz w:val="31"/>
          <w:szCs w:val="31"/>
        </w:rPr>
      </w:pPr>
      <w:r>
        <w:rPr>
          <w:rFonts w:ascii="Times New Roman" w:hAnsi="Times New Roman" w:eastAsia="Times New Roman" w:cs="Times New Roman"/>
          <w:color w:val="333333"/>
          <w:sz w:val="31"/>
          <w:szCs w:val="31"/>
        </w:rPr>
        <w:t>B</w:t>
      </w:r>
      <w:r>
        <w:rPr>
          <w:rFonts w:ascii="Times New Roman" w:hAnsi="Times New Roman" w:eastAsia="Times New Roman" w:cs="Times New Roman"/>
          <w:color w:val="333333"/>
          <w:spacing w:val="-40"/>
          <w:sz w:val="31"/>
          <w:szCs w:val="31"/>
        </w:rPr>
        <w:t xml:space="preserve"> </w:t>
      </w:r>
      <w:r>
        <w:rPr>
          <w:rFonts w:ascii="FangSong_GB2312" w:hAnsi="FangSong_GB2312" w:eastAsia="FangSong_GB2312" w:cs="FangSong_GB2312"/>
          <w:color w:val="333333"/>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z w:val="31"/>
          <w:szCs w:val="31"/>
        </w:rPr>
        <w:t>目标十五：创新创业活动</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z w:val="31"/>
          <w:szCs w:val="31"/>
        </w:rPr>
        <w:t xml:space="preserve">12 </w:t>
      </w:r>
      <w:r>
        <w:rPr>
          <w:rFonts w:ascii="FangSong_GB2312" w:hAnsi="FangSong_GB2312" w:eastAsia="FangSong_GB2312" w:cs="FangSong_GB2312"/>
          <w:color w:val="333333"/>
          <w:sz w:val="31"/>
          <w:szCs w:val="31"/>
        </w:rPr>
        <w:t>次。（</w:t>
      </w:r>
      <w:r>
        <w:rPr>
          <w:rFonts w:ascii="Times New Roman" w:hAnsi="Times New Roman" w:eastAsia="Times New Roman" w:cs="Times New Roman"/>
          <w:color w:val="333333"/>
          <w:sz w:val="31"/>
          <w:szCs w:val="31"/>
        </w:rPr>
        <w:t>4</w:t>
      </w:r>
      <w:r>
        <w:rPr>
          <w:rFonts w:ascii="Times New Roman" w:hAnsi="Times New Roman" w:eastAsia="Times New Roman" w:cs="Times New Roman"/>
          <w:color w:val="333333"/>
          <w:spacing w:val="-1"/>
          <w:sz w:val="31"/>
          <w:szCs w:val="31"/>
        </w:rPr>
        <w:t xml:space="preserve"> </w:t>
      </w:r>
      <w:r>
        <w:rPr>
          <w:rFonts w:ascii="FangSong_GB2312" w:hAnsi="FangSong_GB2312" w:eastAsia="FangSong_GB2312" w:cs="FangSong_GB2312"/>
          <w:color w:val="333333"/>
          <w:spacing w:val="-1"/>
          <w:sz w:val="31"/>
          <w:szCs w:val="31"/>
        </w:rPr>
        <w:t>分）</w:t>
      </w:r>
    </w:p>
    <w:p w14:paraId="72DD55D3">
      <w:pPr>
        <w:spacing w:line="220"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48732204">
      <w:pPr>
        <w:pStyle w:val="2"/>
        <w:spacing w:line="283" w:lineRule="auto"/>
      </w:pPr>
    </w:p>
    <w:p w14:paraId="2CD13C67">
      <w:pPr>
        <w:pStyle w:val="2"/>
        <w:spacing w:line="284" w:lineRule="auto"/>
      </w:pPr>
    </w:p>
    <w:p w14:paraId="581C4191">
      <w:pPr>
        <w:pStyle w:val="2"/>
        <w:spacing w:line="284" w:lineRule="auto"/>
      </w:pPr>
    </w:p>
    <w:p w14:paraId="729DEE9B">
      <w:pPr>
        <w:pStyle w:val="2"/>
        <w:spacing w:line="284" w:lineRule="auto"/>
      </w:pPr>
    </w:p>
    <w:p w14:paraId="7B1176E8">
      <w:pPr>
        <w:spacing w:before="101" w:line="417" w:lineRule="auto"/>
        <w:ind w:left="29" w:right="237" w:firstLine="631"/>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组织部的</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车谷人才创新港</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于</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6"/>
          <w:sz w:val="31"/>
          <w:szCs w:val="31"/>
        </w:rPr>
        <w:t xml:space="preserve">7 </w:t>
      </w:r>
      <w:r>
        <w:rPr>
          <w:rFonts w:ascii="FangSong_GB2312" w:hAnsi="FangSong_GB2312" w:eastAsia="FangSong_GB2312" w:cs="FangSong_GB2312"/>
          <w:color w:val="333333"/>
          <w:spacing w:val="6"/>
          <w:sz w:val="31"/>
          <w:szCs w:val="31"/>
        </w:rPr>
        <w:t>月正式</w:t>
      </w:r>
      <w:r>
        <w:rPr>
          <w:rFonts w:ascii="FangSong_GB2312" w:hAnsi="FangSong_GB2312" w:eastAsia="FangSong_GB2312" w:cs="FangSong_GB2312"/>
          <w:color w:val="333333"/>
          <w:spacing w:val="5"/>
          <w:sz w:val="31"/>
          <w:szCs w:val="31"/>
        </w:rPr>
        <w:t>启用，为我</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区人才活动的开展提供了场地，同时也吸引了各创新平</w:t>
      </w:r>
    </w:p>
    <w:p w14:paraId="03948CD5">
      <w:pPr>
        <w:spacing w:before="56" w:line="413" w:lineRule="auto"/>
        <w:ind w:left="35" w:right="328" w:firstLine="27"/>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台、各创新型企业到人才港交流、举办活动，实际</w:t>
      </w:r>
      <w:r>
        <w:rPr>
          <w:rFonts w:ascii="FangSong_GB2312" w:hAnsi="FangSong_GB2312" w:eastAsia="FangSong_GB2312" w:cs="FangSong_GB2312"/>
          <w:color w:val="333333"/>
          <w:spacing w:val="7"/>
          <w:sz w:val="31"/>
          <w:szCs w:val="31"/>
        </w:rPr>
        <w:t>活动场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次大幅提升至</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5"/>
          <w:sz w:val="31"/>
          <w:szCs w:val="31"/>
        </w:rPr>
        <w:t xml:space="preserve">167 </w:t>
      </w:r>
      <w:r>
        <w:rPr>
          <w:rFonts w:ascii="FangSong_GB2312" w:hAnsi="FangSong_GB2312" w:eastAsia="FangSong_GB2312" w:cs="FangSong_GB2312"/>
          <w:color w:val="333333"/>
          <w:spacing w:val="5"/>
          <w:sz w:val="31"/>
          <w:szCs w:val="31"/>
        </w:rPr>
        <w:t>场次，完成年初目标，实际</w:t>
      </w:r>
      <w:r>
        <w:rPr>
          <w:rFonts w:ascii="FangSong_GB2312" w:hAnsi="FangSong_GB2312" w:eastAsia="FangSong_GB2312" w:cs="FangSong_GB2312"/>
          <w:color w:val="333333"/>
          <w:spacing w:val="4"/>
          <w:sz w:val="31"/>
          <w:szCs w:val="31"/>
        </w:rPr>
        <w:t>得分</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4"/>
          <w:sz w:val="31"/>
          <w:szCs w:val="31"/>
        </w:rPr>
        <w:t xml:space="preserve">4 </w:t>
      </w:r>
      <w:r>
        <w:rPr>
          <w:rFonts w:ascii="FangSong_GB2312" w:hAnsi="FangSong_GB2312" w:eastAsia="FangSong_GB2312" w:cs="FangSong_GB2312"/>
          <w:color w:val="333333"/>
          <w:spacing w:val="4"/>
          <w:sz w:val="31"/>
          <w:szCs w:val="31"/>
        </w:rPr>
        <w:t>分。</w:t>
      </w:r>
    </w:p>
    <w:p w14:paraId="00305CF5">
      <w:pPr>
        <w:spacing w:before="334" w:line="222" w:lineRule="auto"/>
        <w:ind w:left="663"/>
        <w:rPr>
          <w:rFonts w:ascii="FangSong_GB2312" w:hAnsi="FangSong_GB2312" w:eastAsia="FangSong_GB2312" w:cs="FangSong_GB2312"/>
          <w:sz w:val="31"/>
          <w:szCs w:val="31"/>
        </w:rPr>
      </w:pPr>
      <w:r>
        <w:rPr>
          <w:rFonts w:ascii="宋体" w:hAnsi="宋体" w:eastAsia="宋体" w:cs="宋体"/>
          <w:color w:val="333333"/>
          <w:spacing w:val="7"/>
          <w:sz w:val="31"/>
          <w:szCs w:val="31"/>
        </w:rPr>
        <w:t>②</w:t>
      </w:r>
      <w:r>
        <w:rPr>
          <w:rFonts w:ascii="FangSong_GB2312" w:hAnsi="FangSong_GB2312" w:eastAsia="FangSong_GB2312" w:cs="FangSong_GB2312"/>
          <w:color w:val="333333"/>
          <w:spacing w:val="7"/>
          <w:sz w:val="31"/>
          <w:szCs w:val="31"/>
        </w:rPr>
        <w:t>效益指标</w:t>
      </w:r>
    </w:p>
    <w:p w14:paraId="2465D5E7">
      <w:pPr>
        <w:pStyle w:val="2"/>
        <w:spacing w:line="260" w:lineRule="auto"/>
      </w:pPr>
    </w:p>
    <w:p w14:paraId="29E023F6">
      <w:pPr>
        <w:pStyle w:val="2"/>
        <w:spacing w:line="260" w:lineRule="auto"/>
      </w:pPr>
    </w:p>
    <w:p w14:paraId="695ED75F">
      <w:pPr>
        <w:spacing w:before="100" w:line="220" w:lineRule="auto"/>
        <w:ind w:left="656"/>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A</w:t>
      </w:r>
      <w:r>
        <w:rPr>
          <w:rFonts w:ascii="Times New Roman" w:hAnsi="Times New Roman" w:eastAsia="Times New Roman" w:cs="Times New Roman"/>
          <w:color w:val="333333"/>
          <w:spacing w:val="-39"/>
          <w:sz w:val="31"/>
          <w:szCs w:val="31"/>
        </w:rPr>
        <w:t xml:space="preserve"> </w:t>
      </w:r>
      <w:r>
        <w:rPr>
          <w:rFonts w:ascii="FangSong_GB2312" w:hAnsi="FangSong_GB2312" w:eastAsia="FangSong_GB2312" w:cs="FangSong_GB2312"/>
          <w:color w:val="333333"/>
          <w:spacing w:val="5"/>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5"/>
          <w:sz w:val="31"/>
          <w:szCs w:val="31"/>
        </w:rPr>
        <w:t>目标十六：支出人才项目实施、促进人才</w:t>
      </w:r>
      <w:r>
        <w:rPr>
          <w:rFonts w:ascii="FangSong_GB2312" w:hAnsi="FangSong_GB2312" w:eastAsia="FangSong_GB2312" w:cs="FangSong_GB2312"/>
          <w:color w:val="333333"/>
          <w:spacing w:val="4"/>
          <w:sz w:val="31"/>
          <w:szCs w:val="31"/>
        </w:rPr>
        <w:t>创新创业</w:t>
      </w:r>
    </w:p>
    <w:p w14:paraId="01C71ABA">
      <w:pPr>
        <w:pStyle w:val="2"/>
        <w:spacing w:line="251" w:lineRule="auto"/>
      </w:pPr>
    </w:p>
    <w:p w14:paraId="18625C0A">
      <w:pPr>
        <w:spacing w:before="102" w:line="221" w:lineRule="auto"/>
        <w:ind w:left="19"/>
        <w:rPr>
          <w:rFonts w:ascii="FangSong_GB2312" w:hAnsi="FangSong_GB2312" w:eastAsia="FangSong_GB2312" w:cs="FangSong_GB2312"/>
          <w:sz w:val="31"/>
          <w:szCs w:val="31"/>
        </w:rPr>
      </w:pPr>
      <w:r>
        <w:rPr>
          <w:rFonts w:ascii="Times New Roman" w:hAnsi="Times New Roman" w:eastAsia="Times New Roman" w:cs="Times New Roman"/>
          <w:color w:val="333333"/>
          <w:spacing w:val="2"/>
          <w:sz w:val="31"/>
          <w:szCs w:val="31"/>
        </w:rPr>
        <w:t xml:space="preserve">200 </w:t>
      </w:r>
      <w:r>
        <w:rPr>
          <w:rFonts w:ascii="FangSong_GB2312" w:hAnsi="FangSong_GB2312" w:eastAsia="FangSong_GB2312" w:cs="FangSong_GB2312"/>
          <w:color w:val="333333"/>
          <w:spacing w:val="2"/>
          <w:sz w:val="31"/>
          <w:szCs w:val="31"/>
        </w:rPr>
        <w:t>个。（</w:t>
      </w:r>
      <w:r>
        <w:rPr>
          <w:rFonts w:ascii="Times New Roman" w:hAnsi="Times New Roman" w:eastAsia="Times New Roman" w:cs="Times New Roman"/>
          <w:color w:val="333333"/>
          <w:spacing w:val="2"/>
          <w:sz w:val="31"/>
          <w:szCs w:val="31"/>
        </w:rPr>
        <w:t xml:space="preserve">4 </w:t>
      </w:r>
      <w:r>
        <w:rPr>
          <w:rFonts w:ascii="FangSong_GB2312" w:hAnsi="FangSong_GB2312" w:eastAsia="FangSong_GB2312" w:cs="FangSong_GB2312"/>
          <w:color w:val="333333"/>
          <w:spacing w:val="2"/>
          <w:sz w:val="31"/>
          <w:szCs w:val="31"/>
        </w:rPr>
        <w:t>分）</w:t>
      </w:r>
    </w:p>
    <w:p w14:paraId="753A5340">
      <w:pPr>
        <w:pStyle w:val="2"/>
        <w:spacing w:line="262" w:lineRule="auto"/>
      </w:pPr>
    </w:p>
    <w:p w14:paraId="4EB6F2E3">
      <w:pPr>
        <w:pStyle w:val="2"/>
        <w:spacing w:line="262" w:lineRule="auto"/>
      </w:pPr>
    </w:p>
    <w:p w14:paraId="4082F0B8">
      <w:pPr>
        <w:spacing w:before="101" w:line="418" w:lineRule="auto"/>
        <w:ind w:left="25" w:right="26" w:firstLine="635"/>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年中共武汉经济技术开发区工委（汉南区委）组</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11"/>
          <w:sz w:val="31"/>
          <w:szCs w:val="31"/>
        </w:rPr>
        <w:t>织部支出人才项目实施、促进人才创新创业</w:t>
      </w:r>
      <w:r>
        <w:rPr>
          <w:rFonts w:ascii="Times New Roman" w:hAnsi="Times New Roman" w:eastAsia="Times New Roman" w:cs="Times New Roman"/>
          <w:color w:val="333333"/>
          <w:spacing w:val="11"/>
          <w:sz w:val="31"/>
          <w:szCs w:val="31"/>
        </w:rPr>
        <w:t xml:space="preserve">200 </w:t>
      </w:r>
      <w:r>
        <w:rPr>
          <w:rFonts w:ascii="FangSong_GB2312" w:hAnsi="FangSong_GB2312" w:eastAsia="FangSong_GB2312" w:cs="FangSong_GB2312"/>
          <w:color w:val="333333"/>
          <w:spacing w:val="11"/>
          <w:sz w:val="31"/>
          <w:szCs w:val="31"/>
        </w:rPr>
        <w:t>个，</w:t>
      </w:r>
      <w:r>
        <w:rPr>
          <w:rFonts w:ascii="FangSong_GB2312" w:hAnsi="FangSong_GB2312" w:eastAsia="FangSong_GB2312" w:cs="FangSong_GB2312"/>
          <w:color w:val="333333"/>
          <w:spacing w:val="10"/>
          <w:sz w:val="31"/>
          <w:szCs w:val="31"/>
        </w:rPr>
        <w:t>完成年</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初目标，实际得分</w:t>
      </w:r>
      <w:r>
        <w:rPr>
          <w:rFonts w:ascii="FangSong_GB2312" w:hAnsi="FangSong_GB2312" w:eastAsia="FangSong_GB2312" w:cs="FangSong_GB2312"/>
          <w:color w:val="333333"/>
          <w:spacing w:val="-69"/>
          <w:sz w:val="31"/>
          <w:szCs w:val="31"/>
        </w:rPr>
        <w:t xml:space="preserve"> </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4CC74894">
      <w:pPr>
        <w:spacing w:before="337" w:line="413" w:lineRule="auto"/>
        <w:ind w:left="30" w:right="117" w:firstLine="628"/>
        <w:rPr>
          <w:rFonts w:ascii="FangSong_GB2312" w:hAnsi="FangSong_GB2312" w:eastAsia="FangSong_GB2312" w:cs="FangSong_GB2312"/>
          <w:sz w:val="31"/>
          <w:szCs w:val="31"/>
        </w:rPr>
      </w:pPr>
      <w:r>
        <w:rPr>
          <w:rFonts w:ascii="Times New Roman" w:hAnsi="Times New Roman" w:eastAsia="Times New Roman" w:cs="Times New Roman"/>
          <w:color w:val="333333"/>
          <w:spacing w:val="4"/>
          <w:sz w:val="31"/>
          <w:szCs w:val="31"/>
        </w:rPr>
        <w:t>B</w:t>
      </w:r>
      <w:r>
        <w:rPr>
          <w:rFonts w:ascii="Times New Roman" w:hAnsi="Times New Roman" w:eastAsia="Times New Roman" w:cs="Times New Roman"/>
          <w:color w:val="333333"/>
          <w:spacing w:val="-24"/>
          <w:sz w:val="31"/>
          <w:szCs w:val="31"/>
        </w:rPr>
        <w:t xml:space="preserve"> </w:t>
      </w:r>
      <w:r>
        <w:rPr>
          <w:rFonts w:ascii="FangSong_GB2312" w:hAnsi="FangSong_GB2312" w:eastAsia="FangSong_GB2312" w:cs="FangSong_GB2312"/>
          <w:color w:val="333333"/>
          <w:spacing w:val="4"/>
          <w:sz w:val="31"/>
          <w:szCs w:val="31"/>
        </w:rPr>
        <w:t>、</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4"/>
          <w:sz w:val="31"/>
          <w:szCs w:val="31"/>
        </w:rPr>
        <w:t>目标十七：建设人才服务中心、人才展厅、兑现人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才补贴完成。（</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45BCFB03">
      <w:pPr>
        <w:spacing w:before="330" w:line="219" w:lineRule="auto"/>
        <w:ind w:left="660"/>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年度中共武汉经济技术开发区工委（</w:t>
      </w:r>
      <w:r>
        <w:rPr>
          <w:rFonts w:ascii="FangSong_GB2312" w:hAnsi="FangSong_GB2312" w:eastAsia="FangSong_GB2312" w:cs="FangSong_GB2312"/>
          <w:color w:val="333333"/>
          <w:spacing w:val="7"/>
          <w:sz w:val="31"/>
          <w:szCs w:val="31"/>
        </w:rPr>
        <w:t>汉南区委）</w:t>
      </w:r>
    </w:p>
    <w:p w14:paraId="1021BEAF">
      <w:pPr>
        <w:pStyle w:val="2"/>
        <w:spacing w:line="245" w:lineRule="auto"/>
      </w:pPr>
    </w:p>
    <w:p w14:paraId="2F51FCC2">
      <w:pPr>
        <w:spacing w:before="102" w:line="419" w:lineRule="auto"/>
        <w:ind w:left="23" w:right="40" w:firstLine="5"/>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组织部建成</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车谷人才创新港</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武汉经开区人才展厅</w:t>
      </w:r>
      <w:r>
        <w:rPr>
          <w:rFonts w:ascii="Times New Roman" w:hAnsi="Times New Roman" w:eastAsia="Times New Roman" w:cs="Times New Roman"/>
          <w:color w:val="333333"/>
          <w:spacing w:val="7"/>
          <w:sz w:val="31"/>
          <w:szCs w:val="31"/>
        </w:rPr>
        <w:t>”</w:t>
      </w:r>
      <w:r>
        <w:rPr>
          <w:rFonts w:ascii="Times New Roman" w:hAnsi="Times New Roman" w:eastAsia="Times New Roman" w:cs="Times New Roman"/>
          <w:color w:val="333333"/>
          <w:spacing w:val="-31"/>
          <w:sz w:val="31"/>
          <w:szCs w:val="31"/>
        </w:rPr>
        <w:t xml:space="preserve"> </w:t>
      </w:r>
      <w:r>
        <w:rPr>
          <w:rFonts w:ascii="FangSong_GB2312" w:hAnsi="FangSong_GB2312" w:eastAsia="FangSong_GB2312" w:cs="FangSong_GB2312"/>
          <w:color w:val="333333"/>
          <w:spacing w:val="7"/>
          <w:sz w:val="31"/>
          <w:szCs w:val="31"/>
        </w:rPr>
        <w:t>，</w:t>
      </w:r>
      <w:r>
        <w:rPr>
          <w:rFonts w:ascii="FangSong_GB2312" w:hAnsi="FangSong_GB2312" w:eastAsia="FangSong_GB2312" w:cs="FangSong_GB2312"/>
          <w:color w:val="333333"/>
          <w:spacing w:val="6"/>
          <w:sz w:val="31"/>
          <w:szCs w:val="31"/>
        </w:rPr>
        <w:t>举办</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人才活动</w:t>
      </w:r>
      <w:r>
        <w:rPr>
          <w:rFonts w:ascii="FangSong_GB2312" w:hAnsi="FangSong_GB2312" w:eastAsia="FangSong_GB2312" w:cs="FangSong_GB2312"/>
          <w:color w:val="333333"/>
          <w:spacing w:val="-21"/>
          <w:sz w:val="31"/>
          <w:szCs w:val="31"/>
        </w:rPr>
        <w:t xml:space="preserve"> </w:t>
      </w:r>
      <w:r>
        <w:rPr>
          <w:rFonts w:ascii="Times New Roman" w:hAnsi="Times New Roman" w:eastAsia="Times New Roman" w:cs="Times New Roman"/>
          <w:color w:val="333333"/>
          <w:spacing w:val="4"/>
          <w:sz w:val="31"/>
          <w:szCs w:val="31"/>
        </w:rPr>
        <w:t xml:space="preserve">167 </w:t>
      </w:r>
      <w:r>
        <w:rPr>
          <w:rFonts w:ascii="FangSong_GB2312" w:hAnsi="FangSong_GB2312" w:eastAsia="FangSong_GB2312" w:cs="FangSong_GB2312"/>
          <w:color w:val="333333"/>
          <w:spacing w:val="4"/>
          <w:sz w:val="31"/>
          <w:szCs w:val="31"/>
        </w:rPr>
        <w:t>场，服务各类人才超过</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4"/>
          <w:sz w:val="31"/>
          <w:szCs w:val="31"/>
        </w:rPr>
        <w:t xml:space="preserve">1 </w:t>
      </w:r>
      <w:r>
        <w:rPr>
          <w:rFonts w:ascii="FangSong_GB2312" w:hAnsi="FangSong_GB2312" w:eastAsia="FangSong_GB2312" w:cs="FangSong_GB2312"/>
          <w:color w:val="333333"/>
          <w:spacing w:val="4"/>
          <w:sz w:val="31"/>
          <w:szCs w:val="31"/>
        </w:rPr>
        <w:t>万人次，兑现人才补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贴</w:t>
      </w:r>
      <w:r>
        <w:rPr>
          <w:rFonts w:ascii="FangSong_GB2312" w:hAnsi="FangSong_GB2312" w:eastAsia="FangSong_GB2312" w:cs="FangSong_GB2312"/>
          <w:color w:val="333333"/>
          <w:spacing w:val="-59"/>
          <w:sz w:val="31"/>
          <w:szCs w:val="31"/>
        </w:rPr>
        <w:t xml:space="preserve"> </w:t>
      </w:r>
      <w:r>
        <w:rPr>
          <w:rFonts w:ascii="Times New Roman" w:hAnsi="Times New Roman" w:eastAsia="Times New Roman" w:cs="Times New Roman"/>
          <w:color w:val="333333"/>
          <w:spacing w:val="5"/>
          <w:sz w:val="31"/>
          <w:szCs w:val="31"/>
        </w:rPr>
        <w:t xml:space="preserve">3787 </w:t>
      </w:r>
      <w:r>
        <w:rPr>
          <w:rFonts w:ascii="FangSong_GB2312" w:hAnsi="FangSong_GB2312" w:eastAsia="FangSong_GB2312" w:cs="FangSong_GB2312"/>
          <w:color w:val="333333"/>
          <w:spacing w:val="5"/>
          <w:sz w:val="31"/>
          <w:szCs w:val="31"/>
        </w:rPr>
        <w:t>万元，完成年初目标，实际得分</w:t>
      </w:r>
      <w:r>
        <w:rPr>
          <w:rFonts w:ascii="FangSong_GB2312" w:hAnsi="FangSong_GB2312" w:eastAsia="FangSong_GB2312" w:cs="FangSong_GB2312"/>
          <w:color w:val="333333"/>
          <w:spacing w:val="-67"/>
          <w:sz w:val="31"/>
          <w:szCs w:val="31"/>
        </w:rPr>
        <w:t xml:space="preserve"> </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分。</w:t>
      </w:r>
    </w:p>
    <w:p w14:paraId="39EE3767">
      <w:pPr>
        <w:spacing w:line="41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4FB0D739">
      <w:pPr>
        <w:pStyle w:val="2"/>
        <w:spacing w:line="283" w:lineRule="auto"/>
      </w:pPr>
    </w:p>
    <w:p w14:paraId="026F4439">
      <w:pPr>
        <w:pStyle w:val="2"/>
        <w:spacing w:line="284" w:lineRule="auto"/>
      </w:pPr>
    </w:p>
    <w:p w14:paraId="723948B3">
      <w:pPr>
        <w:pStyle w:val="2"/>
        <w:spacing w:line="284" w:lineRule="auto"/>
      </w:pPr>
    </w:p>
    <w:p w14:paraId="0BC2514B">
      <w:pPr>
        <w:pStyle w:val="2"/>
        <w:spacing w:line="284" w:lineRule="auto"/>
      </w:pPr>
    </w:p>
    <w:p w14:paraId="053DBA0D">
      <w:pPr>
        <w:spacing w:before="101"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三</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项目支出自评结果。</w:t>
      </w:r>
    </w:p>
    <w:p w14:paraId="5FC856B1">
      <w:pPr>
        <w:pStyle w:val="2"/>
        <w:spacing w:line="266" w:lineRule="auto"/>
      </w:pPr>
    </w:p>
    <w:p w14:paraId="79C7B938">
      <w:pPr>
        <w:pStyle w:val="2"/>
        <w:spacing w:line="266" w:lineRule="auto"/>
      </w:pPr>
    </w:p>
    <w:p w14:paraId="226F615A">
      <w:pPr>
        <w:spacing w:before="101" w:line="402" w:lineRule="auto"/>
        <w:ind w:left="33" w:right="292" w:firstLine="649"/>
        <w:rPr>
          <w:rFonts w:ascii="FangSong_GB2312" w:hAnsi="FangSong_GB2312" w:eastAsia="FangSong_GB2312" w:cs="FangSong_GB2312"/>
          <w:sz w:val="31"/>
          <w:szCs w:val="31"/>
        </w:rPr>
      </w:pPr>
      <w:r>
        <w:rPr>
          <w:rFonts w:ascii="FangSong_GB2312" w:hAnsi="FangSong_GB2312" w:eastAsia="FangSong_GB2312" w:cs="FangSong_GB2312"/>
          <w:color w:val="333333"/>
          <w:spacing w:val="6"/>
          <w:sz w:val="31"/>
          <w:szCs w:val="31"/>
        </w:rPr>
        <w:t>我部门</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单位</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在</w:t>
      </w:r>
      <w:r>
        <w:rPr>
          <w:rFonts w:ascii="FangSong_GB2312" w:hAnsi="FangSong_GB2312" w:eastAsia="FangSong_GB2312" w:cs="FangSong_GB2312"/>
          <w:color w:val="333333"/>
          <w:spacing w:val="-58"/>
          <w:sz w:val="31"/>
          <w:szCs w:val="31"/>
        </w:rPr>
        <w:t xml:space="preserve"> </w:t>
      </w:r>
      <w:r>
        <w:rPr>
          <w:rFonts w:ascii="Times New Roman" w:hAnsi="Times New Roman" w:eastAsia="Times New Roman" w:cs="Times New Roman"/>
          <w:color w:val="333333"/>
          <w:spacing w:val="6"/>
          <w:sz w:val="31"/>
          <w:szCs w:val="31"/>
        </w:rPr>
        <w:t xml:space="preserve">2021 </w:t>
      </w:r>
      <w:r>
        <w:rPr>
          <w:rFonts w:ascii="FangSong_GB2312" w:hAnsi="FangSong_GB2312" w:eastAsia="FangSong_GB2312" w:cs="FangSong_GB2312"/>
          <w:color w:val="333333"/>
          <w:spacing w:val="6"/>
          <w:sz w:val="31"/>
          <w:szCs w:val="31"/>
        </w:rPr>
        <w:t>年度部门决算中反映所有项目绩</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效自评结果</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不包括涉密项目</w:t>
      </w:r>
      <w:r>
        <w:rPr>
          <w:rFonts w:ascii="Times New Roman" w:hAnsi="Times New Roman" w:eastAsia="Times New Roman" w:cs="Times New Roman"/>
          <w:color w:val="333333"/>
          <w:spacing w:val="5"/>
          <w:sz w:val="31"/>
          <w:szCs w:val="31"/>
        </w:rPr>
        <w:t>)</w:t>
      </w:r>
      <w:r>
        <w:rPr>
          <w:rFonts w:ascii="Times New Roman" w:hAnsi="Times New Roman" w:eastAsia="Times New Roman" w:cs="Times New Roman"/>
          <w:color w:val="333333"/>
          <w:spacing w:val="-28"/>
          <w:sz w:val="31"/>
          <w:szCs w:val="31"/>
        </w:rPr>
        <w:t xml:space="preserve"> </w:t>
      </w:r>
      <w:r>
        <w:rPr>
          <w:rFonts w:ascii="FangSong_GB2312" w:hAnsi="FangSong_GB2312" w:eastAsia="FangSong_GB2312" w:cs="FangSong_GB2312"/>
          <w:color w:val="333333"/>
          <w:spacing w:val="5"/>
          <w:sz w:val="31"/>
          <w:szCs w:val="31"/>
        </w:rPr>
        <w:t>，共涉及</w:t>
      </w:r>
      <w:r>
        <w:rPr>
          <w:rFonts w:ascii="FangSong_GB2312" w:hAnsi="FangSong_GB2312" w:eastAsia="FangSong_GB2312" w:cs="FangSong_GB2312"/>
          <w:color w:val="333333"/>
          <w:spacing w:val="-70"/>
          <w:sz w:val="31"/>
          <w:szCs w:val="31"/>
        </w:rPr>
        <w:t xml:space="preserve"> </w:t>
      </w:r>
      <w:r>
        <w:rPr>
          <w:rFonts w:ascii="Times New Roman" w:hAnsi="Times New Roman" w:eastAsia="Times New Roman" w:cs="Times New Roman"/>
          <w:color w:val="333333"/>
          <w:spacing w:val="5"/>
          <w:sz w:val="31"/>
          <w:szCs w:val="31"/>
        </w:rPr>
        <w:t xml:space="preserve">4 </w:t>
      </w:r>
      <w:r>
        <w:rPr>
          <w:rFonts w:ascii="FangSong_GB2312" w:hAnsi="FangSong_GB2312" w:eastAsia="FangSong_GB2312" w:cs="FangSong_GB2312"/>
          <w:color w:val="333333"/>
          <w:spacing w:val="5"/>
          <w:sz w:val="31"/>
          <w:szCs w:val="31"/>
        </w:rPr>
        <w:t>个一级项目。</w:t>
      </w:r>
    </w:p>
    <w:p w14:paraId="79F8E6A8">
      <w:pPr>
        <w:pStyle w:val="2"/>
        <w:spacing w:line="260" w:lineRule="auto"/>
      </w:pPr>
    </w:p>
    <w:p w14:paraId="08D70560">
      <w:pPr>
        <w:spacing w:before="100" w:line="426" w:lineRule="auto"/>
        <w:ind w:left="21" w:right="21" w:firstLine="669"/>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 xml:space="preserve">1.2021 </w:t>
      </w:r>
      <w:r>
        <w:rPr>
          <w:rFonts w:ascii="FangSong_GB2312" w:hAnsi="FangSong_GB2312" w:eastAsia="FangSong_GB2312" w:cs="FangSong_GB2312"/>
          <w:color w:val="333333"/>
          <w:spacing w:val="6"/>
          <w:sz w:val="31"/>
          <w:szCs w:val="31"/>
        </w:rPr>
        <w:t>年度人才日常经费和人才发展专项资金项目绩效</w:t>
      </w:r>
      <w:r>
        <w:rPr>
          <w:rFonts w:ascii="FangSong_GB2312" w:hAnsi="FangSong_GB2312" w:eastAsia="FangSong_GB2312" w:cs="FangSong_GB2312"/>
          <w:color w:val="333333"/>
          <w:spacing w:val="16"/>
          <w:sz w:val="31"/>
          <w:szCs w:val="31"/>
        </w:rPr>
        <w:t xml:space="preserve"> </w:t>
      </w:r>
      <w:r>
        <w:rPr>
          <w:rFonts w:ascii="FangSong_GB2312" w:hAnsi="FangSong_GB2312" w:eastAsia="FangSong_GB2312" w:cs="FangSong_GB2312"/>
          <w:color w:val="333333"/>
          <w:spacing w:val="6"/>
          <w:sz w:val="31"/>
          <w:szCs w:val="31"/>
        </w:rPr>
        <w:t>自评综述：项目全年预算数为</w:t>
      </w:r>
      <w:r>
        <w:rPr>
          <w:rFonts w:ascii="FangSong_GB2312" w:hAnsi="FangSong_GB2312" w:eastAsia="FangSong_GB2312" w:cs="FangSong_GB2312"/>
          <w:color w:val="333333"/>
          <w:spacing w:val="-46"/>
          <w:sz w:val="31"/>
          <w:szCs w:val="31"/>
        </w:rPr>
        <w:t xml:space="preserve"> </w:t>
      </w:r>
      <w:r>
        <w:rPr>
          <w:rFonts w:ascii="Times New Roman" w:hAnsi="Times New Roman" w:eastAsia="Times New Roman" w:cs="Times New Roman"/>
          <w:color w:val="333333"/>
          <w:spacing w:val="6"/>
          <w:sz w:val="31"/>
          <w:szCs w:val="31"/>
        </w:rPr>
        <w:t xml:space="preserve">7649 </w:t>
      </w:r>
      <w:r>
        <w:rPr>
          <w:rFonts w:ascii="FangSong_GB2312" w:hAnsi="FangSong_GB2312" w:eastAsia="FangSong_GB2312" w:cs="FangSong_GB2312"/>
          <w:color w:val="333333"/>
          <w:spacing w:val="6"/>
          <w:sz w:val="31"/>
          <w:szCs w:val="31"/>
        </w:rPr>
        <w:t>万元，执行数为</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6"/>
          <w:sz w:val="31"/>
          <w:szCs w:val="31"/>
        </w:rPr>
        <w:t>4811.34</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6"/>
          <w:sz w:val="31"/>
          <w:szCs w:val="31"/>
        </w:rPr>
        <w:t>万元，完成预算的</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6"/>
          <w:sz w:val="31"/>
          <w:szCs w:val="31"/>
        </w:rPr>
        <w:t>62.90%</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6"/>
          <w:sz w:val="31"/>
          <w:szCs w:val="31"/>
        </w:rPr>
        <w:t>。主要产出和效益是：一是对</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6"/>
          <w:sz w:val="31"/>
          <w:szCs w:val="31"/>
        </w:rPr>
        <w:t>56</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7"/>
          <w:sz w:val="31"/>
          <w:szCs w:val="31"/>
        </w:rPr>
        <w:t>个人才项目开展期中考核；二是</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7"/>
          <w:sz w:val="31"/>
          <w:szCs w:val="31"/>
        </w:rPr>
        <w:t xml:space="preserve">2021 </w:t>
      </w:r>
      <w:r>
        <w:rPr>
          <w:rFonts w:ascii="FangSong_GB2312" w:hAnsi="FangSong_GB2312" w:eastAsia="FangSong_GB2312" w:cs="FangSong_GB2312"/>
          <w:color w:val="333333"/>
          <w:spacing w:val="7"/>
          <w:sz w:val="31"/>
          <w:szCs w:val="31"/>
        </w:rPr>
        <w:t>年评选</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车谷英才</w:t>
      </w:r>
      <w:r>
        <w:rPr>
          <w:rFonts w:ascii="Times New Roman" w:hAnsi="Times New Roman" w:eastAsia="Times New Roman" w:cs="Times New Roman"/>
          <w:color w:val="333333"/>
          <w:spacing w:val="7"/>
          <w:sz w:val="31"/>
          <w:szCs w:val="31"/>
        </w:rPr>
        <w:t>”139</w:t>
      </w:r>
      <w:r>
        <w:rPr>
          <w:rFonts w:ascii="Times New Roman" w:hAnsi="Times New Roman" w:eastAsia="Times New Roman" w:cs="Times New Roman"/>
          <w:color w:val="333333"/>
          <w:sz w:val="31"/>
          <w:szCs w:val="31"/>
        </w:rPr>
        <w:t xml:space="preserve"> </w:t>
      </w:r>
      <w:r>
        <w:rPr>
          <w:rFonts w:ascii="FangSong_GB2312" w:hAnsi="FangSong_GB2312" w:eastAsia="FangSong_GB2312" w:cs="FangSong_GB2312"/>
          <w:color w:val="333333"/>
          <w:spacing w:val="7"/>
          <w:sz w:val="31"/>
          <w:szCs w:val="31"/>
        </w:rPr>
        <w:t>人；三是开展宣传、培训、人才交流活动共计</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7"/>
          <w:sz w:val="31"/>
          <w:szCs w:val="31"/>
        </w:rPr>
        <w:t xml:space="preserve">167 </w:t>
      </w:r>
      <w:r>
        <w:rPr>
          <w:rFonts w:ascii="FangSong_GB2312" w:hAnsi="FangSong_GB2312" w:eastAsia="FangSong_GB2312" w:cs="FangSong_GB2312"/>
          <w:color w:val="333333"/>
          <w:spacing w:val="6"/>
          <w:sz w:val="31"/>
          <w:szCs w:val="31"/>
        </w:rPr>
        <w:t>次；四是</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建成</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车谷人才创新港</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武汉经开区人才展厅</w:t>
      </w:r>
      <w:r>
        <w:rPr>
          <w:rFonts w:ascii="Times New Roman" w:hAnsi="Times New Roman" w:eastAsia="Times New Roman" w:cs="Times New Roman"/>
          <w:color w:val="333333"/>
          <w:spacing w:val="6"/>
          <w:sz w:val="31"/>
          <w:szCs w:val="31"/>
        </w:rPr>
        <w:t>”</w:t>
      </w:r>
      <w:r>
        <w:rPr>
          <w:rFonts w:ascii="Times New Roman" w:hAnsi="Times New Roman" w:eastAsia="Times New Roman" w:cs="Times New Roman"/>
          <w:color w:val="333333"/>
          <w:spacing w:val="-23"/>
          <w:sz w:val="31"/>
          <w:szCs w:val="31"/>
        </w:rPr>
        <w:t xml:space="preserve"> </w:t>
      </w:r>
      <w:r>
        <w:rPr>
          <w:rFonts w:ascii="FangSong_GB2312" w:hAnsi="FangSong_GB2312" w:eastAsia="FangSong_GB2312" w:cs="FangSong_GB2312"/>
          <w:color w:val="333333"/>
          <w:spacing w:val="6"/>
          <w:sz w:val="31"/>
          <w:szCs w:val="31"/>
        </w:rPr>
        <w:t>，</w:t>
      </w:r>
      <w:r>
        <w:rPr>
          <w:rFonts w:ascii="FangSong_GB2312" w:hAnsi="FangSong_GB2312" w:eastAsia="FangSong_GB2312" w:cs="FangSong_GB2312"/>
          <w:color w:val="333333"/>
          <w:spacing w:val="-72"/>
          <w:sz w:val="31"/>
          <w:szCs w:val="31"/>
        </w:rPr>
        <w:t xml:space="preserve"> </w:t>
      </w:r>
      <w:r>
        <w:rPr>
          <w:rFonts w:ascii="FangSong_GB2312" w:hAnsi="FangSong_GB2312" w:eastAsia="FangSong_GB2312" w:cs="FangSong_GB2312"/>
          <w:color w:val="333333"/>
          <w:spacing w:val="6"/>
          <w:sz w:val="31"/>
          <w:szCs w:val="31"/>
        </w:rPr>
        <w:t>服务各类人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才超过</w:t>
      </w:r>
      <w:r>
        <w:rPr>
          <w:rFonts w:ascii="FangSong_GB2312" w:hAnsi="FangSong_GB2312" w:eastAsia="FangSong_GB2312" w:cs="FangSong_GB2312"/>
          <w:color w:val="333333"/>
          <w:spacing w:val="-24"/>
          <w:sz w:val="31"/>
          <w:szCs w:val="31"/>
        </w:rPr>
        <w:t xml:space="preserve"> </w:t>
      </w:r>
      <w:r>
        <w:rPr>
          <w:rFonts w:ascii="Times New Roman" w:hAnsi="Times New Roman" w:eastAsia="Times New Roman" w:cs="Times New Roman"/>
          <w:color w:val="333333"/>
          <w:spacing w:val="5"/>
          <w:sz w:val="31"/>
          <w:szCs w:val="31"/>
        </w:rPr>
        <w:t xml:space="preserve">1 </w:t>
      </w:r>
      <w:r>
        <w:rPr>
          <w:rFonts w:ascii="FangSong_GB2312" w:hAnsi="FangSong_GB2312" w:eastAsia="FangSong_GB2312" w:cs="FangSong_GB2312"/>
          <w:color w:val="333333"/>
          <w:spacing w:val="5"/>
          <w:sz w:val="31"/>
          <w:szCs w:val="31"/>
        </w:rPr>
        <w:t>万人次，兑现人才补贴</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5"/>
          <w:sz w:val="31"/>
          <w:szCs w:val="31"/>
        </w:rPr>
        <w:t xml:space="preserve">3787 </w:t>
      </w:r>
      <w:r>
        <w:rPr>
          <w:rFonts w:ascii="FangSong_GB2312" w:hAnsi="FangSong_GB2312" w:eastAsia="FangSong_GB2312" w:cs="FangSong_GB2312"/>
          <w:color w:val="333333"/>
          <w:spacing w:val="5"/>
          <w:sz w:val="31"/>
          <w:szCs w:val="31"/>
        </w:rPr>
        <w:t>万元，开展宣传、培</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训、人才交流活动共计</w:t>
      </w:r>
      <w:r>
        <w:rPr>
          <w:rFonts w:ascii="FangSong_GB2312" w:hAnsi="FangSong_GB2312" w:eastAsia="FangSong_GB2312" w:cs="FangSong_GB2312"/>
          <w:color w:val="333333"/>
          <w:spacing w:val="-35"/>
          <w:sz w:val="31"/>
          <w:szCs w:val="31"/>
        </w:rPr>
        <w:t xml:space="preserve"> </w:t>
      </w:r>
      <w:r>
        <w:rPr>
          <w:rFonts w:ascii="Times New Roman" w:hAnsi="Times New Roman" w:eastAsia="Times New Roman" w:cs="Times New Roman"/>
          <w:color w:val="333333"/>
          <w:spacing w:val="7"/>
          <w:sz w:val="31"/>
          <w:szCs w:val="31"/>
        </w:rPr>
        <w:t xml:space="preserve">167 </w:t>
      </w:r>
      <w:r>
        <w:rPr>
          <w:rFonts w:ascii="FangSong_GB2312" w:hAnsi="FangSong_GB2312" w:eastAsia="FangSong_GB2312" w:cs="FangSong_GB2312"/>
          <w:color w:val="333333"/>
          <w:spacing w:val="7"/>
          <w:sz w:val="31"/>
          <w:szCs w:val="31"/>
        </w:rPr>
        <w:t>次；五是实施、</w:t>
      </w:r>
      <w:r>
        <w:rPr>
          <w:rFonts w:ascii="FangSong_GB2312" w:hAnsi="FangSong_GB2312" w:eastAsia="FangSong_GB2312" w:cs="FangSong_GB2312"/>
          <w:color w:val="333333"/>
          <w:spacing w:val="6"/>
          <w:sz w:val="31"/>
          <w:szCs w:val="31"/>
        </w:rPr>
        <w:t>促进人才创新创</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业</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8"/>
          <w:sz w:val="31"/>
          <w:szCs w:val="31"/>
        </w:rPr>
        <w:t xml:space="preserve">200 </w:t>
      </w:r>
      <w:r>
        <w:rPr>
          <w:rFonts w:ascii="FangSong_GB2312" w:hAnsi="FangSong_GB2312" w:eastAsia="FangSong_GB2312" w:cs="FangSong_GB2312"/>
          <w:color w:val="333333"/>
          <w:spacing w:val="8"/>
          <w:sz w:val="31"/>
          <w:szCs w:val="31"/>
        </w:rPr>
        <w:t>个；六是。发现的问题及原因：未达到各项</w:t>
      </w:r>
      <w:r>
        <w:rPr>
          <w:rFonts w:ascii="FangSong_GB2312" w:hAnsi="FangSong_GB2312" w:eastAsia="FangSong_GB2312" w:cs="FangSong_GB2312"/>
          <w:color w:val="333333"/>
          <w:spacing w:val="7"/>
          <w:sz w:val="31"/>
          <w:szCs w:val="31"/>
        </w:rPr>
        <w:t>目标任务</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保质保量完成目标，原因是</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各项目标任务保质保量完成</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等</w:t>
      </w:r>
      <w:r>
        <w:rPr>
          <w:rFonts w:ascii="FangSong_GB2312" w:hAnsi="FangSong_GB2312" w:eastAsia="FangSong_GB2312" w:cs="FangSong_GB2312"/>
          <w:color w:val="333333"/>
          <w:spacing w:val="4"/>
          <w:sz w:val="31"/>
          <w:szCs w:val="31"/>
        </w:rPr>
        <w:t xml:space="preserve"> </w:t>
      </w:r>
      <w:r>
        <w:rPr>
          <w:rFonts w:ascii="FangSong_GB2312" w:hAnsi="FangSong_GB2312" w:eastAsia="FangSong_GB2312" w:cs="FangSong_GB2312"/>
          <w:color w:val="333333"/>
          <w:spacing w:val="9"/>
          <w:sz w:val="31"/>
          <w:szCs w:val="31"/>
        </w:rPr>
        <w:t>绩效指标的指标值不够详细，不利于项目实施过程中的监</w:t>
      </w:r>
    </w:p>
    <w:p w14:paraId="01F3944A">
      <w:pPr>
        <w:spacing w:before="60" w:line="420" w:lineRule="auto"/>
        <w:ind w:left="25" w:right="328"/>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督管理以及年终对项目的考核总结。下一步改进措施：科</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学合理的对每一个项目设置绩效指标，提高预算绩效指标</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的针对性和可测性，充分发挥预算绩效目标管理的导向作</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用，及时调整预算编制内容，并形成相关调整记</w:t>
      </w:r>
      <w:r>
        <w:rPr>
          <w:rFonts w:ascii="FangSong_GB2312" w:hAnsi="FangSong_GB2312" w:eastAsia="FangSong_GB2312" w:cs="FangSong_GB2312"/>
          <w:color w:val="333333"/>
          <w:spacing w:val="8"/>
          <w:sz w:val="31"/>
          <w:szCs w:val="31"/>
        </w:rPr>
        <w:t>录。</w:t>
      </w:r>
    </w:p>
    <w:p w14:paraId="44B9F774">
      <w:pPr>
        <w:spacing w:line="420"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12DF3E5">
      <w:pPr>
        <w:pStyle w:val="2"/>
        <w:spacing w:line="284" w:lineRule="auto"/>
      </w:pPr>
    </w:p>
    <w:p w14:paraId="1020520A">
      <w:pPr>
        <w:pStyle w:val="2"/>
        <w:spacing w:line="284" w:lineRule="auto"/>
      </w:pPr>
    </w:p>
    <w:p w14:paraId="7E74F36F">
      <w:pPr>
        <w:pStyle w:val="2"/>
        <w:spacing w:line="285" w:lineRule="auto"/>
      </w:pPr>
    </w:p>
    <w:p w14:paraId="6D25E7EE">
      <w:pPr>
        <w:pStyle w:val="2"/>
        <w:spacing w:line="285" w:lineRule="auto"/>
      </w:pPr>
    </w:p>
    <w:p w14:paraId="60A2E67D">
      <w:pPr>
        <w:spacing w:before="101" w:line="423" w:lineRule="auto"/>
        <w:ind w:left="21" w:right="184" w:firstLine="638"/>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 xml:space="preserve">2. 2021 </w:t>
      </w:r>
      <w:r>
        <w:rPr>
          <w:rFonts w:ascii="FangSong_GB2312" w:hAnsi="FangSong_GB2312" w:eastAsia="FangSong_GB2312" w:cs="FangSong_GB2312"/>
          <w:color w:val="333333"/>
          <w:spacing w:val="7"/>
          <w:sz w:val="31"/>
          <w:szCs w:val="31"/>
        </w:rPr>
        <w:t>年度人才港装饰经费支出项目自评综述：项目</w:t>
      </w:r>
      <w:r>
        <w:rPr>
          <w:rFonts w:ascii="FangSong_GB2312" w:hAnsi="FangSong_GB2312" w:eastAsia="FangSong_GB2312" w:cs="FangSong_GB2312"/>
          <w:color w:val="333333"/>
          <w:spacing w:val="9"/>
          <w:sz w:val="31"/>
          <w:szCs w:val="31"/>
        </w:rPr>
        <w:t xml:space="preserve"> </w:t>
      </w:r>
      <w:r>
        <w:rPr>
          <w:rFonts w:ascii="FangSong_GB2312" w:hAnsi="FangSong_GB2312" w:eastAsia="FangSong_GB2312" w:cs="FangSong_GB2312"/>
          <w:color w:val="333333"/>
          <w:spacing w:val="6"/>
          <w:sz w:val="31"/>
          <w:szCs w:val="31"/>
        </w:rPr>
        <w:t>全年预算数为</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6"/>
          <w:sz w:val="31"/>
          <w:szCs w:val="31"/>
        </w:rPr>
        <w:t xml:space="preserve">48.25 </w:t>
      </w:r>
      <w:r>
        <w:rPr>
          <w:rFonts w:ascii="FangSong_GB2312" w:hAnsi="FangSong_GB2312" w:eastAsia="FangSong_GB2312" w:cs="FangSong_GB2312"/>
          <w:color w:val="333333"/>
          <w:spacing w:val="6"/>
          <w:sz w:val="31"/>
          <w:szCs w:val="31"/>
        </w:rPr>
        <w:t>万元，执行数为</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6"/>
          <w:sz w:val="31"/>
          <w:szCs w:val="31"/>
        </w:rPr>
        <w:t xml:space="preserve">48.25 </w:t>
      </w:r>
      <w:r>
        <w:rPr>
          <w:rFonts w:ascii="FangSong_GB2312" w:hAnsi="FangSong_GB2312" w:eastAsia="FangSong_GB2312" w:cs="FangSong_GB2312"/>
          <w:color w:val="333333"/>
          <w:spacing w:val="6"/>
          <w:sz w:val="31"/>
          <w:szCs w:val="31"/>
        </w:rPr>
        <w:t>万元，完成预算</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的</w:t>
      </w:r>
      <w:r>
        <w:rPr>
          <w:rFonts w:ascii="FangSong_GB2312" w:hAnsi="FangSong_GB2312" w:eastAsia="FangSong_GB2312" w:cs="FangSong_GB2312"/>
          <w:color w:val="333333"/>
          <w:spacing w:val="-20"/>
          <w:sz w:val="31"/>
          <w:szCs w:val="31"/>
        </w:rPr>
        <w:t xml:space="preserve"> </w:t>
      </w:r>
      <w:r>
        <w:rPr>
          <w:rFonts w:ascii="Times New Roman" w:hAnsi="Times New Roman" w:eastAsia="Times New Roman" w:cs="Times New Roman"/>
          <w:color w:val="333333"/>
          <w:spacing w:val="4"/>
          <w:sz w:val="31"/>
          <w:szCs w:val="31"/>
        </w:rPr>
        <w:t>100%</w:t>
      </w:r>
      <w:r>
        <w:rPr>
          <w:rFonts w:ascii="Times New Roman" w:hAnsi="Times New Roman" w:eastAsia="Times New Roman" w:cs="Times New Roman"/>
          <w:color w:val="333333"/>
          <w:spacing w:val="-45"/>
          <w:sz w:val="31"/>
          <w:szCs w:val="31"/>
        </w:rPr>
        <w:t xml:space="preserve"> </w:t>
      </w:r>
      <w:r>
        <w:rPr>
          <w:rFonts w:ascii="FangSong_GB2312" w:hAnsi="FangSong_GB2312" w:eastAsia="FangSong_GB2312" w:cs="FangSong_GB2312"/>
          <w:color w:val="333333"/>
          <w:spacing w:val="4"/>
          <w:sz w:val="31"/>
          <w:szCs w:val="31"/>
        </w:rPr>
        <w:t>。主要产出和效益是：一是装修面积达</w:t>
      </w:r>
      <w:r>
        <w:rPr>
          <w:rFonts w:ascii="FangSong_GB2312" w:hAnsi="FangSong_GB2312" w:eastAsia="FangSong_GB2312" w:cs="FangSong_GB2312"/>
          <w:color w:val="333333"/>
          <w:spacing w:val="-61"/>
          <w:sz w:val="31"/>
          <w:szCs w:val="31"/>
        </w:rPr>
        <w:t xml:space="preserve"> </w:t>
      </w:r>
      <w:r>
        <w:rPr>
          <w:rFonts w:ascii="Times New Roman" w:hAnsi="Times New Roman" w:eastAsia="Times New Roman" w:cs="Times New Roman"/>
          <w:color w:val="333333"/>
          <w:spacing w:val="4"/>
          <w:sz w:val="31"/>
          <w:szCs w:val="31"/>
        </w:rPr>
        <w:t xml:space="preserve">7000 </w:t>
      </w:r>
      <w:r>
        <w:rPr>
          <w:rFonts w:ascii="FangSong_GB2312" w:hAnsi="FangSong_GB2312" w:eastAsia="FangSong_GB2312" w:cs="FangSong_GB2312"/>
          <w:color w:val="333333"/>
          <w:spacing w:val="4"/>
          <w:sz w:val="31"/>
          <w:szCs w:val="31"/>
        </w:rPr>
        <w:t>平方</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米；二是举办培训和交流等人才活动</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7"/>
          <w:sz w:val="31"/>
          <w:szCs w:val="31"/>
        </w:rPr>
        <w:t xml:space="preserve">12 </w:t>
      </w:r>
      <w:r>
        <w:rPr>
          <w:rFonts w:ascii="FangSong_GB2312" w:hAnsi="FangSong_GB2312" w:eastAsia="FangSong_GB2312" w:cs="FangSong_GB2312"/>
          <w:color w:val="333333"/>
          <w:spacing w:val="7"/>
          <w:sz w:val="31"/>
          <w:szCs w:val="31"/>
        </w:rPr>
        <w:t>次；三是为</w:t>
      </w:r>
      <w:r>
        <w:rPr>
          <w:rFonts w:ascii="FangSong_GB2312" w:hAnsi="FangSong_GB2312" w:eastAsia="FangSong_GB2312" w:cs="FangSong_GB2312"/>
          <w:color w:val="333333"/>
          <w:spacing w:val="6"/>
          <w:sz w:val="31"/>
          <w:szCs w:val="31"/>
        </w:rPr>
        <w:t>科大讯</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飞等区重点人才企业解决临时办公工位</w:t>
      </w:r>
      <w:r>
        <w:rPr>
          <w:rFonts w:ascii="FangSong_GB2312" w:hAnsi="FangSong_GB2312" w:eastAsia="FangSong_GB2312" w:cs="FangSong_GB2312"/>
          <w:color w:val="333333"/>
          <w:spacing w:val="-62"/>
          <w:sz w:val="31"/>
          <w:szCs w:val="31"/>
        </w:rPr>
        <w:t xml:space="preserve"> </w:t>
      </w:r>
      <w:r>
        <w:rPr>
          <w:rFonts w:ascii="Times New Roman" w:hAnsi="Times New Roman" w:eastAsia="Times New Roman" w:cs="Times New Roman"/>
          <w:color w:val="333333"/>
          <w:spacing w:val="8"/>
          <w:sz w:val="31"/>
          <w:szCs w:val="31"/>
        </w:rPr>
        <w:t xml:space="preserve">70 </w:t>
      </w:r>
      <w:r>
        <w:rPr>
          <w:rFonts w:ascii="FangSong_GB2312" w:hAnsi="FangSong_GB2312" w:eastAsia="FangSong_GB2312" w:cs="FangSong_GB2312"/>
          <w:color w:val="333333"/>
          <w:spacing w:val="8"/>
          <w:sz w:val="31"/>
          <w:szCs w:val="31"/>
        </w:rPr>
        <w:t>个。发</w:t>
      </w:r>
      <w:r>
        <w:rPr>
          <w:rFonts w:ascii="FangSong_GB2312" w:hAnsi="FangSong_GB2312" w:eastAsia="FangSong_GB2312" w:cs="FangSong_GB2312"/>
          <w:color w:val="333333"/>
          <w:spacing w:val="7"/>
          <w:sz w:val="31"/>
          <w:szCs w:val="31"/>
        </w:rPr>
        <w:t>现的问题</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及原因：。发现的问题及原因：未达到各项目标任务保质</w:t>
      </w:r>
    </w:p>
    <w:p w14:paraId="09ACF89B">
      <w:pPr>
        <w:spacing w:before="56" w:line="412" w:lineRule="auto"/>
        <w:ind w:left="28" w:right="43" w:hanging="7"/>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保量完成目标，原因是</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各项目标任务保质保量完成</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等绩效</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指标的指标值不够详细，不利于项目实施过程中的监督管</w:t>
      </w:r>
    </w:p>
    <w:p w14:paraId="5E9DF237">
      <w:pPr>
        <w:spacing w:before="58" w:line="420" w:lineRule="auto"/>
        <w:ind w:left="21" w:right="328" w:firstLine="7"/>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理以及年终对项目的考核总结。下一步改进措施：科学合</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理的对每一个项目设置绩效指标，提高预算绩效指标的针</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对性和可测性，充分发挥预算绩效目标管理的导向作用，</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及时调整预算编制内容，并形成相关调整记录。</w:t>
      </w:r>
    </w:p>
    <w:p w14:paraId="4F461DB6">
      <w:pPr>
        <w:spacing w:before="337" w:line="412" w:lineRule="auto"/>
        <w:ind w:left="33" w:right="24" w:firstLine="632"/>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 xml:space="preserve">3.2021 </w:t>
      </w:r>
      <w:r>
        <w:rPr>
          <w:rFonts w:ascii="FangSong_GB2312" w:hAnsi="FangSong_GB2312" w:eastAsia="FangSong_GB2312" w:cs="FangSong_GB2312"/>
          <w:color w:val="333333"/>
          <w:spacing w:val="7"/>
          <w:sz w:val="31"/>
          <w:szCs w:val="31"/>
        </w:rPr>
        <w:t>年度党建专项经费项目自评综述：项目全年预算</w:t>
      </w:r>
      <w:r>
        <w:rPr>
          <w:rFonts w:ascii="FangSong_GB2312" w:hAnsi="FangSong_GB2312" w:eastAsia="FangSong_GB2312" w:cs="FangSong_GB2312"/>
          <w:color w:val="333333"/>
          <w:spacing w:val="12"/>
          <w:sz w:val="31"/>
          <w:szCs w:val="31"/>
        </w:rPr>
        <w:t xml:space="preserve"> </w:t>
      </w:r>
      <w:r>
        <w:rPr>
          <w:rFonts w:ascii="FangSong_GB2312" w:hAnsi="FangSong_GB2312" w:eastAsia="FangSong_GB2312" w:cs="FangSong_GB2312"/>
          <w:color w:val="333333"/>
          <w:spacing w:val="4"/>
          <w:sz w:val="31"/>
          <w:szCs w:val="31"/>
        </w:rPr>
        <w:t>数为</w:t>
      </w:r>
      <w:r>
        <w:rPr>
          <w:rFonts w:ascii="FangSong_GB2312" w:hAnsi="FangSong_GB2312" w:eastAsia="FangSong_GB2312" w:cs="FangSong_GB2312"/>
          <w:color w:val="333333"/>
          <w:spacing w:val="-39"/>
          <w:sz w:val="31"/>
          <w:szCs w:val="31"/>
        </w:rPr>
        <w:t xml:space="preserve"> </w:t>
      </w:r>
      <w:r>
        <w:rPr>
          <w:rFonts w:ascii="Times New Roman" w:hAnsi="Times New Roman" w:eastAsia="Times New Roman" w:cs="Times New Roman"/>
          <w:color w:val="333333"/>
          <w:spacing w:val="4"/>
          <w:sz w:val="31"/>
          <w:szCs w:val="31"/>
        </w:rPr>
        <w:t xml:space="preserve">857.36 </w:t>
      </w:r>
      <w:r>
        <w:rPr>
          <w:rFonts w:ascii="FangSong_GB2312" w:hAnsi="FangSong_GB2312" w:eastAsia="FangSong_GB2312" w:cs="FangSong_GB2312"/>
          <w:color w:val="333333"/>
          <w:spacing w:val="4"/>
          <w:sz w:val="31"/>
          <w:szCs w:val="31"/>
        </w:rPr>
        <w:t>万元，执行数为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4"/>
          <w:sz w:val="31"/>
          <w:szCs w:val="31"/>
        </w:rPr>
        <w:t xml:space="preserve">613.50 </w:t>
      </w:r>
      <w:r>
        <w:rPr>
          <w:rFonts w:ascii="FangSong_GB2312" w:hAnsi="FangSong_GB2312" w:eastAsia="FangSong_GB2312" w:cs="FangSong_GB2312"/>
          <w:color w:val="333333"/>
          <w:spacing w:val="4"/>
          <w:sz w:val="31"/>
          <w:szCs w:val="31"/>
        </w:rPr>
        <w:t>万元，完成预算的</w:t>
      </w:r>
    </w:p>
    <w:p w14:paraId="2B143A42">
      <w:pPr>
        <w:spacing w:before="56" w:line="422" w:lineRule="auto"/>
        <w:ind w:left="17" w:right="24" w:firstLine="6"/>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71.56%</w:t>
      </w:r>
      <w:r>
        <w:rPr>
          <w:rFonts w:ascii="Times New Roman" w:hAnsi="Times New Roman" w:eastAsia="Times New Roman" w:cs="Times New Roman"/>
          <w:color w:val="333333"/>
          <w:spacing w:val="-37"/>
          <w:sz w:val="31"/>
          <w:szCs w:val="31"/>
        </w:rPr>
        <w:t xml:space="preserve"> </w:t>
      </w:r>
      <w:r>
        <w:rPr>
          <w:rFonts w:ascii="FangSong_GB2312" w:hAnsi="FangSong_GB2312" w:eastAsia="FangSong_GB2312" w:cs="FangSong_GB2312"/>
          <w:color w:val="333333"/>
          <w:spacing w:val="7"/>
          <w:sz w:val="31"/>
          <w:szCs w:val="31"/>
        </w:rPr>
        <w:t>。主要产出和效益是：一是举办发展党员、党务工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作者业务提升等培训班</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8"/>
          <w:sz w:val="31"/>
          <w:szCs w:val="31"/>
        </w:rPr>
        <w:t xml:space="preserve">5 </w:t>
      </w:r>
      <w:r>
        <w:rPr>
          <w:rFonts w:ascii="FangSong_GB2312" w:hAnsi="FangSong_GB2312" w:eastAsia="FangSong_GB2312" w:cs="FangSong_GB2312"/>
          <w:color w:val="333333"/>
          <w:spacing w:val="8"/>
          <w:sz w:val="31"/>
          <w:szCs w:val="31"/>
        </w:rPr>
        <w:t>场；二是举办智能汽车产业链联合</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党委成立大会暨产业党建论坛、</w:t>
      </w:r>
      <w:r>
        <w:rPr>
          <w:rFonts w:ascii="Times New Roman" w:hAnsi="Times New Roman" w:eastAsia="Times New Roman" w:cs="Times New Roman"/>
          <w:color w:val="333333"/>
          <w:spacing w:val="5"/>
          <w:sz w:val="31"/>
          <w:szCs w:val="31"/>
        </w:rPr>
        <w:t>“</w:t>
      </w:r>
      <w:r>
        <w:rPr>
          <w:rFonts w:ascii="Times New Roman" w:hAnsi="Times New Roman" w:eastAsia="Times New Roman" w:cs="Times New Roman"/>
          <w:color w:val="333333"/>
          <w:spacing w:val="-54"/>
          <w:sz w:val="31"/>
          <w:szCs w:val="31"/>
        </w:rPr>
        <w:t xml:space="preserve"> </w:t>
      </w:r>
      <w:r>
        <w:rPr>
          <w:rFonts w:ascii="Times New Roman" w:hAnsi="Times New Roman" w:eastAsia="Times New Roman" w:cs="Times New Roman"/>
          <w:color w:val="333333"/>
          <w:spacing w:val="5"/>
          <w:sz w:val="31"/>
          <w:szCs w:val="31"/>
        </w:rPr>
        <w:t xml:space="preserve">80 </w:t>
      </w:r>
      <w:r>
        <w:rPr>
          <w:rFonts w:ascii="FangSong_GB2312" w:hAnsi="FangSong_GB2312" w:eastAsia="FangSong_GB2312" w:cs="FangSong_GB2312"/>
          <w:color w:val="333333"/>
          <w:spacing w:val="5"/>
          <w:sz w:val="31"/>
          <w:szCs w:val="31"/>
        </w:rPr>
        <w:t>对话</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5"/>
          <w:sz w:val="31"/>
          <w:szCs w:val="31"/>
        </w:rPr>
        <w:t>80</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5"/>
          <w:sz w:val="31"/>
          <w:szCs w:val="31"/>
        </w:rPr>
        <w:t>，红色基因代代</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传</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主题党史宣讲斗鱼直播、</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百年征程忆初心</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红色故事汇</w:t>
      </w:r>
      <w:r>
        <w:rPr>
          <w:rFonts w:ascii="FangSong_GB2312" w:hAnsi="FangSong_GB2312" w:eastAsia="FangSong_GB2312" w:cs="FangSong_GB2312"/>
          <w:color w:val="333333"/>
          <w:spacing w:val="1"/>
          <w:sz w:val="31"/>
          <w:szCs w:val="31"/>
        </w:rPr>
        <w:t xml:space="preserve">  </w:t>
      </w:r>
      <w:r>
        <w:rPr>
          <w:rFonts w:ascii="FangSong_GB2312" w:hAnsi="FangSong_GB2312" w:eastAsia="FangSong_GB2312" w:cs="FangSong_GB2312"/>
          <w:color w:val="333333"/>
          <w:spacing w:val="11"/>
          <w:sz w:val="31"/>
          <w:szCs w:val="31"/>
        </w:rPr>
        <w:t>等活动</w:t>
      </w:r>
      <w:r>
        <w:rPr>
          <w:rFonts w:ascii="Times New Roman" w:hAnsi="Times New Roman" w:eastAsia="Times New Roman" w:cs="Times New Roman"/>
          <w:color w:val="333333"/>
          <w:spacing w:val="11"/>
          <w:sz w:val="31"/>
          <w:szCs w:val="31"/>
        </w:rPr>
        <w:t xml:space="preserve">5 </w:t>
      </w:r>
      <w:r>
        <w:rPr>
          <w:rFonts w:ascii="FangSong_GB2312" w:hAnsi="FangSong_GB2312" w:eastAsia="FangSong_GB2312" w:cs="FangSong_GB2312"/>
          <w:color w:val="333333"/>
          <w:spacing w:val="11"/>
          <w:sz w:val="31"/>
          <w:szCs w:val="31"/>
        </w:rPr>
        <w:t>场，《党建引领智能网联汽车产业链》入选中组部</w:t>
      </w:r>
    </w:p>
    <w:p w14:paraId="621B1181">
      <w:pPr>
        <w:spacing w:line="42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5D7D385">
      <w:pPr>
        <w:pStyle w:val="2"/>
        <w:spacing w:line="283" w:lineRule="auto"/>
      </w:pPr>
    </w:p>
    <w:p w14:paraId="06A2253D">
      <w:pPr>
        <w:pStyle w:val="2"/>
        <w:spacing w:line="283" w:lineRule="auto"/>
      </w:pPr>
    </w:p>
    <w:p w14:paraId="1332F418">
      <w:pPr>
        <w:pStyle w:val="2"/>
        <w:spacing w:line="283" w:lineRule="auto"/>
      </w:pPr>
    </w:p>
    <w:p w14:paraId="4049C848">
      <w:pPr>
        <w:pStyle w:val="2"/>
        <w:spacing w:line="283" w:lineRule="auto"/>
      </w:pPr>
    </w:p>
    <w:p w14:paraId="0CD2ADCA">
      <w:pPr>
        <w:spacing w:before="101" w:line="220" w:lineRule="auto"/>
        <w:ind w:left="38"/>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百佳案例，获评</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楚治</w:t>
      </w:r>
      <w:r>
        <w:rPr>
          <w:rFonts w:ascii="Times New Roman" w:hAnsi="Times New Roman" w:eastAsia="Times New Roman" w:cs="Times New Roman"/>
          <w:color w:val="333333"/>
          <w:spacing w:val="7"/>
          <w:sz w:val="31"/>
          <w:szCs w:val="31"/>
        </w:rPr>
        <w:t>——2021‘</w:t>
      </w:r>
      <w:r>
        <w:rPr>
          <w:rFonts w:ascii="FangSong_GB2312" w:hAnsi="FangSong_GB2312" w:eastAsia="FangSong_GB2312" w:cs="FangSong_GB2312"/>
          <w:color w:val="333333"/>
          <w:spacing w:val="7"/>
          <w:sz w:val="31"/>
          <w:szCs w:val="31"/>
        </w:rPr>
        <w:t>荆楚杯</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党建引领创新案</w:t>
      </w:r>
    </w:p>
    <w:p w14:paraId="3ACCC806">
      <w:pPr>
        <w:pStyle w:val="2"/>
        <w:spacing w:line="250" w:lineRule="auto"/>
      </w:pPr>
    </w:p>
    <w:p w14:paraId="55F83AA7">
      <w:pPr>
        <w:spacing w:before="100" w:line="418" w:lineRule="auto"/>
        <w:ind w:left="26" w:right="24" w:hanging="6"/>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例</w:t>
      </w:r>
      <w:r>
        <w:rPr>
          <w:rFonts w:ascii="Times New Roman" w:hAnsi="Times New Roman" w:eastAsia="Times New Roman" w:cs="Times New Roman"/>
          <w:color w:val="333333"/>
          <w:spacing w:val="8"/>
          <w:sz w:val="31"/>
          <w:szCs w:val="31"/>
        </w:rPr>
        <w:t>”</w:t>
      </w:r>
      <w:r>
        <w:rPr>
          <w:rFonts w:ascii="Times New Roman" w:hAnsi="Times New Roman" w:eastAsia="Times New Roman" w:cs="Times New Roman"/>
          <w:color w:val="333333"/>
          <w:spacing w:val="-41"/>
          <w:sz w:val="31"/>
          <w:szCs w:val="31"/>
        </w:rPr>
        <w:t xml:space="preserve"> </w:t>
      </w:r>
      <w:r>
        <w:rPr>
          <w:rFonts w:ascii="FangSong_GB2312" w:hAnsi="FangSong_GB2312" w:eastAsia="FangSong_GB2312" w:cs="FangSong_GB2312"/>
          <w:color w:val="333333"/>
          <w:spacing w:val="8"/>
          <w:sz w:val="31"/>
          <w:szCs w:val="31"/>
        </w:rPr>
        <w:t>；三是召开全区七一表彰大会，表彰全区优秀共产党员</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7"/>
          <w:sz w:val="31"/>
          <w:szCs w:val="31"/>
        </w:rPr>
        <w:t xml:space="preserve">60 </w:t>
      </w:r>
      <w:r>
        <w:rPr>
          <w:rFonts w:ascii="FangSong_GB2312" w:hAnsi="FangSong_GB2312" w:eastAsia="FangSong_GB2312" w:cs="FangSong_GB2312"/>
          <w:color w:val="333333"/>
          <w:spacing w:val="7"/>
          <w:sz w:val="31"/>
          <w:szCs w:val="31"/>
        </w:rPr>
        <w:t>人、全区优秀党务工作者</w:t>
      </w:r>
      <w:r>
        <w:rPr>
          <w:rFonts w:ascii="FangSong_GB2312" w:hAnsi="FangSong_GB2312" w:eastAsia="FangSong_GB2312" w:cs="FangSong_GB2312"/>
          <w:color w:val="333333"/>
          <w:spacing w:val="-68"/>
          <w:sz w:val="31"/>
          <w:szCs w:val="31"/>
        </w:rPr>
        <w:t xml:space="preserve"> </w:t>
      </w:r>
      <w:r>
        <w:rPr>
          <w:rFonts w:ascii="Times New Roman" w:hAnsi="Times New Roman" w:eastAsia="Times New Roman" w:cs="Times New Roman"/>
          <w:color w:val="333333"/>
          <w:spacing w:val="7"/>
          <w:sz w:val="31"/>
          <w:szCs w:val="31"/>
        </w:rPr>
        <w:t xml:space="preserve">40 </w:t>
      </w:r>
      <w:r>
        <w:rPr>
          <w:rFonts w:ascii="FangSong_GB2312" w:hAnsi="FangSong_GB2312" w:eastAsia="FangSong_GB2312" w:cs="FangSong_GB2312"/>
          <w:color w:val="333333"/>
          <w:spacing w:val="7"/>
          <w:sz w:val="31"/>
          <w:szCs w:val="31"/>
        </w:rPr>
        <w:t>人；四是组织庆祝中</w:t>
      </w:r>
      <w:r>
        <w:rPr>
          <w:rFonts w:ascii="FangSong_GB2312" w:hAnsi="FangSong_GB2312" w:eastAsia="FangSong_GB2312" w:cs="FangSong_GB2312"/>
          <w:color w:val="333333"/>
          <w:spacing w:val="6"/>
          <w:sz w:val="31"/>
          <w:szCs w:val="31"/>
        </w:rPr>
        <w:t>国共产</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党成立</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7"/>
          <w:sz w:val="31"/>
          <w:szCs w:val="31"/>
        </w:rPr>
        <w:t xml:space="preserve">100 </w:t>
      </w:r>
      <w:r>
        <w:rPr>
          <w:rFonts w:ascii="FangSong_GB2312" w:hAnsi="FangSong_GB2312" w:eastAsia="FangSong_GB2312" w:cs="FangSong_GB2312"/>
          <w:color w:val="333333"/>
          <w:spacing w:val="7"/>
          <w:sz w:val="31"/>
          <w:szCs w:val="31"/>
        </w:rPr>
        <w:t>周年系列活动；五是组建劳模宣</w:t>
      </w:r>
      <w:r>
        <w:rPr>
          <w:rFonts w:ascii="FangSong_GB2312" w:hAnsi="FangSong_GB2312" w:eastAsia="FangSong_GB2312" w:cs="FangSong_GB2312"/>
          <w:color w:val="333333"/>
          <w:spacing w:val="6"/>
          <w:sz w:val="31"/>
          <w:szCs w:val="31"/>
        </w:rPr>
        <w:t>讲队、文艺轻骑</w:t>
      </w:r>
    </w:p>
    <w:p w14:paraId="1B338214">
      <w:pPr>
        <w:spacing w:before="56" w:line="412" w:lineRule="auto"/>
        <w:ind w:left="27" w:right="57" w:firstLine="5"/>
        <w:rPr>
          <w:rFonts w:ascii="Times New Roman" w:hAnsi="Times New Roman" w:eastAsia="Times New Roman" w:cs="Times New Roman"/>
          <w:sz w:val="31"/>
          <w:szCs w:val="31"/>
        </w:rPr>
      </w:pPr>
      <w:r>
        <w:rPr>
          <w:rFonts w:ascii="FangSong_GB2312" w:hAnsi="FangSong_GB2312" w:eastAsia="FangSong_GB2312" w:cs="FangSong_GB2312"/>
          <w:color w:val="333333"/>
          <w:spacing w:val="3"/>
          <w:sz w:val="31"/>
          <w:szCs w:val="31"/>
        </w:rPr>
        <w:t>兵等</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3"/>
          <w:sz w:val="31"/>
          <w:szCs w:val="31"/>
        </w:rPr>
        <w:t xml:space="preserve">19 </w:t>
      </w:r>
      <w:r>
        <w:rPr>
          <w:rFonts w:ascii="FangSong_GB2312" w:hAnsi="FangSong_GB2312" w:eastAsia="FangSong_GB2312" w:cs="FangSong_GB2312"/>
          <w:color w:val="333333"/>
          <w:spacing w:val="3"/>
          <w:sz w:val="31"/>
          <w:szCs w:val="31"/>
        </w:rPr>
        <w:t>支多样化宣讲队，开展宣讲</w:t>
      </w:r>
      <w:r>
        <w:rPr>
          <w:rFonts w:ascii="FangSong_GB2312" w:hAnsi="FangSong_GB2312" w:eastAsia="FangSong_GB2312" w:cs="FangSong_GB2312"/>
          <w:color w:val="333333"/>
          <w:spacing w:val="-63"/>
          <w:sz w:val="31"/>
          <w:szCs w:val="31"/>
        </w:rPr>
        <w:t xml:space="preserve"> </w:t>
      </w:r>
      <w:r>
        <w:rPr>
          <w:rFonts w:ascii="Times New Roman" w:hAnsi="Times New Roman" w:eastAsia="Times New Roman" w:cs="Times New Roman"/>
          <w:color w:val="333333"/>
          <w:spacing w:val="3"/>
          <w:sz w:val="31"/>
          <w:szCs w:val="31"/>
        </w:rPr>
        <w:t xml:space="preserve">900 </w:t>
      </w:r>
      <w:r>
        <w:rPr>
          <w:rFonts w:ascii="FangSong_GB2312" w:hAnsi="FangSong_GB2312" w:eastAsia="FangSong_GB2312" w:cs="FangSong_GB2312"/>
          <w:color w:val="333333"/>
          <w:spacing w:val="3"/>
          <w:sz w:val="31"/>
          <w:szCs w:val="31"/>
        </w:rPr>
        <w:t>余场，受众近</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3"/>
          <w:sz w:val="31"/>
          <w:szCs w:val="31"/>
        </w:rPr>
        <w:t xml:space="preserve">10 </w:t>
      </w:r>
      <w:r>
        <w:rPr>
          <w:rFonts w:ascii="FangSong_GB2312" w:hAnsi="FangSong_GB2312" w:eastAsia="FangSong_GB2312" w:cs="FangSong_GB2312"/>
          <w:color w:val="333333"/>
          <w:spacing w:val="3"/>
          <w:sz w:val="31"/>
          <w:szCs w:val="31"/>
        </w:rPr>
        <w:t>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 xml:space="preserve">人；六是 </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车谷引擎</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党建微信公众号全年刊</w:t>
      </w:r>
      <w:r>
        <w:rPr>
          <w:rFonts w:ascii="FangSong_GB2312" w:hAnsi="FangSong_GB2312" w:eastAsia="FangSong_GB2312" w:cs="FangSong_GB2312"/>
          <w:color w:val="333333"/>
          <w:spacing w:val="6"/>
          <w:sz w:val="31"/>
          <w:szCs w:val="31"/>
        </w:rPr>
        <w:t>发信息</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6"/>
          <w:sz w:val="31"/>
          <w:szCs w:val="31"/>
        </w:rPr>
        <w:t>1860</w:t>
      </w:r>
    </w:p>
    <w:p w14:paraId="53B932E2">
      <w:pPr>
        <w:spacing w:before="56" w:line="412" w:lineRule="auto"/>
        <w:ind w:left="68" w:right="184" w:hanging="48"/>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篇，影响力排行稳居全省前十。并获</w:t>
      </w:r>
      <w:r>
        <w:rPr>
          <w:rFonts w:ascii="FangSong_GB2312" w:hAnsi="FangSong_GB2312" w:eastAsia="FangSong_GB2312" w:cs="FangSong_GB2312"/>
          <w:color w:val="333333"/>
          <w:spacing w:val="-66"/>
          <w:sz w:val="31"/>
          <w:szCs w:val="31"/>
        </w:rPr>
        <w:t xml:space="preserve"> </w:t>
      </w:r>
      <w:r>
        <w:rPr>
          <w:rFonts w:ascii="Times New Roman" w:hAnsi="Times New Roman" w:eastAsia="Times New Roman" w:cs="Times New Roman"/>
          <w:color w:val="333333"/>
          <w:spacing w:val="8"/>
          <w:sz w:val="31"/>
          <w:szCs w:val="31"/>
        </w:rPr>
        <w:t xml:space="preserve">2021 </w:t>
      </w:r>
      <w:r>
        <w:rPr>
          <w:rFonts w:ascii="FangSong_GB2312" w:hAnsi="FangSong_GB2312" w:eastAsia="FangSong_GB2312" w:cs="FangSong_GB2312"/>
          <w:color w:val="333333"/>
          <w:spacing w:val="8"/>
          <w:sz w:val="31"/>
          <w:szCs w:val="31"/>
        </w:rPr>
        <w:t>年</w:t>
      </w:r>
      <w:r>
        <w:rPr>
          <w:rFonts w:ascii="FangSong_GB2312" w:hAnsi="FangSong_GB2312" w:eastAsia="FangSong_GB2312" w:cs="FangSong_GB2312"/>
          <w:color w:val="333333"/>
          <w:spacing w:val="7"/>
          <w:sz w:val="31"/>
          <w:szCs w:val="31"/>
        </w:rPr>
        <w:t>武汉市终身学</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习品牌项目，党建活动宣传形式多样。发现的问题及原</w:t>
      </w:r>
    </w:p>
    <w:p w14:paraId="6BFF4466">
      <w:pPr>
        <w:spacing w:before="56" w:line="424" w:lineRule="auto"/>
        <w:ind w:left="21" w:right="45" w:firstLine="42"/>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因：绩效指标体系不够完善。根据评价结果重新</w:t>
      </w:r>
      <w:r>
        <w:rPr>
          <w:rFonts w:ascii="FangSong_GB2312" w:hAnsi="FangSong_GB2312" w:eastAsia="FangSong_GB2312" w:cs="FangSong_GB2312"/>
          <w:color w:val="333333"/>
          <w:spacing w:val="7"/>
          <w:sz w:val="31"/>
          <w:szCs w:val="31"/>
        </w:rPr>
        <w:t>设立指标</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值，提高指标值合理性。</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党建工作体系完善度</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等绩效指标</w:t>
      </w:r>
      <w:r>
        <w:rPr>
          <w:rFonts w:ascii="FangSong_GB2312" w:hAnsi="FangSong_GB2312" w:eastAsia="FangSong_GB2312" w:cs="FangSong_GB2312"/>
          <w:color w:val="333333"/>
          <w:spacing w:val="4"/>
          <w:sz w:val="31"/>
          <w:szCs w:val="31"/>
        </w:rPr>
        <w:t xml:space="preserve"> </w:t>
      </w:r>
      <w:r>
        <w:rPr>
          <w:rFonts w:ascii="FangSong_GB2312" w:hAnsi="FangSong_GB2312" w:eastAsia="FangSong_GB2312" w:cs="FangSong_GB2312"/>
          <w:color w:val="333333"/>
          <w:spacing w:val="9"/>
          <w:sz w:val="31"/>
          <w:szCs w:val="31"/>
        </w:rPr>
        <w:t>的指标值不够详细，不利于项目实施过程中的监督管理以</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及年终对项目的考核总结。下一步改进措施：科学合理的</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对每一个项目设置绩效指标，提高预算绩效指标的针对性</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和可测性，充分发挥预算绩效目标管理的导向作用，及时</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9"/>
          <w:sz w:val="31"/>
          <w:szCs w:val="31"/>
        </w:rPr>
        <w:t>调整预算编制内容，并形成相关调整记录。</w:t>
      </w:r>
    </w:p>
    <w:p w14:paraId="786DA1AA">
      <w:pPr>
        <w:spacing w:before="337" w:line="412" w:lineRule="auto"/>
        <w:ind w:left="37" w:right="24" w:firstLine="621"/>
        <w:rPr>
          <w:rFonts w:ascii="FangSong_GB2312" w:hAnsi="FangSong_GB2312" w:eastAsia="FangSong_GB2312" w:cs="FangSong_GB2312"/>
          <w:sz w:val="31"/>
          <w:szCs w:val="31"/>
        </w:rPr>
      </w:pPr>
      <w:r>
        <w:rPr>
          <w:rFonts w:ascii="Times New Roman" w:hAnsi="Times New Roman" w:eastAsia="Times New Roman" w:cs="Times New Roman"/>
          <w:color w:val="333333"/>
          <w:spacing w:val="5"/>
          <w:sz w:val="31"/>
          <w:szCs w:val="31"/>
        </w:rPr>
        <w:t xml:space="preserve">4.2021 </w:t>
      </w:r>
      <w:r>
        <w:rPr>
          <w:rFonts w:ascii="FangSong_GB2312" w:hAnsi="FangSong_GB2312" w:eastAsia="FangSong_GB2312" w:cs="FangSong_GB2312"/>
          <w:color w:val="333333"/>
          <w:spacing w:val="5"/>
          <w:sz w:val="31"/>
          <w:szCs w:val="31"/>
        </w:rPr>
        <w:t>年度干部综合专项经费项目</w:t>
      </w:r>
      <w:r>
        <w:rPr>
          <w:rFonts w:ascii="FangSong_GB2312" w:hAnsi="FangSong_GB2312" w:eastAsia="FangSong_GB2312" w:cs="FangSong_GB2312"/>
          <w:color w:val="333333"/>
          <w:spacing w:val="-79"/>
          <w:sz w:val="31"/>
          <w:szCs w:val="31"/>
        </w:rPr>
        <w:t xml:space="preserve"> </w:t>
      </w:r>
      <w:r>
        <w:rPr>
          <w:rFonts w:ascii="FangSong_GB2312" w:hAnsi="FangSong_GB2312" w:eastAsia="FangSong_GB2312" w:cs="FangSong_GB2312"/>
          <w:color w:val="333333"/>
          <w:spacing w:val="5"/>
          <w:sz w:val="31"/>
          <w:szCs w:val="31"/>
        </w:rPr>
        <w:t>自评综述：项目全年</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预算数为</w:t>
      </w:r>
      <w:r>
        <w:rPr>
          <w:rFonts w:ascii="FangSong_GB2312" w:hAnsi="FangSong_GB2312" w:eastAsia="FangSong_GB2312" w:cs="FangSong_GB2312"/>
          <w:color w:val="333333"/>
          <w:spacing w:val="-60"/>
          <w:sz w:val="31"/>
          <w:szCs w:val="31"/>
        </w:rPr>
        <w:t xml:space="preserve"> </w:t>
      </w:r>
      <w:r>
        <w:rPr>
          <w:rFonts w:ascii="Times New Roman" w:hAnsi="Times New Roman" w:eastAsia="Times New Roman" w:cs="Times New Roman"/>
          <w:color w:val="333333"/>
          <w:spacing w:val="5"/>
          <w:sz w:val="31"/>
          <w:szCs w:val="31"/>
        </w:rPr>
        <w:t xml:space="preserve">66 </w:t>
      </w:r>
      <w:r>
        <w:rPr>
          <w:rFonts w:ascii="FangSong_GB2312" w:hAnsi="FangSong_GB2312" w:eastAsia="FangSong_GB2312" w:cs="FangSong_GB2312"/>
          <w:color w:val="333333"/>
          <w:spacing w:val="5"/>
          <w:sz w:val="31"/>
          <w:szCs w:val="31"/>
        </w:rPr>
        <w:t>万元，执行数为</w:t>
      </w:r>
      <w:r>
        <w:rPr>
          <w:rFonts w:ascii="FangSong_GB2312" w:hAnsi="FangSong_GB2312" w:eastAsia="FangSong_GB2312" w:cs="FangSong_GB2312"/>
          <w:color w:val="333333"/>
          <w:spacing w:val="-56"/>
          <w:sz w:val="31"/>
          <w:szCs w:val="31"/>
        </w:rPr>
        <w:t xml:space="preserve"> </w:t>
      </w:r>
      <w:r>
        <w:rPr>
          <w:rFonts w:ascii="Times New Roman" w:hAnsi="Times New Roman" w:eastAsia="Times New Roman" w:cs="Times New Roman"/>
          <w:color w:val="333333"/>
          <w:spacing w:val="5"/>
          <w:sz w:val="31"/>
          <w:szCs w:val="31"/>
        </w:rPr>
        <w:t xml:space="preserve">86.75 </w:t>
      </w:r>
      <w:r>
        <w:rPr>
          <w:rFonts w:ascii="FangSong_GB2312" w:hAnsi="FangSong_GB2312" w:eastAsia="FangSong_GB2312" w:cs="FangSong_GB2312"/>
          <w:color w:val="333333"/>
          <w:spacing w:val="5"/>
          <w:sz w:val="31"/>
          <w:szCs w:val="31"/>
        </w:rPr>
        <w:t>万</w:t>
      </w:r>
      <w:r>
        <w:rPr>
          <w:rFonts w:ascii="FangSong_GB2312" w:hAnsi="FangSong_GB2312" w:eastAsia="FangSong_GB2312" w:cs="FangSong_GB2312"/>
          <w:color w:val="333333"/>
          <w:spacing w:val="4"/>
          <w:sz w:val="31"/>
          <w:szCs w:val="31"/>
        </w:rPr>
        <w:t>元，完成预算的</w:t>
      </w:r>
    </w:p>
    <w:p w14:paraId="2E3A1F47">
      <w:pPr>
        <w:spacing w:before="56" w:line="412" w:lineRule="auto"/>
        <w:ind w:left="35" w:right="319" w:firstLine="14"/>
        <w:rPr>
          <w:rFonts w:ascii="FangSong_GB2312" w:hAnsi="FangSong_GB2312" w:eastAsia="FangSong_GB2312" w:cs="FangSong_GB2312"/>
          <w:sz w:val="31"/>
          <w:szCs w:val="31"/>
        </w:rPr>
      </w:pPr>
      <w:r>
        <w:rPr>
          <w:rFonts w:ascii="Times New Roman" w:hAnsi="Times New Roman" w:eastAsia="Times New Roman" w:cs="Times New Roman"/>
          <w:color w:val="333333"/>
          <w:spacing w:val="4"/>
          <w:sz w:val="31"/>
          <w:szCs w:val="31"/>
        </w:rPr>
        <w:t>131.44%</w:t>
      </w:r>
      <w:r>
        <w:rPr>
          <w:rFonts w:ascii="Times New Roman" w:hAnsi="Times New Roman" w:eastAsia="Times New Roman" w:cs="Times New Roman"/>
          <w:color w:val="333333"/>
          <w:spacing w:val="-44"/>
          <w:sz w:val="31"/>
          <w:szCs w:val="31"/>
        </w:rPr>
        <w:t xml:space="preserve"> </w:t>
      </w:r>
      <w:r>
        <w:rPr>
          <w:rFonts w:ascii="FangSong_GB2312" w:hAnsi="FangSong_GB2312" w:eastAsia="FangSong_GB2312" w:cs="FangSong_GB2312"/>
          <w:color w:val="333333"/>
          <w:spacing w:val="4"/>
          <w:sz w:val="31"/>
          <w:szCs w:val="31"/>
        </w:rPr>
        <w:t>。主要产出和效益是：一是完成干部培训</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4"/>
          <w:sz w:val="31"/>
          <w:szCs w:val="31"/>
        </w:rPr>
        <w:t>1</w:t>
      </w:r>
      <w:r>
        <w:rPr>
          <w:rFonts w:ascii="Times New Roman" w:hAnsi="Times New Roman" w:eastAsia="Times New Roman" w:cs="Times New Roman"/>
          <w:color w:val="333333"/>
          <w:spacing w:val="3"/>
          <w:sz w:val="31"/>
          <w:szCs w:val="31"/>
        </w:rPr>
        <w:t xml:space="preserve">000 </w:t>
      </w:r>
      <w:r>
        <w:rPr>
          <w:rFonts w:ascii="FangSong_GB2312" w:hAnsi="FangSong_GB2312" w:eastAsia="FangSong_GB2312" w:cs="FangSong_GB2312"/>
          <w:color w:val="333333"/>
          <w:spacing w:val="3"/>
          <w:sz w:val="31"/>
          <w:szCs w:val="31"/>
        </w:rPr>
        <w:t>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5"/>
          <w:sz w:val="31"/>
          <w:szCs w:val="31"/>
        </w:rPr>
        <w:t>次，干部培训</w:t>
      </w:r>
      <w:r>
        <w:rPr>
          <w:rFonts w:ascii="FangSong_GB2312" w:hAnsi="FangSong_GB2312" w:eastAsia="FangSong_GB2312" w:cs="FangSong_GB2312"/>
          <w:color w:val="333333"/>
          <w:spacing w:val="-53"/>
          <w:sz w:val="31"/>
          <w:szCs w:val="31"/>
        </w:rPr>
        <w:t xml:space="preserve"> </w:t>
      </w:r>
      <w:r>
        <w:rPr>
          <w:rFonts w:ascii="Times New Roman" w:hAnsi="Times New Roman" w:eastAsia="Times New Roman" w:cs="Times New Roman"/>
          <w:color w:val="333333"/>
          <w:spacing w:val="5"/>
          <w:sz w:val="31"/>
          <w:szCs w:val="31"/>
        </w:rPr>
        <w:t xml:space="preserve">5000 </w:t>
      </w:r>
      <w:r>
        <w:rPr>
          <w:rFonts w:ascii="FangSong_GB2312" w:hAnsi="FangSong_GB2312" w:eastAsia="FangSong_GB2312" w:cs="FangSong_GB2312"/>
          <w:color w:val="333333"/>
          <w:spacing w:val="5"/>
          <w:sz w:val="31"/>
          <w:szCs w:val="31"/>
        </w:rPr>
        <w:t>人次；二是干部教育参训率</w:t>
      </w:r>
      <w:r>
        <w:rPr>
          <w:rFonts w:ascii="FangSong_GB2312" w:hAnsi="FangSong_GB2312" w:eastAsia="FangSong_GB2312" w:cs="FangSong_GB2312"/>
          <w:color w:val="333333"/>
          <w:spacing w:val="-38"/>
          <w:sz w:val="31"/>
          <w:szCs w:val="31"/>
        </w:rPr>
        <w:t xml:space="preserve"> </w:t>
      </w:r>
      <w:r>
        <w:rPr>
          <w:rFonts w:ascii="Times New Roman" w:hAnsi="Times New Roman" w:eastAsia="Times New Roman" w:cs="Times New Roman"/>
          <w:color w:val="333333"/>
          <w:spacing w:val="5"/>
          <w:sz w:val="31"/>
          <w:szCs w:val="31"/>
        </w:rPr>
        <w:t>100%</w:t>
      </w:r>
      <w:r>
        <w:rPr>
          <w:rFonts w:ascii="FangSong_GB2312" w:hAnsi="FangSong_GB2312" w:eastAsia="FangSong_GB2312" w:cs="FangSong_GB2312"/>
          <w:color w:val="333333"/>
          <w:spacing w:val="5"/>
          <w:sz w:val="31"/>
          <w:szCs w:val="31"/>
        </w:rPr>
        <w:t>；公</w:t>
      </w:r>
    </w:p>
    <w:p w14:paraId="3ED293CA">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66041128">
      <w:pPr>
        <w:pStyle w:val="2"/>
        <w:spacing w:line="284" w:lineRule="auto"/>
      </w:pPr>
    </w:p>
    <w:p w14:paraId="7483D22B">
      <w:pPr>
        <w:pStyle w:val="2"/>
        <w:spacing w:line="284" w:lineRule="auto"/>
      </w:pPr>
    </w:p>
    <w:p w14:paraId="35E99CA1">
      <w:pPr>
        <w:pStyle w:val="2"/>
        <w:spacing w:line="284" w:lineRule="auto"/>
      </w:pPr>
    </w:p>
    <w:p w14:paraId="70BA4DB5">
      <w:pPr>
        <w:pStyle w:val="2"/>
        <w:spacing w:line="284" w:lineRule="auto"/>
      </w:pPr>
    </w:p>
    <w:p w14:paraId="03BE1226">
      <w:pPr>
        <w:spacing w:before="101" w:line="422" w:lineRule="auto"/>
        <w:ind w:left="25" w:right="328" w:firstLine="6"/>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务员</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选调生到岗率</w:t>
      </w:r>
      <w:r>
        <w:rPr>
          <w:rFonts w:ascii="FangSong_GB2312" w:hAnsi="FangSong_GB2312" w:eastAsia="FangSong_GB2312" w:cs="FangSong_GB2312"/>
          <w:color w:val="333333"/>
          <w:spacing w:val="-36"/>
          <w:sz w:val="31"/>
          <w:szCs w:val="31"/>
        </w:rPr>
        <w:t xml:space="preserve"> </w:t>
      </w:r>
      <w:r>
        <w:rPr>
          <w:rFonts w:ascii="Times New Roman" w:hAnsi="Times New Roman" w:eastAsia="Times New Roman" w:cs="Times New Roman"/>
          <w:color w:val="333333"/>
          <w:spacing w:val="7"/>
          <w:sz w:val="31"/>
          <w:szCs w:val="31"/>
        </w:rPr>
        <w:t>100%</w:t>
      </w:r>
      <w:r>
        <w:rPr>
          <w:rFonts w:ascii="FangSong_GB2312" w:hAnsi="FangSong_GB2312" w:eastAsia="FangSong_GB2312" w:cs="FangSong_GB2312"/>
          <w:color w:val="333333"/>
          <w:spacing w:val="7"/>
          <w:sz w:val="31"/>
          <w:szCs w:val="31"/>
        </w:rPr>
        <w:t>；三是干部考核合格以</w:t>
      </w:r>
      <w:r>
        <w:rPr>
          <w:rFonts w:ascii="FangSong_GB2312" w:hAnsi="FangSong_GB2312" w:eastAsia="FangSong_GB2312" w:cs="FangSong_GB2312"/>
          <w:color w:val="333333"/>
          <w:spacing w:val="6"/>
          <w:sz w:val="31"/>
          <w:szCs w:val="31"/>
        </w:rPr>
        <w:t>上等次率</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5"/>
          <w:sz w:val="31"/>
          <w:szCs w:val="31"/>
        </w:rPr>
        <w:t>100%</w:t>
      </w:r>
      <w:r>
        <w:rPr>
          <w:rFonts w:ascii="FangSong_GB2312" w:hAnsi="FangSong_GB2312" w:eastAsia="FangSong_GB2312" w:cs="FangSong_GB2312"/>
          <w:color w:val="333333"/>
          <w:spacing w:val="5"/>
          <w:sz w:val="31"/>
          <w:szCs w:val="31"/>
        </w:rPr>
        <w:t>；四是挂职干部满意度达到</w:t>
      </w:r>
      <w:r>
        <w:rPr>
          <w:rFonts w:ascii="FangSong_GB2312" w:hAnsi="FangSong_GB2312" w:eastAsia="FangSong_GB2312" w:cs="FangSong_GB2312"/>
          <w:color w:val="333333"/>
          <w:spacing w:val="-21"/>
          <w:sz w:val="31"/>
          <w:szCs w:val="31"/>
        </w:rPr>
        <w:t xml:space="preserve"> </w:t>
      </w:r>
      <w:r>
        <w:rPr>
          <w:rFonts w:ascii="Times New Roman" w:hAnsi="Times New Roman" w:eastAsia="Times New Roman" w:cs="Times New Roman"/>
          <w:color w:val="333333"/>
          <w:spacing w:val="5"/>
          <w:sz w:val="31"/>
          <w:szCs w:val="31"/>
        </w:rPr>
        <w:t>100%</w:t>
      </w:r>
      <w:r>
        <w:rPr>
          <w:rFonts w:ascii="Times New Roman" w:hAnsi="Times New Roman" w:eastAsia="Times New Roman" w:cs="Times New Roman"/>
          <w:color w:val="333333"/>
          <w:spacing w:val="-42"/>
          <w:sz w:val="31"/>
          <w:szCs w:val="31"/>
        </w:rPr>
        <w:t xml:space="preserve"> </w:t>
      </w:r>
      <w:r>
        <w:rPr>
          <w:rFonts w:ascii="FangSong_GB2312" w:hAnsi="FangSong_GB2312" w:eastAsia="FangSong_GB2312" w:cs="FangSong_GB2312"/>
          <w:color w:val="333333"/>
          <w:spacing w:val="5"/>
          <w:sz w:val="31"/>
          <w:szCs w:val="31"/>
        </w:rPr>
        <w:t>。发现的问题及原</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因：干部综合专项经费项目资金使用率较高，项目管理不</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合理。下一步改进措施：做好项目前期规划，加强资金使</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用合规性，合理控制资金使用率。建立健全项目管理制</w:t>
      </w:r>
    </w:p>
    <w:p w14:paraId="6D3B4B99">
      <w:pPr>
        <w:spacing w:before="55" w:line="219" w:lineRule="auto"/>
        <w:ind w:left="23"/>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度，着力提高项目管理水平。</w:t>
      </w:r>
    </w:p>
    <w:p w14:paraId="7C946FF3">
      <w:pPr>
        <w:pStyle w:val="2"/>
        <w:spacing w:line="264" w:lineRule="auto"/>
      </w:pPr>
    </w:p>
    <w:p w14:paraId="1441BF03">
      <w:pPr>
        <w:pStyle w:val="2"/>
        <w:spacing w:line="265" w:lineRule="auto"/>
      </w:pPr>
    </w:p>
    <w:p w14:paraId="1BAB0F42">
      <w:pPr>
        <w:spacing w:before="101" w:line="217" w:lineRule="auto"/>
        <w:ind w:left="666"/>
        <w:outlineLvl w:val="0"/>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四</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绩效自评结果应用情况。</w:t>
      </w:r>
    </w:p>
    <w:p w14:paraId="79A363A4">
      <w:pPr>
        <w:pStyle w:val="2"/>
        <w:spacing w:line="264" w:lineRule="auto"/>
      </w:pPr>
    </w:p>
    <w:p w14:paraId="1CE035B4">
      <w:pPr>
        <w:pStyle w:val="2"/>
        <w:spacing w:line="264" w:lineRule="auto"/>
      </w:pPr>
    </w:p>
    <w:p w14:paraId="7DC37D3D">
      <w:pPr>
        <w:spacing w:before="101" w:line="418" w:lineRule="auto"/>
        <w:ind w:left="29" w:right="12" w:firstLine="654"/>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22"/>
          <w:sz w:val="31"/>
          <w:szCs w:val="31"/>
        </w:rPr>
        <w:t>我部门将继续加强项目规划、绩效目标管理，完善项</w:t>
      </w:r>
      <w:r>
        <w:rPr>
          <w:rFonts w:ascii="FangSong_GB2312" w:hAnsi="FangSong_GB2312" w:eastAsia="FangSong_GB2312" w:cs="FangSong_GB2312"/>
          <w:color w:val="333333"/>
          <w:spacing w:val="7"/>
          <w:sz w:val="31"/>
          <w:szCs w:val="31"/>
        </w:rPr>
        <w:t xml:space="preserve"> </w:t>
      </w:r>
      <w:r>
        <w:rPr>
          <w:rFonts w:ascii="FangSong_GB2312" w:hAnsi="FangSong_GB2312" w:eastAsia="FangSong_GB2312" w:cs="FangSong_GB2312"/>
          <w:color w:val="333333"/>
          <w:spacing w:val="22"/>
          <w:sz w:val="31"/>
          <w:szCs w:val="31"/>
        </w:rPr>
        <w:t>目分配和管理办法、加强项目管理、结果与预</w:t>
      </w:r>
      <w:r>
        <w:rPr>
          <w:rFonts w:ascii="FangSong_GB2312" w:hAnsi="FangSong_GB2312" w:eastAsia="FangSong_GB2312" w:cs="FangSong_GB2312"/>
          <w:color w:val="333333"/>
          <w:spacing w:val="21"/>
          <w:sz w:val="31"/>
          <w:szCs w:val="31"/>
        </w:rPr>
        <w:t>算安排相结</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合等工作。</w:t>
      </w:r>
    </w:p>
    <w:p w14:paraId="3A7FA250">
      <w:pPr>
        <w:spacing w:line="418"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9909239">
      <w:pPr>
        <w:pStyle w:val="2"/>
        <w:spacing w:line="249" w:lineRule="auto"/>
      </w:pPr>
    </w:p>
    <w:p w14:paraId="596A1943">
      <w:pPr>
        <w:pStyle w:val="2"/>
        <w:spacing w:line="250" w:lineRule="auto"/>
      </w:pPr>
    </w:p>
    <w:p w14:paraId="75C213A6">
      <w:pPr>
        <w:pStyle w:val="2"/>
        <w:spacing w:line="250" w:lineRule="auto"/>
      </w:pPr>
    </w:p>
    <w:p w14:paraId="5F4D9B02">
      <w:pPr>
        <w:pStyle w:val="2"/>
        <w:spacing w:line="250" w:lineRule="auto"/>
      </w:pPr>
    </w:p>
    <w:p w14:paraId="484AF128">
      <w:pPr>
        <w:spacing w:before="153" w:line="225" w:lineRule="auto"/>
        <w:ind w:left="405"/>
        <w:outlineLvl w:val="1"/>
        <w:rPr>
          <w:rFonts w:ascii="黑体" w:hAnsi="黑体" w:eastAsia="黑体" w:cs="黑体"/>
          <w:sz w:val="47"/>
          <w:szCs w:val="47"/>
        </w:rPr>
      </w:pPr>
      <w:r>
        <w:rPr>
          <w:rFonts w:ascii="黑体" w:hAnsi="黑体" w:eastAsia="黑体" w:cs="黑体"/>
          <w:b/>
          <w:bCs/>
          <w:spacing w:val="4"/>
          <w:sz w:val="47"/>
          <w:szCs w:val="47"/>
        </w:rPr>
        <w:t>第四部分</w:t>
      </w:r>
      <w:r>
        <w:rPr>
          <w:rFonts w:ascii="黑体" w:hAnsi="黑体" w:eastAsia="黑体" w:cs="黑体"/>
          <w:spacing w:val="4"/>
          <w:sz w:val="47"/>
          <w:szCs w:val="47"/>
        </w:rPr>
        <w:t xml:space="preserve"> </w:t>
      </w:r>
      <w:r>
        <w:rPr>
          <w:rFonts w:ascii="Times New Roman" w:hAnsi="Times New Roman" w:eastAsia="Times New Roman" w:cs="Times New Roman"/>
          <w:b/>
          <w:bCs/>
          <w:spacing w:val="4"/>
          <w:sz w:val="47"/>
          <w:szCs w:val="47"/>
        </w:rPr>
        <w:t xml:space="preserve">2021 </w:t>
      </w:r>
      <w:r>
        <w:rPr>
          <w:rFonts w:ascii="黑体" w:hAnsi="黑体" w:eastAsia="黑体" w:cs="黑体"/>
          <w:b/>
          <w:bCs/>
          <w:spacing w:val="4"/>
          <w:sz w:val="47"/>
          <w:szCs w:val="47"/>
        </w:rPr>
        <w:t>年重点工作完成情况</w:t>
      </w:r>
    </w:p>
    <w:p w14:paraId="24192B26">
      <w:pPr>
        <w:pStyle w:val="2"/>
        <w:spacing w:line="380" w:lineRule="auto"/>
      </w:pPr>
    </w:p>
    <w:p w14:paraId="7E57B03C">
      <w:pPr>
        <w:spacing w:before="101" w:line="219" w:lineRule="auto"/>
        <w:ind w:left="68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一、强化思想政治建设，推动</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两个维护</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落地落实</w:t>
      </w:r>
    </w:p>
    <w:p w14:paraId="6E51B7F4">
      <w:pPr>
        <w:spacing w:before="191" w:line="327" w:lineRule="auto"/>
        <w:ind w:left="25" w:right="45" w:firstLine="66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一是坚决做到</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两个维护</w:t>
      </w:r>
      <w:r>
        <w:rPr>
          <w:rFonts w:ascii="Times New Roman" w:hAnsi="Times New Roman" w:eastAsia="Times New Roman" w:cs="Times New Roman"/>
          <w:spacing w:val="6"/>
          <w:sz w:val="31"/>
          <w:szCs w:val="31"/>
        </w:rPr>
        <w:t>”</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6"/>
          <w:sz w:val="31"/>
          <w:szCs w:val="31"/>
        </w:rPr>
        <w:t>。旗帜鲜明讲政治，忠诚担当</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干事业，始终在思想上政治上行动上同以习近平同志为核</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7"/>
          <w:sz w:val="31"/>
          <w:szCs w:val="31"/>
        </w:rPr>
        <w:t>心的党中央保持高度一致，坚持</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两个确立</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7"/>
          <w:sz w:val="31"/>
          <w:szCs w:val="31"/>
        </w:rPr>
        <w:t>，增强</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四个意</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识</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，坚定</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四个自信</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4"/>
          <w:sz w:val="31"/>
          <w:szCs w:val="31"/>
        </w:rPr>
        <w:t>，做到</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两个维护</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4"/>
          <w:sz w:val="31"/>
          <w:szCs w:val="31"/>
        </w:rPr>
        <w:t>。突出政治能力建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设，大力推进</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一把手</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工程，发挥</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关键少数</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的</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头雁效</w:t>
      </w:r>
    </w:p>
    <w:p w14:paraId="3864EC6E">
      <w:pPr>
        <w:spacing w:before="56" w:line="325" w:lineRule="auto"/>
        <w:ind w:left="25" w:right="45" w:firstLine="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应</w:t>
      </w:r>
      <w:r>
        <w:rPr>
          <w:rFonts w:ascii="Times New Roman" w:hAnsi="Times New Roman" w:eastAsia="Times New Roman" w:cs="Times New Roman"/>
          <w:spacing w:val="5"/>
          <w:sz w:val="31"/>
          <w:szCs w:val="31"/>
        </w:rPr>
        <w:t>”</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5"/>
          <w:sz w:val="31"/>
          <w:szCs w:val="31"/>
        </w:rPr>
        <w:t>，不断提高</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政治三力</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5"/>
          <w:sz w:val="31"/>
          <w:szCs w:val="31"/>
        </w:rPr>
        <w:t>。做实政治素质考察，注重在疫</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情防控、项目建设、基层治理等重难点工作中考察识别干</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7"/>
          <w:sz w:val="31"/>
          <w:szCs w:val="31"/>
        </w:rPr>
        <w:t>部。全面履行意识形态工作职责，严格落实</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四个纳入</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7"/>
          <w:sz w:val="31"/>
          <w:szCs w:val="31"/>
        </w:rPr>
        <w:t>，牢</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牢把握意识形态领导权、主动权。</w:t>
      </w:r>
    </w:p>
    <w:p w14:paraId="793FCA71">
      <w:pPr>
        <w:spacing w:before="57" w:line="325" w:lineRule="auto"/>
        <w:ind w:left="17" w:right="45" w:firstLine="66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二是不断强化理论武装。严格落实</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思想引领、学习在</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9"/>
          <w:sz w:val="31"/>
          <w:szCs w:val="31"/>
        </w:rPr>
        <w:t>先</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机制，始终坚持把理论学习摆在突出位置，深入学习宣</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9"/>
          <w:sz w:val="31"/>
          <w:szCs w:val="31"/>
        </w:rPr>
        <w:t>传贯彻党的十九届六中全会和习近平总书记</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七一</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重要讲话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
          <w:sz w:val="31"/>
          <w:szCs w:val="31"/>
        </w:rPr>
        <w:t>精神，认真开展党史学习教育，持续学懂弄通做实习近平</w:t>
      </w:r>
    </w:p>
    <w:p w14:paraId="46EECC4C">
      <w:pPr>
        <w:spacing w:before="56" w:line="219" w:lineRule="auto"/>
        <w:ind w:left="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新时代中国特色社会主义思想，用党的新理论新思想武装</w:t>
      </w:r>
    </w:p>
    <w:p w14:paraId="6769E093">
      <w:pPr>
        <w:spacing w:before="192" w:line="219"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头脑、指导实践、推动工作。带头抓学习讲党课，深入机</w:t>
      </w:r>
    </w:p>
    <w:p w14:paraId="5B60A1D0">
      <w:pPr>
        <w:spacing w:before="194" w:line="322" w:lineRule="auto"/>
        <w:ind w:left="15" w:right="43" w:firstLine="2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关部门和街道社区讲授党课</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7"/>
          <w:sz w:val="31"/>
          <w:szCs w:val="31"/>
        </w:rPr>
        <w:t xml:space="preserve">20 </w:t>
      </w:r>
      <w:r>
        <w:rPr>
          <w:rFonts w:ascii="FangSong_GB2312" w:hAnsi="FangSong_GB2312" w:eastAsia="FangSong_GB2312" w:cs="FangSong_GB2312"/>
          <w:spacing w:val="7"/>
          <w:sz w:val="31"/>
          <w:szCs w:val="31"/>
        </w:rPr>
        <w:t>余场。依托区委党校、</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车谷</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大讲坛</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支部主题党日</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互联网</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干部教</w:t>
      </w:r>
      <w:r>
        <w:rPr>
          <w:rFonts w:ascii="FangSong_GB2312" w:hAnsi="FangSong_GB2312" w:eastAsia="FangSong_GB2312" w:cs="FangSong_GB2312"/>
          <w:spacing w:val="8"/>
          <w:sz w:val="31"/>
          <w:szCs w:val="31"/>
        </w:rPr>
        <w:t>育</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等学习平台，分</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领域、分层级抓好各级党员干部集中轮训和专题培训</w:t>
      </w:r>
      <w:r>
        <w:rPr>
          <w:rFonts w:ascii="FangSong_GB2312" w:hAnsi="FangSong_GB2312" w:eastAsia="FangSong_GB2312" w:cs="FangSong_GB2312"/>
          <w:spacing w:val="9"/>
          <w:sz w:val="31"/>
          <w:szCs w:val="31"/>
        </w:rPr>
        <w:t>，推</w:t>
      </w:r>
    </w:p>
    <w:p w14:paraId="71525E42">
      <w:pPr>
        <w:spacing w:before="57" w:line="219" w:lineRule="auto"/>
        <w:ind w:left="4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动理论学习走深走实，做到</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学思用贯通、知信行合一</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w:t>
      </w:r>
    </w:p>
    <w:p w14:paraId="4AA5F368">
      <w:pPr>
        <w:pStyle w:val="2"/>
        <w:spacing w:line="369" w:lineRule="auto"/>
      </w:pPr>
    </w:p>
    <w:p w14:paraId="017F97DB">
      <w:pPr>
        <w:spacing w:before="102" w:line="316" w:lineRule="auto"/>
        <w:ind w:left="32" w:right="14" w:firstLine="656"/>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三是坚决扛起主体责任。严格落实重大事项请示报告</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1"/>
          <w:sz w:val="31"/>
          <w:szCs w:val="31"/>
        </w:rPr>
        <w:t>和领导干部个人有关事项报告制度，认真贯彻民主集中制</w:t>
      </w:r>
    </w:p>
    <w:p w14:paraId="55946A48">
      <w:pPr>
        <w:spacing w:line="316"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4713B334">
      <w:pPr>
        <w:pStyle w:val="2"/>
        <w:spacing w:line="275" w:lineRule="auto"/>
      </w:pPr>
    </w:p>
    <w:p w14:paraId="46560678">
      <w:pPr>
        <w:pStyle w:val="2"/>
        <w:spacing w:line="276" w:lineRule="auto"/>
      </w:pPr>
    </w:p>
    <w:p w14:paraId="2CD747C3">
      <w:pPr>
        <w:pStyle w:val="2"/>
        <w:spacing w:line="276" w:lineRule="auto"/>
      </w:pPr>
    </w:p>
    <w:p w14:paraId="0DD7920D">
      <w:pPr>
        <w:pStyle w:val="2"/>
        <w:spacing w:line="276" w:lineRule="auto"/>
      </w:pPr>
    </w:p>
    <w:p w14:paraId="05E486C9">
      <w:pPr>
        <w:spacing w:before="101" w:line="330" w:lineRule="auto"/>
        <w:ind w:left="20" w:right="14" w:firstLine="1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原则和党内组织生活制度，坚决杜绝</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四风</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5"/>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5"/>
          <w:sz w:val="31"/>
          <w:szCs w:val="31"/>
        </w:rPr>
        <w:t>以身作则、率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4"/>
          <w:sz w:val="31"/>
          <w:szCs w:val="31"/>
        </w:rPr>
        <w:t>先垂范</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4"/>
          <w:sz w:val="31"/>
          <w:szCs w:val="31"/>
        </w:rPr>
        <w:t>围绕干部选拔任用</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24"/>
          <w:sz w:val="31"/>
          <w:szCs w:val="31"/>
        </w:rPr>
        <w:t>、招才引智</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24"/>
          <w:sz w:val="31"/>
          <w:szCs w:val="31"/>
        </w:rPr>
        <w:t>、基层党组织建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6"/>
          <w:sz w:val="31"/>
          <w:szCs w:val="31"/>
        </w:rPr>
        <w:t>设、体制机制改革等重点领域和关键环节，着力开展</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16"/>
          <w:sz w:val="31"/>
          <w:szCs w:val="31"/>
        </w:rPr>
        <w:t>慵懒</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16"/>
          <w:sz w:val="31"/>
          <w:szCs w:val="31"/>
        </w:rPr>
        <w:t>散慢乱浮</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16"/>
          <w:sz w:val="31"/>
          <w:szCs w:val="31"/>
        </w:rPr>
        <w:t>六项治理。严格履行从严治党主体责任，加强党</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10"/>
          <w:sz w:val="31"/>
          <w:szCs w:val="31"/>
        </w:rPr>
        <w:t>风廉政建设。牢固树立</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一盘棋</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思想，扎实做好党建引领乡</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22"/>
          <w:sz w:val="31"/>
          <w:szCs w:val="31"/>
        </w:rPr>
        <w:t>村振兴工作，全面落实安全生产、平安建设、环境保护、</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22"/>
          <w:sz w:val="31"/>
          <w:szCs w:val="31"/>
        </w:rPr>
        <w:t>依法行政、营商环境、安全保密等责任，统筹推动各项工</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6"/>
          <w:sz w:val="31"/>
          <w:szCs w:val="31"/>
        </w:rPr>
        <w:t>作落地落实。</w:t>
      </w:r>
    </w:p>
    <w:p w14:paraId="5D50D21C">
      <w:pPr>
        <w:spacing w:before="331"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二、切实履职尽责，助推经济社会高质量发展</w:t>
      </w:r>
    </w:p>
    <w:p w14:paraId="0ED3D2F3">
      <w:pPr>
        <w:spacing w:before="191" w:line="219" w:lineRule="auto"/>
        <w:ind w:left="658"/>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（一）勇于担当作为，助力打赢疫情防控歼灭战</w:t>
      </w:r>
    </w:p>
    <w:p w14:paraId="250B0ED5">
      <w:pPr>
        <w:spacing w:before="186" w:line="331" w:lineRule="auto"/>
        <w:ind w:left="21" w:right="12" w:firstLine="658"/>
        <w:jc w:val="both"/>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坚决执行市区防控要求，认真落实常态化疫情防控举</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22"/>
          <w:sz w:val="31"/>
          <w:szCs w:val="31"/>
        </w:rPr>
        <w:t>措，组织发动基层党员干部力量，强化社区防控督导，确</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22"/>
          <w:sz w:val="31"/>
          <w:szCs w:val="31"/>
        </w:rPr>
        <w:t>保社区防控有力有效。面对沌口街突发输入性</w:t>
      </w:r>
      <w:r>
        <w:rPr>
          <w:rFonts w:ascii="Times New Roman" w:hAnsi="Times New Roman" w:eastAsia="Times New Roman" w:cs="Times New Roman"/>
          <w:spacing w:val="22"/>
          <w:sz w:val="31"/>
          <w:szCs w:val="31"/>
        </w:rPr>
        <w:t>“</w:t>
      </w:r>
      <w:r>
        <w:rPr>
          <w:rFonts w:ascii="FangSong_GB2312" w:hAnsi="FangSong_GB2312" w:eastAsia="FangSong_GB2312" w:cs="FangSong_GB2312"/>
          <w:spacing w:val="22"/>
          <w:sz w:val="31"/>
          <w:szCs w:val="31"/>
        </w:rPr>
        <w:t>德尔塔</w:t>
      </w:r>
      <w:r>
        <w:rPr>
          <w:rFonts w:ascii="Times New Roman" w:hAnsi="Times New Roman" w:eastAsia="Times New Roman" w:cs="Times New Roman"/>
          <w:spacing w:val="22"/>
          <w:sz w:val="31"/>
          <w:szCs w:val="31"/>
        </w:rPr>
        <w:t>”</w:t>
      </w:r>
      <w:r>
        <w:rPr>
          <w:rFonts w:ascii="FangSong_GB2312" w:hAnsi="FangSong_GB2312" w:eastAsia="FangSong_GB2312" w:cs="FangSong_GB2312"/>
          <w:spacing w:val="22"/>
          <w:sz w:val="31"/>
          <w:szCs w:val="31"/>
        </w:rPr>
        <w:t>疫</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22"/>
          <w:sz w:val="31"/>
          <w:szCs w:val="31"/>
        </w:rPr>
        <w:t>情，部领导第一时间赶赴中建三局工地现场指挥转运千名</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22"/>
          <w:sz w:val="31"/>
          <w:szCs w:val="31"/>
        </w:rPr>
        <w:t>工人隔离，第一时间抽调干部组建专班进驻隔离酒店，包</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5"/>
          <w:sz w:val="31"/>
          <w:szCs w:val="31"/>
        </w:rPr>
        <w:t>保的隔离酒店第一个接收隔离人员，</w:t>
      </w:r>
      <w:r>
        <w:rPr>
          <w:rFonts w:ascii="Times New Roman" w:hAnsi="Times New Roman" w:eastAsia="Times New Roman" w:cs="Times New Roman"/>
          <w:spacing w:val="5"/>
          <w:sz w:val="31"/>
          <w:szCs w:val="31"/>
        </w:rPr>
        <w:t xml:space="preserve">8 </w:t>
      </w:r>
      <w:r>
        <w:rPr>
          <w:rFonts w:ascii="FangSong_GB2312" w:hAnsi="FangSong_GB2312" w:eastAsia="FangSong_GB2312" w:cs="FangSong_GB2312"/>
          <w:spacing w:val="5"/>
          <w:sz w:val="31"/>
          <w:szCs w:val="31"/>
        </w:rPr>
        <w:t>月</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5"/>
          <w:sz w:val="31"/>
          <w:szCs w:val="31"/>
        </w:rPr>
        <w:t xml:space="preserve">3  </w:t>
      </w:r>
      <w:r>
        <w:rPr>
          <w:rFonts w:ascii="FangSong_GB2312" w:hAnsi="FangSong_GB2312" w:eastAsia="FangSong_GB2312" w:cs="FangSong_GB2312"/>
          <w:spacing w:val="5"/>
          <w:sz w:val="31"/>
          <w:szCs w:val="31"/>
        </w:rPr>
        <w:t>日凌晨</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 xml:space="preserve">30 </w:t>
      </w:r>
      <w:r>
        <w:rPr>
          <w:rFonts w:ascii="FangSong_GB2312" w:hAnsi="FangSong_GB2312" w:eastAsia="FangSong_GB2312" w:cs="FangSong_GB2312"/>
          <w:spacing w:val="5"/>
          <w:sz w:val="31"/>
          <w:szCs w:val="31"/>
        </w:rPr>
        <w:t>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织第一批机关党员干部</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8"/>
          <w:sz w:val="31"/>
          <w:szCs w:val="31"/>
        </w:rPr>
        <w:t>5</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 xml:space="preserve">00 </w:t>
      </w:r>
      <w:r>
        <w:rPr>
          <w:rFonts w:ascii="FangSong_GB2312" w:hAnsi="FangSong_GB2312" w:eastAsia="FangSong_GB2312" w:cs="FangSong_GB2312"/>
          <w:spacing w:val="8"/>
          <w:sz w:val="31"/>
          <w:szCs w:val="31"/>
        </w:rPr>
        <w:t>到社区报到协助核酸监测。封</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2"/>
          <w:sz w:val="31"/>
          <w:szCs w:val="31"/>
        </w:rPr>
        <w:t>控期间，动员全区各级党组织和广大党员构筑堡垒、冲在</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3"/>
          <w:sz w:val="31"/>
          <w:szCs w:val="31"/>
        </w:rPr>
        <w:t>一线，累计下沉党员</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13"/>
          <w:sz w:val="31"/>
          <w:szCs w:val="31"/>
        </w:rPr>
        <w:t xml:space="preserve">2.2 </w:t>
      </w:r>
      <w:r>
        <w:rPr>
          <w:rFonts w:ascii="FangSong_GB2312" w:hAnsi="FangSong_GB2312" w:eastAsia="FangSong_GB2312" w:cs="FangSong_GB2312"/>
          <w:spacing w:val="13"/>
          <w:sz w:val="31"/>
          <w:szCs w:val="31"/>
        </w:rPr>
        <w:t>万余人次，抽调</w:t>
      </w:r>
      <w:r>
        <w:rPr>
          <w:rFonts w:ascii="Times New Roman" w:hAnsi="Times New Roman" w:eastAsia="Times New Roman" w:cs="Times New Roman"/>
          <w:spacing w:val="13"/>
          <w:sz w:val="31"/>
          <w:szCs w:val="31"/>
        </w:rPr>
        <w:t xml:space="preserve">242 </w:t>
      </w:r>
      <w:r>
        <w:rPr>
          <w:rFonts w:ascii="FangSong_GB2312" w:hAnsi="FangSong_GB2312" w:eastAsia="FangSong_GB2312" w:cs="FangSong_GB2312"/>
          <w:spacing w:val="13"/>
          <w:sz w:val="31"/>
          <w:szCs w:val="31"/>
        </w:rPr>
        <w:t>名</w:t>
      </w:r>
      <w:r>
        <w:rPr>
          <w:rFonts w:ascii="FangSong_GB2312" w:hAnsi="FangSong_GB2312" w:eastAsia="FangSong_GB2312" w:cs="FangSong_GB2312"/>
          <w:spacing w:val="12"/>
          <w:sz w:val="31"/>
          <w:szCs w:val="31"/>
        </w:rPr>
        <w:t>机关干部组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4"/>
          <w:sz w:val="31"/>
          <w:szCs w:val="31"/>
        </w:rPr>
        <w:t>建</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14"/>
          <w:sz w:val="31"/>
          <w:szCs w:val="31"/>
        </w:rPr>
        <w:t xml:space="preserve">44 </w:t>
      </w:r>
      <w:r>
        <w:rPr>
          <w:rFonts w:ascii="FangSong_GB2312" w:hAnsi="FangSong_GB2312" w:eastAsia="FangSong_GB2312" w:cs="FangSong_GB2312"/>
          <w:spacing w:val="14"/>
          <w:sz w:val="31"/>
          <w:szCs w:val="31"/>
        </w:rPr>
        <w:t>个隔离点工作专班。制定《下沉党员干部参与疫情防</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控</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十条规定</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》《非封控小区卡口管理规范》，推动社区防</w:t>
      </w:r>
      <w:r>
        <w:rPr>
          <w:rFonts w:ascii="FangSong_GB2312" w:hAnsi="FangSong_GB2312" w:eastAsia="FangSong_GB2312" w:cs="FangSong_GB2312"/>
          <w:spacing w:val="8"/>
          <w:sz w:val="31"/>
          <w:szCs w:val="31"/>
        </w:rPr>
        <w:t xml:space="preserve"> 疫工作的规范化、精细化。</w:t>
      </w:r>
    </w:p>
    <w:p w14:paraId="70DCB9AA">
      <w:pPr>
        <w:spacing w:before="175" w:line="220" w:lineRule="auto"/>
        <w:ind w:left="658"/>
        <w:outlineLvl w:val="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（二）加强干部选育管用，激发干事创业热情</w:t>
      </w:r>
    </w:p>
    <w:p w14:paraId="0C42E3F1">
      <w:pPr>
        <w:spacing w:line="220"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365E5B9F">
      <w:pPr>
        <w:pStyle w:val="2"/>
        <w:spacing w:line="277" w:lineRule="auto"/>
      </w:pPr>
    </w:p>
    <w:p w14:paraId="2671A348">
      <w:pPr>
        <w:pStyle w:val="2"/>
        <w:spacing w:line="277" w:lineRule="auto"/>
      </w:pPr>
    </w:p>
    <w:p w14:paraId="427DC792">
      <w:pPr>
        <w:pStyle w:val="2"/>
        <w:spacing w:line="277" w:lineRule="auto"/>
      </w:pPr>
    </w:p>
    <w:p w14:paraId="273D3D60">
      <w:pPr>
        <w:pStyle w:val="2"/>
        <w:spacing w:line="278" w:lineRule="auto"/>
      </w:pPr>
    </w:p>
    <w:p w14:paraId="19D5B4B9">
      <w:pPr>
        <w:spacing w:before="101" w:line="322" w:lineRule="auto"/>
        <w:ind w:left="32" w:right="307" w:firstLine="653"/>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一是加强党的领导，确保换届圆满成功。</w:t>
      </w:r>
      <w:r>
        <w:rPr>
          <w:rFonts w:ascii="FangSong_GB2312" w:hAnsi="FangSong_GB2312" w:eastAsia="FangSong_GB2312" w:cs="FangSong_GB2312"/>
          <w:spacing w:val="7"/>
          <w:sz w:val="31"/>
          <w:szCs w:val="31"/>
        </w:rPr>
        <w:t>严</w:t>
      </w:r>
      <w:r>
        <w:rPr>
          <w:rFonts w:ascii="FangSong_GB2312" w:hAnsi="FangSong_GB2312" w:eastAsia="FangSong_GB2312" w:cs="FangSong_GB2312"/>
          <w:spacing w:val="6"/>
          <w:sz w:val="31"/>
          <w:szCs w:val="31"/>
        </w:rPr>
        <w:t>格落实市</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委换届工作要求，加强分析研判，严格程序步骤，强化风</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7"/>
          <w:sz w:val="31"/>
          <w:szCs w:val="31"/>
        </w:rPr>
        <w:t>气监督，圆满完成区级领导班子配备和</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7"/>
          <w:sz w:val="31"/>
          <w:szCs w:val="31"/>
        </w:rPr>
        <w:t xml:space="preserve">290 </w:t>
      </w:r>
      <w:r>
        <w:rPr>
          <w:rFonts w:ascii="FangSong_GB2312" w:hAnsi="FangSong_GB2312" w:eastAsia="FangSong_GB2312" w:cs="FangSong_GB2312"/>
          <w:spacing w:val="7"/>
          <w:sz w:val="31"/>
          <w:szCs w:val="31"/>
        </w:rPr>
        <w:t>名区党代表、</w:t>
      </w:r>
    </w:p>
    <w:p w14:paraId="29547E99">
      <w:pPr>
        <w:spacing w:before="58" w:line="316" w:lineRule="auto"/>
        <w:ind w:left="22" w:right="201" w:firstLine="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157 </w:t>
      </w:r>
      <w:r>
        <w:rPr>
          <w:rFonts w:ascii="FangSong_GB2312" w:hAnsi="FangSong_GB2312" w:eastAsia="FangSong_GB2312" w:cs="FangSong_GB2312"/>
          <w:spacing w:val="6"/>
          <w:sz w:val="31"/>
          <w:szCs w:val="31"/>
        </w:rPr>
        <w:t>名人大代表、</w:t>
      </w:r>
      <w:r>
        <w:rPr>
          <w:rFonts w:ascii="Times New Roman" w:hAnsi="Times New Roman" w:eastAsia="Times New Roman" w:cs="Times New Roman"/>
          <w:spacing w:val="6"/>
          <w:sz w:val="31"/>
          <w:szCs w:val="31"/>
        </w:rPr>
        <w:t xml:space="preserve">148 </w:t>
      </w:r>
      <w:r>
        <w:rPr>
          <w:rFonts w:ascii="FangSong_GB2312" w:hAnsi="FangSong_GB2312" w:eastAsia="FangSong_GB2312" w:cs="FangSong_GB2312"/>
          <w:spacing w:val="6"/>
          <w:sz w:val="31"/>
          <w:szCs w:val="31"/>
        </w:rPr>
        <w:t>名政协委员的酝酿产生、推荐提名考</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9"/>
          <w:sz w:val="31"/>
          <w:szCs w:val="31"/>
        </w:rPr>
        <w:t>察等工作。积极配合市委换届考察组来区开展换届考察，</w:t>
      </w:r>
    </w:p>
    <w:p w14:paraId="7DFCE9BF">
      <w:pPr>
        <w:spacing w:before="57" w:line="324" w:lineRule="auto"/>
        <w:ind w:left="29" w:right="328"/>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认真做好市委换届风气巡查组迎检，得到一致好评。深入</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9"/>
          <w:sz w:val="31"/>
          <w:szCs w:val="31"/>
        </w:rPr>
        <w:t>组织谋划，主动查漏补位，确保大会选举有序圆满，风清</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z w:val="31"/>
          <w:szCs w:val="31"/>
        </w:rPr>
        <w:t>气正。</w:t>
      </w:r>
    </w:p>
    <w:p w14:paraId="2CA12D79">
      <w:pPr>
        <w:spacing w:before="48" w:line="327" w:lineRule="auto"/>
        <w:ind w:left="19" w:right="120" w:firstLine="664"/>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二是加强干部队伍建设，着力优化干部结构。</w:t>
      </w:r>
      <w:r>
        <w:rPr>
          <w:rFonts w:ascii="FangSong_GB2312" w:hAnsi="FangSong_GB2312" w:eastAsia="FangSong_GB2312" w:cs="FangSong_GB2312"/>
          <w:spacing w:val="6"/>
          <w:sz w:val="31"/>
          <w:szCs w:val="31"/>
        </w:rPr>
        <w:t>提拔重</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用干部</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5"/>
          <w:sz w:val="31"/>
          <w:szCs w:val="31"/>
        </w:rPr>
        <w:t xml:space="preserve">84 </w:t>
      </w:r>
      <w:r>
        <w:rPr>
          <w:rFonts w:ascii="FangSong_GB2312" w:hAnsi="FangSong_GB2312" w:eastAsia="FangSong_GB2312" w:cs="FangSong_GB2312"/>
          <w:spacing w:val="5"/>
          <w:sz w:val="31"/>
          <w:szCs w:val="31"/>
        </w:rPr>
        <w:t>名、晋升职级</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36 </w:t>
      </w:r>
      <w:r>
        <w:rPr>
          <w:rFonts w:ascii="FangSong_GB2312" w:hAnsi="FangSong_GB2312" w:eastAsia="FangSong_GB2312" w:cs="FangSong_GB2312"/>
          <w:spacing w:val="5"/>
          <w:sz w:val="31"/>
          <w:szCs w:val="31"/>
        </w:rPr>
        <w:t>名，其中</w:t>
      </w:r>
      <w:r>
        <w:rPr>
          <w:rFonts w:ascii="Times New Roman" w:hAnsi="Times New Roman" w:eastAsia="Times New Roman" w:cs="Times New Roman"/>
          <w:spacing w:val="5"/>
          <w:sz w:val="31"/>
          <w:szCs w:val="31"/>
        </w:rPr>
        <w:t xml:space="preserve">“80 </w:t>
      </w:r>
      <w:r>
        <w:rPr>
          <w:rFonts w:ascii="FangSong_GB2312" w:hAnsi="FangSong_GB2312" w:eastAsia="FangSong_GB2312" w:cs="FangSong_GB2312"/>
          <w:spacing w:val="5"/>
          <w:sz w:val="31"/>
          <w:szCs w:val="31"/>
        </w:rPr>
        <w:t>后</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优秀年轻干部</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4"/>
          <w:sz w:val="31"/>
          <w:szCs w:val="31"/>
        </w:rPr>
        <w:t xml:space="preserve">21 </w:t>
      </w:r>
      <w:r>
        <w:rPr>
          <w:rFonts w:ascii="FangSong_GB2312" w:hAnsi="FangSong_GB2312" w:eastAsia="FangSong_GB2312" w:cs="FangSong_GB2312"/>
          <w:spacing w:val="4"/>
          <w:sz w:val="31"/>
          <w:szCs w:val="31"/>
        </w:rPr>
        <w:t>名，硕士研究生以上学历</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12 </w:t>
      </w:r>
      <w:r>
        <w:rPr>
          <w:rFonts w:ascii="FangSong_GB2312" w:hAnsi="FangSong_GB2312" w:eastAsia="FangSong_GB2312" w:cs="FangSong_GB2312"/>
          <w:spacing w:val="4"/>
          <w:sz w:val="31"/>
          <w:szCs w:val="31"/>
        </w:rPr>
        <w:t>名，</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4"/>
          <w:sz w:val="31"/>
          <w:szCs w:val="31"/>
        </w:rPr>
        <w:t>区管干部</w:t>
      </w:r>
      <w:r>
        <w:rPr>
          <w:rFonts w:ascii="FangSong_GB2312" w:hAnsi="FangSong_GB2312" w:eastAsia="FangSong_GB2312" w:cs="FangSong_GB2312"/>
          <w:spacing w:val="3"/>
          <w:sz w:val="31"/>
          <w:szCs w:val="31"/>
        </w:rPr>
        <w:t>队伍年龄、学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历和专业知识结构持续优化，干部能力素质不断提升。加</w:t>
      </w:r>
      <w:r>
        <w:rPr>
          <w:rFonts w:ascii="FangSong_GB2312" w:hAnsi="FangSong_GB2312" w:eastAsia="FangSong_GB2312" w:cs="FangSong_GB2312"/>
          <w:spacing w:val="8"/>
          <w:sz w:val="31"/>
          <w:szCs w:val="31"/>
        </w:rPr>
        <w:t xml:space="preserve">  大公开招录和转调任力度，招录公务员（选调生）</w:t>
      </w:r>
      <w:r>
        <w:rPr>
          <w:rFonts w:ascii="Times New Roman" w:hAnsi="Times New Roman" w:eastAsia="Times New Roman" w:cs="Times New Roman"/>
          <w:spacing w:val="8"/>
          <w:sz w:val="31"/>
          <w:szCs w:val="31"/>
        </w:rPr>
        <w:t xml:space="preserve">45 </w:t>
      </w:r>
      <w:r>
        <w:rPr>
          <w:rFonts w:ascii="FangSong_GB2312" w:hAnsi="FangSong_GB2312" w:eastAsia="FangSong_GB2312" w:cs="FangSong_GB2312"/>
          <w:spacing w:val="8"/>
          <w:sz w:val="31"/>
          <w:szCs w:val="31"/>
        </w:rPr>
        <w:t>名、</w:t>
      </w:r>
    </w:p>
    <w:p w14:paraId="67531ED2">
      <w:pPr>
        <w:spacing w:before="55" w:line="316" w:lineRule="auto"/>
        <w:ind w:left="25" w:right="215" w:firstLine="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事业人员</w:t>
      </w:r>
      <w:r>
        <w:rPr>
          <w:rFonts w:ascii="FangSong_GB2312" w:hAnsi="FangSong_GB2312" w:eastAsia="FangSong_GB2312" w:cs="FangSong_GB2312"/>
          <w:spacing w:val="-18"/>
          <w:sz w:val="31"/>
          <w:szCs w:val="31"/>
        </w:rPr>
        <w:t xml:space="preserve"> </w:t>
      </w:r>
      <w:r>
        <w:rPr>
          <w:rFonts w:ascii="Times New Roman" w:hAnsi="Times New Roman" w:eastAsia="Times New Roman" w:cs="Times New Roman"/>
          <w:spacing w:val="2"/>
          <w:sz w:val="31"/>
          <w:szCs w:val="31"/>
        </w:rPr>
        <w:t xml:space="preserve">189 </w:t>
      </w:r>
      <w:r>
        <w:rPr>
          <w:rFonts w:ascii="FangSong_GB2312" w:hAnsi="FangSong_GB2312" w:eastAsia="FangSong_GB2312" w:cs="FangSong_GB2312"/>
          <w:spacing w:val="2"/>
          <w:sz w:val="31"/>
          <w:szCs w:val="31"/>
        </w:rPr>
        <w:t>名，转任、调任干部</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2"/>
          <w:sz w:val="31"/>
          <w:szCs w:val="31"/>
        </w:rPr>
        <w:t xml:space="preserve">16 </w:t>
      </w:r>
      <w:r>
        <w:rPr>
          <w:rFonts w:ascii="FangSong_GB2312" w:hAnsi="FangSong_GB2312" w:eastAsia="FangSong_GB2312" w:cs="FangSong_GB2312"/>
          <w:spacing w:val="2"/>
          <w:sz w:val="31"/>
          <w:szCs w:val="31"/>
        </w:rPr>
        <w:t>名。选派</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2"/>
          <w:sz w:val="31"/>
          <w:szCs w:val="31"/>
        </w:rPr>
        <w:t xml:space="preserve">8 </w:t>
      </w:r>
      <w:r>
        <w:rPr>
          <w:rFonts w:ascii="FangSong_GB2312" w:hAnsi="FangSong_GB2312" w:eastAsia="FangSong_GB2312" w:cs="FangSong_GB2312"/>
          <w:spacing w:val="2"/>
          <w:sz w:val="31"/>
          <w:szCs w:val="31"/>
        </w:rPr>
        <w:t>名优秀干</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部充实园区领导班子，抽调</w:t>
      </w:r>
      <w:r>
        <w:rPr>
          <w:rFonts w:ascii="Times New Roman" w:hAnsi="Times New Roman" w:eastAsia="Times New Roman" w:cs="Times New Roman"/>
          <w:spacing w:val="11"/>
          <w:sz w:val="31"/>
          <w:szCs w:val="31"/>
        </w:rPr>
        <w:t xml:space="preserve">21 </w:t>
      </w:r>
      <w:r>
        <w:rPr>
          <w:rFonts w:ascii="FangSong_GB2312" w:hAnsi="FangSong_GB2312" w:eastAsia="FangSong_GB2312" w:cs="FangSong_GB2312"/>
          <w:spacing w:val="11"/>
          <w:sz w:val="31"/>
          <w:szCs w:val="31"/>
        </w:rPr>
        <w:t>名年轻干部到园区挂职锻</w:t>
      </w:r>
    </w:p>
    <w:p w14:paraId="760568CB">
      <w:pPr>
        <w:spacing w:before="58" w:line="218" w:lineRule="auto"/>
        <w:ind w:left="3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炼。组织各类主体班、专题班，近</w:t>
      </w:r>
      <w:r>
        <w:rPr>
          <w:rFonts w:ascii="FangSong_GB2312" w:hAnsi="FangSong_GB2312" w:eastAsia="FangSong_GB2312" w:cs="FangSong_GB2312"/>
          <w:spacing w:val="-22"/>
          <w:sz w:val="31"/>
          <w:szCs w:val="31"/>
        </w:rPr>
        <w:t xml:space="preserve"> </w:t>
      </w:r>
      <w:r>
        <w:rPr>
          <w:rFonts w:ascii="Times New Roman" w:hAnsi="Times New Roman" w:eastAsia="Times New Roman" w:cs="Times New Roman"/>
          <w:spacing w:val="5"/>
          <w:sz w:val="31"/>
          <w:szCs w:val="31"/>
        </w:rPr>
        <w:t xml:space="preserve">1000 </w:t>
      </w:r>
      <w:r>
        <w:rPr>
          <w:rFonts w:ascii="FangSong_GB2312" w:hAnsi="FangSong_GB2312" w:eastAsia="FangSong_GB2312" w:cs="FangSong_GB2312"/>
          <w:spacing w:val="5"/>
          <w:sz w:val="31"/>
          <w:szCs w:val="31"/>
        </w:rPr>
        <w:t>余人次参加。</w:t>
      </w:r>
    </w:p>
    <w:p w14:paraId="594AAAEB">
      <w:pPr>
        <w:spacing w:before="192" w:line="327" w:lineRule="auto"/>
        <w:ind w:left="25" w:right="87" w:firstLine="664"/>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三是从严从紧抓好干部监督，激励干部担当作为。</w:t>
      </w:r>
      <w:r>
        <w:rPr>
          <w:rFonts w:ascii="FangSong_GB2312" w:hAnsi="FangSong_GB2312" w:eastAsia="FangSong_GB2312" w:cs="FangSong_GB2312"/>
          <w:spacing w:val="6"/>
          <w:sz w:val="31"/>
          <w:szCs w:val="31"/>
        </w:rPr>
        <w:t>印</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9"/>
          <w:sz w:val="31"/>
          <w:szCs w:val="31"/>
        </w:rPr>
        <w:t>发《干部监督工作法规制度选编》等学习资料，集中开展</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干部监督业务培训</w:t>
      </w:r>
      <w:r>
        <w:rPr>
          <w:rFonts w:ascii="Times New Roman" w:hAnsi="Times New Roman" w:eastAsia="Times New Roman" w:cs="Times New Roman"/>
          <w:spacing w:val="9"/>
          <w:sz w:val="31"/>
          <w:szCs w:val="31"/>
        </w:rPr>
        <w:t xml:space="preserve">3 </w:t>
      </w:r>
      <w:r>
        <w:rPr>
          <w:rFonts w:ascii="FangSong_GB2312" w:hAnsi="FangSong_GB2312" w:eastAsia="FangSong_GB2312" w:cs="FangSong_GB2312"/>
          <w:spacing w:val="9"/>
          <w:sz w:val="31"/>
          <w:szCs w:val="31"/>
        </w:rPr>
        <w:t>次，将相关规定纳入区管干部培训班、</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8"/>
          <w:sz w:val="31"/>
          <w:szCs w:val="31"/>
        </w:rPr>
        <w:t>中心组学习内容。新增、变更因私出国（境）登记备案</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8"/>
          <w:sz w:val="31"/>
          <w:szCs w:val="31"/>
        </w:rPr>
        <w:t>349</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7"/>
          <w:sz w:val="31"/>
          <w:szCs w:val="31"/>
        </w:rPr>
        <w:t>人，排查清理处置</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7"/>
          <w:sz w:val="31"/>
          <w:szCs w:val="31"/>
        </w:rPr>
        <w:t xml:space="preserve">45 </w:t>
      </w:r>
      <w:r>
        <w:rPr>
          <w:rFonts w:ascii="FangSong_GB2312" w:hAnsi="FangSong_GB2312" w:eastAsia="FangSong_GB2312" w:cs="FangSong_GB2312"/>
          <w:spacing w:val="7"/>
          <w:sz w:val="31"/>
          <w:szCs w:val="31"/>
        </w:rPr>
        <w:t>名干部存在的</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两个历史遗留问题</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w:t>
      </w:r>
    </w:p>
    <w:p w14:paraId="0EAAC74E">
      <w:pPr>
        <w:spacing w:before="57" w:line="315" w:lineRule="auto"/>
        <w:ind w:left="27" w:right="103" w:hanging="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精准审慎查核认定处理</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322 </w:t>
      </w:r>
      <w:r>
        <w:rPr>
          <w:rFonts w:ascii="FangSong_GB2312" w:hAnsi="FangSong_GB2312" w:eastAsia="FangSong_GB2312" w:cs="FangSong_GB2312"/>
          <w:spacing w:val="5"/>
          <w:sz w:val="31"/>
          <w:szCs w:val="31"/>
        </w:rPr>
        <w:t>名领导干部个人有关</w:t>
      </w:r>
      <w:r>
        <w:rPr>
          <w:rFonts w:ascii="FangSong_GB2312" w:hAnsi="FangSong_GB2312" w:eastAsia="FangSong_GB2312" w:cs="FangSong_GB2312"/>
          <w:spacing w:val="4"/>
          <w:sz w:val="31"/>
          <w:szCs w:val="31"/>
        </w:rPr>
        <w:t>事项报告，</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积极为受诬告干部澄清正名，保护干部干事创业积极</w:t>
      </w:r>
      <w:r>
        <w:rPr>
          <w:rFonts w:ascii="FangSong_GB2312" w:hAnsi="FangSong_GB2312" w:eastAsia="FangSong_GB2312" w:cs="FangSong_GB2312"/>
          <w:spacing w:val="8"/>
          <w:sz w:val="31"/>
          <w:szCs w:val="31"/>
        </w:rPr>
        <w:t>性。</w:t>
      </w:r>
    </w:p>
    <w:p w14:paraId="15157AB2">
      <w:pPr>
        <w:spacing w:line="315"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6860FEE">
      <w:pPr>
        <w:pStyle w:val="2"/>
        <w:spacing w:line="276" w:lineRule="auto"/>
      </w:pPr>
    </w:p>
    <w:p w14:paraId="744C16C3">
      <w:pPr>
        <w:pStyle w:val="2"/>
        <w:spacing w:line="276" w:lineRule="auto"/>
      </w:pPr>
    </w:p>
    <w:p w14:paraId="75D67058">
      <w:pPr>
        <w:pStyle w:val="2"/>
        <w:spacing w:line="277" w:lineRule="auto"/>
      </w:pPr>
    </w:p>
    <w:p w14:paraId="563324F8">
      <w:pPr>
        <w:pStyle w:val="2"/>
        <w:spacing w:line="277" w:lineRule="auto"/>
      </w:pPr>
    </w:p>
    <w:p w14:paraId="5F698F9C">
      <w:pPr>
        <w:spacing w:before="101" w:line="329" w:lineRule="auto"/>
        <w:ind w:right="184" w:firstLine="748"/>
        <w:rPr>
          <w:rFonts w:ascii="FangSong_GB2312" w:hAnsi="FangSong_GB2312" w:eastAsia="FangSong_GB2312" w:cs="FangSong_GB2312"/>
          <w:sz w:val="31"/>
          <w:szCs w:val="31"/>
        </w:rPr>
      </w:pPr>
      <w:r>
        <w:rPr>
          <w:rFonts w:ascii="FangSong_GB2312" w:hAnsi="FangSong_GB2312" w:eastAsia="FangSong_GB2312" w:cs="FangSong_GB2312"/>
          <w:b/>
          <w:bCs/>
          <w:spacing w:val="5"/>
          <w:sz w:val="31"/>
          <w:szCs w:val="31"/>
        </w:rPr>
        <w:t>四是不断优化绩效考评，充分发挥</w:t>
      </w:r>
      <w:r>
        <w:rPr>
          <w:rFonts w:ascii="Times New Roman" w:hAnsi="Times New Roman" w:eastAsia="Times New Roman" w:cs="Times New Roman"/>
          <w:b/>
          <w:bCs/>
          <w:spacing w:val="5"/>
          <w:sz w:val="31"/>
          <w:szCs w:val="31"/>
        </w:rPr>
        <w:t>“</w:t>
      </w:r>
      <w:r>
        <w:rPr>
          <w:rFonts w:ascii="FangSong_GB2312" w:hAnsi="FangSong_GB2312" w:eastAsia="FangSong_GB2312" w:cs="FangSong_GB2312"/>
          <w:b/>
          <w:bCs/>
          <w:spacing w:val="5"/>
          <w:sz w:val="31"/>
          <w:szCs w:val="31"/>
        </w:rPr>
        <w:t>指挥棒</w:t>
      </w:r>
      <w:r>
        <w:rPr>
          <w:rFonts w:ascii="Times New Roman" w:hAnsi="Times New Roman" w:eastAsia="Times New Roman" w:cs="Times New Roman"/>
          <w:b/>
          <w:bCs/>
          <w:spacing w:val="5"/>
          <w:sz w:val="31"/>
          <w:szCs w:val="31"/>
        </w:rPr>
        <w:t>”</w:t>
      </w:r>
      <w:r>
        <w:rPr>
          <w:rFonts w:ascii="FangSong_GB2312" w:hAnsi="FangSong_GB2312" w:eastAsia="FangSong_GB2312" w:cs="FangSong_GB2312"/>
          <w:b/>
          <w:bCs/>
          <w:spacing w:val="5"/>
          <w:sz w:val="31"/>
          <w:szCs w:val="31"/>
        </w:rPr>
        <w:t>作用。</w:t>
      </w:r>
      <w:r>
        <w:rPr>
          <w:rFonts w:ascii="FangSong_GB2312" w:hAnsi="FangSong_GB2312" w:eastAsia="FangSong_GB2312" w:cs="FangSong_GB2312"/>
          <w:spacing w:val="5"/>
          <w:sz w:val="31"/>
          <w:szCs w:val="31"/>
        </w:rPr>
        <w:t>制</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2"/>
          <w:sz w:val="31"/>
          <w:szCs w:val="31"/>
        </w:rPr>
        <w:t>发全区年度绩效管理目标，出台综合考评办法、实施细则</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2"/>
          <w:sz w:val="31"/>
          <w:szCs w:val="31"/>
        </w:rPr>
        <w:t>和责任倒查办法等制度，联合区纪委监委、督查室、发改</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3"/>
          <w:sz w:val="31"/>
          <w:szCs w:val="31"/>
        </w:rPr>
        <w:t>局等定期开展综合督考。强化结果运用，评选表彰</w:t>
      </w:r>
      <w:r>
        <w:rPr>
          <w:rFonts w:ascii="Times New Roman" w:hAnsi="Times New Roman" w:eastAsia="Times New Roman" w:cs="Times New Roman"/>
          <w:spacing w:val="13"/>
          <w:sz w:val="31"/>
          <w:szCs w:val="31"/>
        </w:rPr>
        <w:t xml:space="preserve">2020 </w:t>
      </w:r>
      <w:r>
        <w:rPr>
          <w:rFonts w:ascii="FangSong_GB2312" w:hAnsi="FangSong_GB2312" w:eastAsia="FangSong_GB2312" w:cs="FangSong_GB2312"/>
          <w:spacing w:val="13"/>
          <w:sz w:val="31"/>
          <w:szCs w:val="31"/>
        </w:rPr>
        <w:t>年</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7"/>
          <w:sz w:val="31"/>
          <w:szCs w:val="31"/>
        </w:rPr>
        <w:t>度全区绩效考评立功单位</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7"/>
          <w:sz w:val="31"/>
          <w:szCs w:val="31"/>
        </w:rPr>
        <w:t xml:space="preserve">46 </w:t>
      </w:r>
      <w:r>
        <w:rPr>
          <w:rFonts w:ascii="FangSong_GB2312" w:hAnsi="FangSong_GB2312" w:eastAsia="FangSong_GB2312" w:cs="FangSong_GB2312"/>
          <w:spacing w:val="7"/>
          <w:sz w:val="31"/>
          <w:szCs w:val="31"/>
        </w:rPr>
        <w:t>个、先进单位</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7"/>
          <w:sz w:val="31"/>
          <w:szCs w:val="31"/>
        </w:rPr>
        <w:t xml:space="preserve">17 </w:t>
      </w:r>
      <w:r>
        <w:rPr>
          <w:rFonts w:ascii="FangSong_GB2312" w:hAnsi="FangSong_GB2312" w:eastAsia="FangSong_GB2312" w:cs="FangSong_GB2312"/>
          <w:spacing w:val="7"/>
          <w:sz w:val="31"/>
          <w:szCs w:val="31"/>
        </w:rPr>
        <w:t>个，</w:t>
      </w:r>
      <w:r>
        <w:rPr>
          <w:rFonts w:ascii="Times New Roman" w:hAnsi="Times New Roman" w:eastAsia="Times New Roman" w:cs="Times New Roman"/>
          <w:spacing w:val="7"/>
          <w:sz w:val="31"/>
          <w:szCs w:val="31"/>
        </w:rPr>
        <w:t xml:space="preserve">28 </w:t>
      </w:r>
      <w:r>
        <w:rPr>
          <w:rFonts w:ascii="FangSong_GB2312" w:hAnsi="FangSong_GB2312" w:eastAsia="FangSong_GB2312" w:cs="FangSong_GB2312"/>
          <w:spacing w:val="7"/>
          <w:sz w:val="31"/>
          <w:szCs w:val="31"/>
        </w:rPr>
        <w:t>名同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志荣获三等功，</w:t>
      </w:r>
      <w:r>
        <w:rPr>
          <w:rFonts w:ascii="Times New Roman" w:hAnsi="Times New Roman" w:eastAsia="Times New Roman" w:cs="Times New Roman"/>
          <w:spacing w:val="10"/>
          <w:sz w:val="31"/>
          <w:szCs w:val="31"/>
        </w:rPr>
        <w:t xml:space="preserve">165 </w:t>
      </w:r>
      <w:r>
        <w:rPr>
          <w:rFonts w:ascii="FangSong_GB2312" w:hAnsi="FangSong_GB2312" w:eastAsia="FangSong_GB2312" w:cs="FangSong_GB2312"/>
          <w:spacing w:val="10"/>
          <w:sz w:val="31"/>
          <w:szCs w:val="31"/>
        </w:rPr>
        <w:t>名同志获得嘉奖，充分发挥绩效考核</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指挥棒</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作用。</w:t>
      </w:r>
    </w:p>
    <w:p w14:paraId="1992218B">
      <w:pPr>
        <w:spacing w:before="54" w:line="219"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（三）加强基层党建工作，发挥党建引领作用</w:t>
      </w:r>
    </w:p>
    <w:p w14:paraId="44AB1CEF">
      <w:pPr>
        <w:spacing w:before="190" w:line="323" w:lineRule="auto"/>
        <w:ind w:left="78" w:right="172" w:firstLine="653"/>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一是持续推进党建引领，加强基层社会治理。</w:t>
      </w:r>
      <w:r>
        <w:rPr>
          <w:rFonts w:ascii="FangSong_GB2312" w:hAnsi="FangSong_GB2312" w:eastAsia="FangSong_GB2312" w:cs="FangSong_GB2312"/>
          <w:spacing w:val="6"/>
          <w:sz w:val="31"/>
          <w:szCs w:val="31"/>
        </w:rPr>
        <w:t>圆满完</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3"/>
          <w:sz w:val="31"/>
          <w:szCs w:val="31"/>
        </w:rPr>
        <w:t>成</w:t>
      </w:r>
      <w:r>
        <w:rPr>
          <w:rFonts w:ascii="FangSong_GB2312" w:hAnsi="FangSong_GB2312" w:eastAsia="FangSong_GB2312" w:cs="FangSong_GB2312"/>
          <w:spacing w:val="-25"/>
          <w:sz w:val="31"/>
          <w:szCs w:val="31"/>
        </w:rPr>
        <w:t xml:space="preserve"> </w:t>
      </w:r>
      <w:r>
        <w:rPr>
          <w:rFonts w:ascii="Times New Roman" w:hAnsi="Times New Roman" w:eastAsia="Times New Roman" w:cs="Times New Roman"/>
          <w:spacing w:val="3"/>
          <w:sz w:val="31"/>
          <w:szCs w:val="31"/>
        </w:rPr>
        <w:t xml:space="preserve">108 </w:t>
      </w:r>
      <w:r>
        <w:rPr>
          <w:rFonts w:ascii="FangSong_GB2312" w:hAnsi="FangSong_GB2312" w:eastAsia="FangSong_GB2312" w:cs="FangSong_GB2312"/>
          <w:spacing w:val="3"/>
          <w:sz w:val="31"/>
          <w:szCs w:val="31"/>
        </w:rPr>
        <w:t>个村（社区）</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两委</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换届工作，全部实现</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一肩挑</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干部平均年龄降低</w:t>
      </w:r>
      <w:r>
        <w:rPr>
          <w:rFonts w:ascii="FangSong_GB2312" w:hAnsi="FangSong_GB2312" w:eastAsia="FangSong_GB2312" w:cs="FangSong_GB2312"/>
          <w:spacing w:val="-23"/>
          <w:sz w:val="31"/>
          <w:szCs w:val="31"/>
        </w:rPr>
        <w:t xml:space="preserve"> </w:t>
      </w:r>
      <w:r>
        <w:rPr>
          <w:rFonts w:ascii="Times New Roman" w:hAnsi="Times New Roman" w:eastAsia="Times New Roman" w:cs="Times New Roman"/>
          <w:spacing w:val="6"/>
          <w:sz w:val="31"/>
          <w:szCs w:val="31"/>
        </w:rPr>
        <w:t xml:space="preserve">1 </w:t>
      </w:r>
      <w:r>
        <w:rPr>
          <w:rFonts w:ascii="FangSong_GB2312" w:hAnsi="FangSong_GB2312" w:eastAsia="FangSong_GB2312" w:cs="FangSong_GB2312"/>
          <w:spacing w:val="6"/>
          <w:sz w:val="31"/>
          <w:szCs w:val="31"/>
        </w:rPr>
        <w:t>岁，学历结构整体优化，实现预期目</w:t>
      </w:r>
    </w:p>
    <w:p w14:paraId="33C3D5EA">
      <w:pPr>
        <w:spacing w:before="53" w:line="319" w:lineRule="auto"/>
        <w:ind w:left="81" w:right="184" w:hanging="1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标。不断夯实基层基础，打造</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8"/>
          <w:sz w:val="31"/>
          <w:szCs w:val="31"/>
        </w:rPr>
        <w:t xml:space="preserve">32 </w:t>
      </w:r>
      <w:r>
        <w:rPr>
          <w:rFonts w:ascii="FangSong_GB2312" w:hAnsi="FangSong_GB2312" w:eastAsia="FangSong_GB2312" w:cs="FangSong_GB2312"/>
          <w:spacing w:val="8"/>
          <w:sz w:val="31"/>
          <w:szCs w:val="31"/>
        </w:rPr>
        <w:t>个小区党</w:t>
      </w:r>
      <w:r>
        <w:rPr>
          <w:rFonts w:ascii="FangSong_GB2312" w:hAnsi="FangSong_GB2312" w:eastAsia="FangSong_GB2312" w:cs="FangSong_GB2312"/>
          <w:spacing w:val="7"/>
          <w:sz w:val="31"/>
          <w:szCs w:val="31"/>
        </w:rPr>
        <w:t>群服务驿站，选</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派</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8"/>
          <w:sz w:val="31"/>
          <w:szCs w:val="31"/>
        </w:rPr>
        <w:t xml:space="preserve">53 </w:t>
      </w:r>
      <w:r>
        <w:rPr>
          <w:rFonts w:ascii="FangSong_GB2312" w:hAnsi="FangSong_GB2312" w:eastAsia="FangSong_GB2312" w:cs="FangSong_GB2312"/>
          <w:spacing w:val="8"/>
          <w:sz w:val="31"/>
          <w:szCs w:val="31"/>
        </w:rPr>
        <w:t>名科级干部和</w:t>
      </w:r>
      <w:r>
        <w:rPr>
          <w:rFonts w:ascii="Times New Roman" w:hAnsi="Times New Roman" w:eastAsia="Times New Roman" w:cs="Times New Roman"/>
          <w:spacing w:val="8"/>
          <w:sz w:val="31"/>
          <w:szCs w:val="31"/>
        </w:rPr>
        <w:t xml:space="preserve">57 </w:t>
      </w:r>
      <w:r>
        <w:rPr>
          <w:rFonts w:ascii="FangSong_GB2312" w:hAnsi="FangSong_GB2312" w:eastAsia="FangSong_GB2312" w:cs="FangSong_GB2312"/>
          <w:spacing w:val="8"/>
          <w:sz w:val="31"/>
          <w:szCs w:val="31"/>
        </w:rPr>
        <w:t>名统战成员担任社区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第一书记</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和</w:t>
      </w:r>
    </w:p>
    <w:p w14:paraId="4E93257D">
      <w:pPr>
        <w:spacing w:before="49" w:line="323" w:lineRule="auto"/>
        <w:ind w:left="80" w:right="45" w:hanging="80"/>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主任助理</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0"/>
          <w:sz w:val="31"/>
          <w:szCs w:val="31"/>
        </w:rPr>
        <w:t>。提高村级组织经费保障，推行村集体经济发展</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业绩奖励，高标准落实村干部报酬。</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车谷引擎</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党建微信影</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7"/>
          <w:sz w:val="31"/>
          <w:szCs w:val="31"/>
        </w:rPr>
        <w:t>响力排行稳居全省前十位。</w:t>
      </w:r>
    </w:p>
    <w:p w14:paraId="0BD54F2C">
      <w:pPr>
        <w:spacing w:before="54" w:line="219" w:lineRule="auto"/>
        <w:ind w:left="729"/>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二是开展融合赋能专项行动，助力经济高质量发展</w:t>
      </w:r>
      <w:r>
        <w:rPr>
          <w:rFonts w:ascii="FangSong_GB2312" w:hAnsi="FangSong_GB2312" w:eastAsia="FangSong_GB2312" w:cs="FangSong_GB2312"/>
          <w:spacing w:val="6"/>
          <w:sz w:val="31"/>
          <w:szCs w:val="31"/>
        </w:rPr>
        <w:t>。</w:t>
      </w:r>
    </w:p>
    <w:p w14:paraId="3738B252">
      <w:pPr>
        <w:spacing w:before="193" w:line="322" w:lineRule="auto"/>
        <w:ind w:left="84" w:right="93" w:hanging="1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建立</w:t>
      </w:r>
      <w:r>
        <w:rPr>
          <w:rFonts w:ascii="Times New Roman" w:hAnsi="Times New Roman" w:eastAsia="Times New Roman" w:cs="Times New Roman"/>
          <w:spacing w:val="8"/>
          <w:sz w:val="31"/>
          <w:szCs w:val="31"/>
        </w:rPr>
        <w:t>“2+N+1”</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8"/>
          <w:sz w:val="31"/>
          <w:szCs w:val="31"/>
        </w:rPr>
        <w:t>工作机制，高标准打造总部</w:t>
      </w:r>
      <w:r>
        <w:rPr>
          <w:rFonts w:ascii="FangSong_GB2312" w:hAnsi="FangSong_GB2312" w:eastAsia="FangSong_GB2312" w:cs="FangSong_GB2312"/>
          <w:spacing w:val="7"/>
          <w:sz w:val="31"/>
          <w:szCs w:val="31"/>
        </w:rPr>
        <w:t>经济集聚区和两业</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融合集聚区，构建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江城红领驿站</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服务矩阵。紧扣</w:t>
      </w:r>
      <w:r>
        <w:rPr>
          <w:rFonts w:ascii="Times New Roman" w:hAnsi="Times New Roman" w:eastAsia="Times New Roman" w:cs="Times New Roman"/>
          <w:spacing w:val="8"/>
          <w:sz w:val="31"/>
          <w:szCs w:val="31"/>
        </w:rPr>
        <w:t>“</w:t>
      </w:r>
      <w:r>
        <w:rPr>
          <w:rFonts w:ascii="Times New Roman" w:hAnsi="Times New Roman" w:eastAsia="Times New Roman" w:cs="Times New Roman"/>
          <w:spacing w:val="7"/>
          <w:sz w:val="31"/>
          <w:szCs w:val="31"/>
        </w:rPr>
        <w:t>3+N”</w:t>
      </w:r>
      <w:r>
        <w:rPr>
          <w:rFonts w:ascii="FangSong_GB2312" w:hAnsi="FangSong_GB2312" w:eastAsia="FangSong_GB2312" w:cs="FangSong_GB2312"/>
          <w:spacing w:val="7"/>
          <w:sz w:val="31"/>
          <w:szCs w:val="31"/>
        </w:rPr>
        <w:t>产</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业布局，创新开展智能网联汽车产业链全省党</w:t>
      </w:r>
      <w:r>
        <w:rPr>
          <w:rFonts w:ascii="FangSong_GB2312" w:hAnsi="FangSong_GB2312" w:eastAsia="FangSong_GB2312" w:cs="FangSong_GB2312"/>
          <w:spacing w:val="8"/>
          <w:sz w:val="31"/>
          <w:szCs w:val="31"/>
        </w:rPr>
        <w:t>建试点工</w:t>
      </w:r>
    </w:p>
    <w:p w14:paraId="601D7442">
      <w:pPr>
        <w:spacing w:before="59" w:line="325" w:lineRule="auto"/>
        <w:ind w:left="69" w:right="153" w:firstLine="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作，成立产业链联合党委，把党建优势转化为产业发展优</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7"/>
          <w:sz w:val="31"/>
          <w:szCs w:val="31"/>
        </w:rPr>
        <w:t>势，产业链党建案例荣获</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楚治</w:t>
      </w:r>
      <w:r>
        <w:rPr>
          <w:rFonts w:ascii="Times New Roman" w:hAnsi="Times New Roman" w:eastAsia="Times New Roman" w:cs="Times New Roman"/>
          <w:spacing w:val="7"/>
          <w:sz w:val="31"/>
          <w:szCs w:val="31"/>
        </w:rPr>
        <w:t>—2021‘</w:t>
      </w:r>
      <w:r>
        <w:rPr>
          <w:rFonts w:ascii="FangSong_GB2312" w:hAnsi="FangSong_GB2312" w:eastAsia="FangSong_GB2312" w:cs="FangSong_GB2312"/>
          <w:spacing w:val="7"/>
          <w:sz w:val="31"/>
          <w:szCs w:val="31"/>
        </w:rPr>
        <w:t>荆楚杯</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6"/>
          <w:sz w:val="31"/>
          <w:szCs w:val="31"/>
        </w:rPr>
        <w:t>。扎实推进</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快递行业党建，建立</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3"/>
          <w:sz w:val="31"/>
          <w:szCs w:val="31"/>
        </w:rPr>
        <w:t xml:space="preserve">49 </w:t>
      </w:r>
      <w:r>
        <w:rPr>
          <w:rFonts w:ascii="FangSong_GB2312" w:hAnsi="FangSong_GB2312" w:eastAsia="FangSong_GB2312" w:cs="FangSong_GB2312"/>
          <w:spacing w:val="3"/>
          <w:sz w:val="31"/>
          <w:szCs w:val="31"/>
        </w:rPr>
        <w:t>个</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江城蜂巢</w:t>
      </w:r>
      <w:r>
        <w:rPr>
          <w:rFonts w:ascii="Times New Roman" w:hAnsi="Times New Roman" w:eastAsia="Times New Roman" w:cs="Times New Roman"/>
          <w:spacing w:val="3"/>
          <w:sz w:val="31"/>
          <w:szCs w:val="31"/>
        </w:rPr>
        <w:t>”</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，引导快递从业者积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极参与基层治理。</w:t>
      </w:r>
    </w:p>
    <w:p w14:paraId="5C946A0F">
      <w:pPr>
        <w:spacing w:line="325"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184FABCC">
      <w:pPr>
        <w:pStyle w:val="2"/>
        <w:spacing w:line="277" w:lineRule="auto"/>
      </w:pPr>
    </w:p>
    <w:p w14:paraId="094F3586">
      <w:pPr>
        <w:pStyle w:val="2"/>
        <w:spacing w:line="277" w:lineRule="auto"/>
      </w:pPr>
    </w:p>
    <w:p w14:paraId="744FDC9D">
      <w:pPr>
        <w:pStyle w:val="2"/>
        <w:spacing w:line="277" w:lineRule="auto"/>
      </w:pPr>
    </w:p>
    <w:p w14:paraId="1152212A">
      <w:pPr>
        <w:pStyle w:val="2"/>
        <w:spacing w:line="278" w:lineRule="auto"/>
      </w:pPr>
    </w:p>
    <w:p w14:paraId="2B1D3BBE">
      <w:pPr>
        <w:spacing w:before="101" w:line="316" w:lineRule="auto"/>
        <w:ind w:left="114" w:right="302" w:firstLine="620"/>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三是扎实推进机关党建，奋力践行初心使命。</w:t>
      </w:r>
      <w:r>
        <w:rPr>
          <w:rFonts w:ascii="FangSong_GB2312" w:hAnsi="FangSong_GB2312" w:eastAsia="FangSong_GB2312" w:cs="FangSong_GB2312"/>
          <w:spacing w:val="6"/>
          <w:sz w:val="31"/>
          <w:szCs w:val="31"/>
        </w:rPr>
        <w:t>组织全</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5"/>
          <w:sz w:val="31"/>
          <w:szCs w:val="31"/>
        </w:rPr>
        <w:t>区</w:t>
      </w:r>
      <w:r>
        <w:rPr>
          <w:rFonts w:ascii="FangSong_GB2312" w:hAnsi="FangSong_GB2312" w:eastAsia="FangSong_GB2312" w:cs="FangSong_GB2312"/>
          <w:spacing w:val="-43"/>
          <w:sz w:val="31"/>
          <w:szCs w:val="31"/>
        </w:rPr>
        <w:t xml:space="preserve"> </w:t>
      </w:r>
      <w:r>
        <w:rPr>
          <w:rFonts w:ascii="Times New Roman" w:hAnsi="Times New Roman" w:eastAsia="Times New Roman" w:cs="Times New Roman"/>
          <w:spacing w:val="5"/>
          <w:sz w:val="31"/>
          <w:szCs w:val="31"/>
        </w:rPr>
        <w:t xml:space="preserve">791 </w:t>
      </w:r>
      <w:r>
        <w:rPr>
          <w:rFonts w:ascii="FangSong_GB2312" w:hAnsi="FangSong_GB2312" w:eastAsia="FangSong_GB2312" w:cs="FangSong_GB2312"/>
          <w:spacing w:val="5"/>
          <w:sz w:val="31"/>
          <w:szCs w:val="31"/>
        </w:rPr>
        <w:t>名处科级干部对接</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四上</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企业，累计收集用工、税</w:t>
      </w:r>
    </w:p>
    <w:p w14:paraId="1BF27371">
      <w:pPr>
        <w:spacing w:before="58" w:line="322" w:lineRule="auto"/>
        <w:ind w:left="63" w:right="201" w:firstLine="3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收、市场拓展等问题</w:t>
      </w:r>
      <w:r>
        <w:rPr>
          <w:rFonts w:ascii="FangSong_GB2312" w:hAnsi="FangSong_GB2312" w:eastAsia="FangSong_GB2312" w:cs="FangSong_GB2312"/>
          <w:spacing w:val="-27"/>
          <w:sz w:val="31"/>
          <w:szCs w:val="31"/>
        </w:rPr>
        <w:t xml:space="preserve"> </w:t>
      </w:r>
      <w:r>
        <w:rPr>
          <w:rFonts w:ascii="Times New Roman" w:hAnsi="Times New Roman" w:eastAsia="Times New Roman" w:cs="Times New Roman"/>
          <w:spacing w:val="4"/>
          <w:sz w:val="31"/>
          <w:szCs w:val="31"/>
        </w:rPr>
        <w:t xml:space="preserve">150 </w:t>
      </w:r>
      <w:r>
        <w:rPr>
          <w:rFonts w:ascii="FangSong_GB2312" w:hAnsi="FangSong_GB2312" w:eastAsia="FangSong_GB2312" w:cs="FangSong_GB2312"/>
          <w:spacing w:val="4"/>
          <w:sz w:val="31"/>
          <w:szCs w:val="31"/>
        </w:rPr>
        <w:t>余个，实质性解决</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4"/>
          <w:sz w:val="31"/>
          <w:szCs w:val="31"/>
        </w:rPr>
        <w:t xml:space="preserve">30 </w:t>
      </w:r>
      <w:r>
        <w:rPr>
          <w:rFonts w:ascii="FangSong_GB2312" w:hAnsi="FangSong_GB2312" w:eastAsia="FangSong_GB2312" w:cs="FangSong_GB2312"/>
          <w:spacing w:val="4"/>
          <w:sz w:val="31"/>
          <w:szCs w:val="31"/>
        </w:rPr>
        <w:t>余个。推进</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7"/>
          <w:sz w:val="31"/>
          <w:szCs w:val="31"/>
        </w:rPr>
        <w:t xml:space="preserve">54 </w:t>
      </w:r>
      <w:r>
        <w:rPr>
          <w:rFonts w:ascii="FangSong_GB2312" w:hAnsi="FangSong_GB2312" w:eastAsia="FangSong_GB2312" w:cs="FangSong_GB2312"/>
          <w:spacing w:val="7"/>
          <w:sz w:val="31"/>
          <w:szCs w:val="31"/>
        </w:rPr>
        <w:t>家机关企事业单位结对</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7"/>
          <w:sz w:val="31"/>
          <w:szCs w:val="31"/>
        </w:rPr>
        <w:t xml:space="preserve">45 </w:t>
      </w:r>
      <w:r>
        <w:rPr>
          <w:rFonts w:ascii="FangSong_GB2312" w:hAnsi="FangSong_GB2312" w:eastAsia="FangSong_GB2312" w:cs="FangSong_GB2312"/>
          <w:spacing w:val="7"/>
          <w:sz w:val="31"/>
          <w:szCs w:val="31"/>
        </w:rPr>
        <w:t>个社区，围绕疫情防控、</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创一管</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等重点工作，确定共建清单</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9"/>
          <w:sz w:val="31"/>
          <w:szCs w:val="31"/>
        </w:rPr>
        <w:t xml:space="preserve">424 </w:t>
      </w:r>
      <w:r>
        <w:rPr>
          <w:rFonts w:ascii="FangSong_GB2312" w:hAnsi="FangSong_GB2312" w:eastAsia="FangSong_GB2312" w:cs="FangSong_GB2312"/>
          <w:spacing w:val="9"/>
          <w:sz w:val="31"/>
          <w:szCs w:val="31"/>
        </w:rPr>
        <w:t>项，完成</w:t>
      </w:r>
      <w:r>
        <w:rPr>
          <w:rFonts w:ascii="Times New Roman" w:hAnsi="Times New Roman" w:eastAsia="Times New Roman" w:cs="Times New Roman"/>
          <w:spacing w:val="9"/>
          <w:sz w:val="31"/>
          <w:szCs w:val="31"/>
        </w:rPr>
        <w:t xml:space="preserve">370 </w:t>
      </w:r>
      <w:r>
        <w:rPr>
          <w:rFonts w:ascii="FangSong_GB2312" w:hAnsi="FangSong_GB2312" w:eastAsia="FangSong_GB2312" w:cs="FangSong_GB2312"/>
          <w:spacing w:val="9"/>
          <w:sz w:val="31"/>
          <w:szCs w:val="31"/>
        </w:rPr>
        <w:t>余</w:t>
      </w:r>
    </w:p>
    <w:p w14:paraId="28D67B71">
      <w:pPr>
        <w:spacing w:before="57" w:line="325" w:lineRule="auto"/>
        <w:ind w:left="69" w:right="25" w:firstLine="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项。</w:t>
      </w:r>
      <w:r>
        <w:rPr>
          <w:rFonts w:ascii="Times New Roman" w:hAnsi="Times New Roman" w:eastAsia="Times New Roman" w:cs="Times New Roman"/>
          <w:spacing w:val="7"/>
          <w:sz w:val="31"/>
          <w:szCs w:val="31"/>
        </w:rPr>
        <w:t xml:space="preserve">3100 </w:t>
      </w:r>
      <w:r>
        <w:rPr>
          <w:rFonts w:ascii="FangSong_GB2312" w:hAnsi="FangSong_GB2312" w:eastAsia="FangSong_GB2312" w:cs="FangSong_GB2312"/>
          <w:spacing w:val="7"/>
          <w:sz w:val="31"/>
          <w:szCs w:val="31"/>
        </w:rPr>
        <w:t>余名党员干部下沉居住地社区，累计服务时长达</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7"/>
          <w:sz w:val="31"/>
          <w:szCs w:val="31"/>
        </w:rPr>
        <w:t>7</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7"/>
          <w:sz w:val="31"/>
          <w:szCs w:val="31"/>
        </w:rPr>
        <w:t>万余小时。隆重召开全区</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两优一先</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表彰大会，表彰</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7"/>
          <w:sz w:val="31"/>
          <w:szCs w:val="31"/>
        </w:rPr>
        <w:t xml:space="preserve">60 </w:t>
      </w:r>
      <w:r>
        <w:rPr>
          <w:rFonts w:ascii="FangSong_GB2312" w:hAnsi="FangSong_GB2312" w:eastAsia="FangSong_GB2312" w:cs="FangSong_GB2312"/>
          <w:spacing w:val="7"/>
          <w:sz w:val="31"/>
          <w:szCs w:val="31"/>
        </w:rPr>
        <w:t>名</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全区优秀共产党员、</w:t>
      </w:r>
      <w:r>
        <w:rPr>
          <w:rFonts w:ascii="Times New Roman" w:hAnsi="Times New Roman" w:eastAsia="Times New Roman" w:cs="Times New Roman"/>
          <w:spacing w:val="7"/>
          <w:sz w:val="31"/>
          <w:szCs w:val="31"/>
        </w:rPr>
        <w:t xml:space="preserve">40 </w:t>
      </w:r>
      <w:r>
        <w:rPr>
          <w:rFonts w:ascii="FangSong_GB2312" w:hAnsi="FangSong_GB2312" w:eastAsia="FangSong_GB2312" w:cs="FangSong_GB2312"/>
          <w:spacing w:val="7"/>
          <w:sz w:val="31"/>
          <w:szCs w:val="31"/>
        </w:rPr>
        <w:t>名全区优秀党务工作者和</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7"/>
          <w:sz w:val="31"/>
          <w:szCs w:val="31"/>
        </w:rPr>
        <w:t xml:space="preserve">49 </w:t>
      </w:r>
      <w:r>
        <w:rPr>
          <w:rFonts w:ascii="FangSong_GB2312" w:hAnsi="FangSong_GB2312" w:eastAsia="FangSong_GB2312" w:cs="FangSong_GB2312"/>
          <w:spacing w:val="7"/>
          <w:sz w:val="31"/>
          <w:szCs w:val="31"/>
        </w:rPr>
        <w:t>个全区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先进基层党组织。</w:t>
      </w:r>
    </w:p>
    <w:p w14:paraId="5AF43CAB">
      <w:pPr>
        <w:spacing w:before="54" w:line="220"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（四）实施人才强区战略，夯实</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二次创业</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人才基础</w:t>
      </w:r>
    </w:p>
    <w:p w14:paraId="26A02A54">
      <w:pPr>
        <w:spacing w:before="192" w:line="328" w:lineRule="auto"/>
        <w:ind w:right="307" w:firstLine="731"/>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一是强化顶层设计，构建车谷人才高地。</w:t>
      </w:r>
      <w:r>
        <w:rPr>
          <w:rFonts w:ascii="FangSong_GB2312" w:hAnsi="FangSong_GB2312" w:eastAsia="FangSong_GB2312" w:cs="FangSong_GB2312"/>
          <w:spacing w:val="7"/>
          <w:sz w:val="31"/>
          <w:szCs w:val="31"/>
        </w:rPr>
        <w:t>系</w:t>
      </w:r>
      <w:r>
        <w:rPr>
          <w:rFonts w:ascii="FangSong_GB2312" w:hAnsi="FangSong_GB2312" w:eastAsia="FangSong_GB2312" w:cs="FangSong_GB2312"/>
          <w:spacing w:val="6"/>
          <w:sz w:val="31"/>
          <w:szCs w:val="31"/>
        </w:rPr>
        <w:t>统实施六</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大人才工程，完善人才强区战略及配套实施细则。加大教</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2"/>
          <w:sz w:val="31"/>
          <w:szCs w:val="31"/>
        </w:rPr>
        <w:t>育卫生人才引进力度，制定骨干教师队伍和卫生人才队伍</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1"/>
          <w:sz w:val="31"/>
          <w:szCs w:val="31"/>
        </w:rPr>
        <w:t>建设</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三百工程</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实施办法。健全人才安居保障体系，制定</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12"/>
          <w:sz w:val="31"/>
          <w:szCs w:val="31"/>
        </w:rPr>
        <w:t>《关于加强武汉经开区人才安居保障的若干意见》。建成</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车谷人才创新港</w:t>
      </w:r>
      <w:r>
        <w:rPr>
          <w:rFonts w:ascii="Times New Roman" w:hAnsi="Times New Roman" w:eastAsia="Times New Roman" w:cs="Times New Roman"/>
          <w:spacing w:val="9"/>
          <w:sz w:val="31"/>
          <w:szCs w:val="31"/>
        </w:rPr>
        <w:t>”</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9"/>
          <w:sz w:val="31"/>
          <w:szCs w:val="31"/>
        </w:rPr>
        <w:t>，打造人才服务和创新创业阵地。</w:t>
      </w:r>
    </w:p>
    <w:p w14:paraId="72DF197B">
      <w:pPr>
        <w:spacing w:before="54" w:line="316" w:lineRule="auto"/>
        <w:ind w:left="94" w:right="165" w:firstLine="634"/>
        <w:rPr>
          <w:rFonts w:ascii="Times New Roman" w:hAnsi="Times New Roman" w:eastAsia="Times New Roman" w:cs="Times New Roman"/>
          <w:sz w:val="31"/>
          <w:szCs w:val="31"/>
        </w:rPr>
      </w:pPr>
      <w:r>
        <w:rPr>
          <w:rFonts w:ascii="FangSong_GB2312" w:hAnsi="FangSong_GB2312" w:eastAsia="FangSong_GB2312" w:cs="FangSong_GB2312"/>
          <w:b/>
          <w:bCs/>
          <w:spacing w:val="7"/>
          <w:sz w:val="31"/>
          <w:szCs w:val="31"/>
        </w:rPr>
        <w:t>二是做强活动载体，推进创新创业活力。</w:t>
      </w:r>
      <w:r>
        <w:rPr>
          <w:rFonts w:ascii="FangSong_GB2312" w:hAnsi="FangSong_GB2312" w:eastAsia="FangSong_GB2312" w:cs="FangSong_GB2312"/>
          <w:spacing w:val="7"/>
          <w:sz w:val="31"/>
          <w:szCs w:val="31"/>
        </w:rPr>
        <w:t>系统</w:t>
      </w:r>
      <w:r>
        <w:rPr>
          <w:rFonts w:ascii="FangSong_GB2312" w:hAnsi="FangSong_GB2312" w:eastAsia="FangSong_GB2312" w:cs="FangSong_GB2312"/>
          <w:spacing w:val="6"/>
          <w:sz w:val="31"/>
          <w:szCs w:val="31"/>
        </w:rPr>
        <w:t>推进</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汉英才</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车谷英才</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评选，支持区内人才申报</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启明计划</w:t>
      </w:r>
      <w:r>
        <w:rPr>
          <w:rFonts w:ascii="Times New Roman" w:hAnsi="Times New Roman" w:eastAsia="Times New Roman" w:cs="Times New Roman"/>
          <w:spacing w:val="7"/>
          <w:sz w:val="31"/>
          <w:szCs w:val="31"/>
        </w:rPr>
        <w:t>”8</w:t>
      </w:r>
    </w:p>
    <w:p w14:paraId="5E14F46A">
      <w:pPr>
        <w:spacing w:before="60" w:line="325" w:lineRule="auto"/>
        <w:ind w:left="73" w:right="8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人、</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国家青年拔尖人才</w:t>
      </w:r>
      <w:r>
        <w:rPr>
          <w:rFonts w:ascii="Times New Roman" w:hAnsi="Times New Roman" w:eastAsia="Times New Roman" w:cs="Times New Roman"/>
          <w:spacing w:val="8"/>
          <w:sz w:val="31"/>
          <w:szCs w:val="31"/>
        </w:rPr>
        <w:t xml:space="preserve">”6 </w:t>
      </w:r>
      <w:r>
        <w:rPr>
          <w:rFonts w:ascii="FangSong_GB2312" w:hAnsi="FangSong_GB2312" w:eastAsia="FangSong_GB2312" w:cs="FangSong_GB2312"/>
          <w:spacing w:val="8"/>
          <w:sz w:val="31"/>
          <w:szCs w:val="31"/>
        </w:rPr>
        <w:t>人，全年累计拨付人才项目</w:t>
      </w:r>
      <w:r>
        <w:rPr>
          <w:rFonts w:ascii="FangSong_GB2312" w:hAnsi="FangSong_GB2312" w:eastAsia="FangSong_GB2312" w:cs="FangSong_GB2312"/>
          <w:spacing w:val="7"/>
          <w:sz w:val="31"/>
          <w:szCs w:val="31"/>
        </w:rPr>
        <w:t>资助</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资金</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6"/>
          <w:sz w:val="31"/>
          <w:szCs w:val="31"/>
        </w:rPr>
        <w:t xml:space="preserve">3787 </w:t>
      </w:r>
      <w:r>
        <w:rPr>
          <w:rFonts w:ascii="FangSong_GB2312" w:hAnsi="FangSong_GB2312" w:eastAsia="FangSong_GB2312" w:cs="FangSong_GB2312"/>
          <w:spacing w:val="6"/>
          <w:sz w:val="31"/>
          <w:szCs w:val="31"/>
        </w:rPr>
        <w:t>万元，入选</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湖北省百人计划</w:t>
      </w:r>
      <w:r>
        <w:rPr>
          <w:rFonts w:ascii="Times New Roman" w:hAnsi="Times New Roman" w:eastAsia="Times New Roman" w:cs="Times New Roman"/>
          <w:spacing w:val="6"/>
          <w:sz w:val="31"/>
          <w:szCs w:val="31"/>
        </w:rPr>
        <w:t xml:space="preserve">”3 </w:t>
      </w:r>
      <w:r>
        <w:rPr>
          <w:rFonts w:ascii="FangSong_GB2312" w:hAnsi="FangSong_GB2312" w:eastAsia="FangSong_GB2312" w:cs="FangSong_GB2312"/>
          <w:spacing w:val="6"/>
          <w:sz w:val="31"/>
          <w:szCs w:val="31"/>
        </w:rPr>
        <w:t>人。助力打造车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谷产业创新大走廊，举办</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科技副总</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院士专家企业行</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和科</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8"/>
          <w:sz w:val="31"/>
          <w:szCs w:val="31"/>
        </w:rPr>
        <w:t>技成果转化对接等活动，</w:t>
      </w:r>
      <w:r>
        <w:rPr>
          <w:rFonts w:ascii="Times New Roman" w:hAnsi="Times New Roman" w:eastAsia="Times New Roman" w:cs="Times New Roman"/>
          <w:spacing w:val="8"/>
          <w:sz w:val="31"/>
          <w:szCs w:val="31"/>
        </w:rPr>
        <w:t xml:space="preserve">13 </w:t>
      </w:r>
      <w:r>
        <w:rPr>
          <w:rFonts w:ascii="FangSong_GB2312" w:hAnsi="FangSong_GB2312" w:eastAsia="FangSong_GB2312" w:cs="FangSong_GB2312"/>
          <w:spacing w:val="8"/>
          <w:sz w:val="31"/>
          <w:szCs w:val="31"/>
        </w:rPr>
        <w:t>名</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科技副总</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与企业成功对</w:t>
      </w:r>
    </w:p>
    <w:p w14:paraId="3B82D256">
      <w:pPr>
        <w:spacing w:before="59" w:line="316" w:lineRule="auto"/>
        <w:ind w:left="83" w:right="40" w:hanging="1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接，签约人才项目</w:t>
      </w:r>
      <w:r>
        <w:rPr>
          <w:rFonts w:ascii="Times New Roman" w:hAnsi="Times New Roman" w:eastAsia="Times New Roman" w:cs="Times New Roman"/>
          <w:spacing w:val="11"/>
          <w:sz w:val="31"/>
          <w:szCs w:val="31"/>
        </w:rPr>
        <w:t xml:space="preserve">23 </w:t>
      </w:r>
      <w:r>
        <w:rPr>
          <w:rFonts w:ascii="FangSong_GB2312" w:hAnsi="FangSong_GB2312" w:eastAsia="FangSong_GB2312" w:cs="FangSong_GB2312"/>
          <w:spacing w:val="11"/>
          <w:sz w:val="31"/>
          <w:szCs w:val="31"/>
        </w:rPr>
        <w:t>项。大力推进学子留汉，联系用工企</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5"/>
          <w:sz w:val="31"/>
          <w:szCs w:val="31"/>
        </w:rPr>
        <w:t>业</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5"/>
          <w:sz w:val="31"/>
          <w:szCs w:val="31"/>
        </w:rPr>
        <w:t xml:space="preserve">1200 </w:t>
      </w:r>
      <w:r>
        <w:rPr>
          <w:rFonts w:ascii="FangSong_GB2312" w:hAnsi="FangSong_GB2312" w:eastAsia="FangSong_GB2312" w:cs="FangSong_GB2312"/>
          <w:spacing w:val="5"/>
          <w:sz w:val="31"/>
          <w:szCs w:val="31"/>
        </w:rPr>
        <w:t>家，举办线上线下招聘会</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5"/>
          <w:sz w:val="31"/>
          <w:szCs w:val="31"/>
        </w:rPr>
        <w:t xml:space="preserve">34 </w:t>
      </w:r>
      <w:r>
        <w:rPr>
          <w:rFonts w:ascii="FangSong_GB2312" w:hAnsi="FangSong_GB2312" w:eastAsia="FangSong_GB2312" w:cs="FangSong_GB2312"/>
          <w:spacing w:val="4"/>
          <w:sz w:val="31"/>
          <w:szCs w:val="31"/>
        </w:rPr>
        <w:t>场，组织清华、北大等</w:t>
      </w:r>
    </w:p>
    <w:p w14:paraId="587899CE">
      <w:pPr>
        <w:spacing w:line="316"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457E3616">
      <w:pPr>
        <w:pStyle w:val="2"/>
        <w:spacing w:line="277" w:lineRule="auto"/>
      </w:pPr>
    </w:p>
    <w:p w14:paraId="0BB1A22E">
      <w:pPr>
        <w:pStyle w:val="2"/>
        <w:spacing w:line="277" w:lineRule="auto"/>
      </w:pPr>
    </w:p>
    <w:p w14:paraId="351B62AB">
      <w:pPr>
        <w:pStyle w:val="2"/>
        <w:spacing w:line="277" w:lineRule="auto"/>
      </w:pPr>
    </w:p>
    <w:p w14:paraId="6F48C8B6">
      <w:pPr>
        <w:pStyle w:val="2"/>
        <w:spacing w:line="278" w:lineRule="auto"/>
      </w:pPr>
    </w:p>
    <w:p w14:paraId="5C916966">
      <w:pPr>
        <w:spacing w:before="101" w:line="219" w:lineRule="auto"/>
        <w:ind w:left="8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重点高校人才走进车谷系列活动，新增高校毕</w:t>
      </w:r>
      <w:r>
        <w:rPr>
          <w:rFonts w:ascii="FangSong_GB2312" w:hAnsi="FangSong_GB2312" w:eastAsia="FangSong_GB2312" w:cs="FangSong_GB2312"/>
          <w:spacing w:val="8"/>
          <w:sz w:val="31"/>
          <w:szCs w:val="31"/>
        </w:rPr>
        <w:t>业生落户</w:t>
      </w:r>
    </w:p>
    <w:p w14:paraId="2CFE1F12">
      <w:pPr>
        <w:spacing w:before="186" w:line="325" w:lineRule="auto"/>
        <w:ind w:left="63" w:right="24" w:firstLine="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1.22 </w:t>
      </w:r>
      <w:r>
        <w:rPr>
          <w:rFonts w:ascii="FangSong_GB2312" w:hAnsi="FangSong_GB2312" w:eastAsia="FangSong_GB2312" w:cs="FangSong_GB2312"/>
          <w:spacing w:val="7"/>
          <w:sz w:val="31"/>
          <w:szCs w:val="31"/>
        </w:rPr>
        <w:t>万人。厚植创新创业沃土，举办大学生创新创业大赛等</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5"/>
          <w:sz w:val="31"/>
          <w:szCs w:val="31"/>
        </w:rPr>
        <w:t>活动，实习实训大学生</w:t>
      </w:r>
      <w:r>
        <w:rPr>
          <w:rFonts w:ascii="FangSong_GB2312" w:hAnsi="FangSong_GB2312" w:eastAsia="FangSong_GB2312" w:cs="FangSong_GB2312"/>
          <w:spacing w:val="-19"/>
          <w:sz w:val="31"/>
          <w:szCs w:val="31"/>
        </w:rPr>
        <w:t xml:space="preserve"> </w:t>
      </w:r>
      <w:r>
        <w:rPr>
          <w:rFonts w:ascii="Times New Roman" w:hAnsi="Times New Roman" w:eastAsia="Times New Roman" w:cs="Times New Roman"/>
          <w:spacing w:val="5"/>
          <w:sz w:val="31"/>
          <w:szCs w:val="31"/>
        </w:rPr>
        <w:t xml:space="preserve">1.45 </w:t>
      </w:r>
      <w:r>
        <w:rPr>
          <w:rFonts w:ascii="FangSong_GB2312" w:hAnsi="FangSong_GB2312" w:eastAsia="FangSong_GB2312" w:cs="FangSong_GB2312"/>
          <w:spacing w:val="5"/>
          <w:sz w:val="31"/>
          <w:szCs w:val="31"/>
        </w:rPr>
        <w:t>人次，选树</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5"/>
          <w:sz w:val="31"/>
          <w:szCs w:val="31"/>
        </w:rPr>
        <w:t xml:space="preserve">4 </w:t>
      </w:r>
      <w:r>
        <w:rPr>
          <w:rFonts w:ascii="FangSong_GB2312" w:hAnsi="FangSong_GB2312" w:eastAsia="FangSong_GB2312" w:cs="FangSong_GB2312"/>
          <w:spacing w:val="5"/>
          <w:sz w:val="31"/>
          <w:szCs w:val="31"/>
        </w:rPr>
        <w:t>名汉漾青年创新</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创业典型，扶持大学生留汉创业</w:t>
      </w:r>
      <w:r>
        <w:rPr>
          <w:rFonts w:ascii="Times New Roman" w:hAnsi="Times New Roman" w:eastAsia="Times New Roman" w:cs="Times New Roman"/>
          <w:spacing w:val="11"/>
          <w:sz w:val="31"/>
          <w:szCs w:val="31"/>
        </w:rPr>
        <w:t xml:space="preserve">383 </w:t>
      </w:r>
      <w:r>
        <w:rPr>
          <w:rFonts w:ascii="FangSong_GB2312" w:hAnsi="FangSong_GB2312" w:eastAsia="FangSong_GB2312" w:cs="FangSong_GB2312"/>
          <w:spacing w:val="11"/>
          <w:sz w:val="31"/>
          <w:szCs w:val="31"/>
        </w:rPr>
        <w:t>人，发放个人创业担保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
          <w:sz w:val="31"/>
          <w:szCs w:val="31"/>
        </w:rPr>
        <w:t>贷款贴息</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1"/>
          <w:sz w:val="31"/>
          <w:szCs w:val="31"/>
        </w:rPr>
        <w:t xml:space="preserve">180 </w:t>
      </w:r>
      <w:r>
        <w:rPr>
          <w:rFonts w:ascii="FangSong_GB2312" w:hAnsi="FangSong_GB2312" w:eastAsia="FangSong_GB2312" w:cs="FangSong_GB2312"/>
          <w:spacing w:val="1"/>
          <w:sz w:val="31"/>
          <w:szCs w:val="31"/>
        </w:rPr>
        <w:t>万元。</w:t>
      </w:r>
    </w:p>
    <w:p w14:paraId="52B1B022">
      <w:pPr>
        <w:spacing w:before="50" w:line="331" w:lineRule="auto"/>
        <w:ind w:right="57" w:firstLine="735"/>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三是创优人才环境，全力做好留才育才。</w:t>
      </w:r>
      <w:r>
        <w:rPr>
          <w:rFonts w:ascii="FangSong_GB2312" w:hAnsi="FangSong_GB2312" w:eastAsia="FangSong_GB2312" w:cs="FangSong_GB2312"/>
          <w:spacing w:val="6"/>
          <w:sz w:val="31"/>
          <w:szCs w:val="31"/>
        </w:rPr>
        <w:t>常态化开展</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企业问计</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调研，走访各类重点企业</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9"/>
          <w:sz w:val="31"/>
          <w:szCs w:val="31"/>
        </w:rPr>
        <w:t xml:space="preserve">100 </w:t>
      </w:r>
      <w:r>
        <w:rPr>
          <w:rFonts w:ascii="FangSong_GB2312" w:hAnsi="FangSong_GB2312" w:eastAsia="FangSong_GB2312" w:cs="FangSong_GB2312"/>
          <w:spacing w:val="9"/>
          <w:sz w:val="31"/>
          <w:szCs w:val="31"/>
        </w:rPr>
        <w:t>余家</w:t>
      </w:r>
      <w:r>
        <w:rPr>
          <w:rFonts w:ascii="FangSong_GB2312" w:hAnsi="FangSong_GB2312" w:eastAsia="FangSong_GB2312" w:cs="FangSong_GB2312"/>
          <w:spacing w:val="8"/>
          <w:sz w:val="31"/>
          <w:szCs w:val="31"/>
        </w:rPr>
        <w:t>，现场办公解</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决人才子女就医就学问题</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0"/>
          <w:sz w:val="31"/>
          <w:szCs w:val="31"/>
        </w:rPr>
        <w:t xml:space="preserve">36 </w:t>
      </w:r>
      <w:r>
        <w:rPr>
          <w:rFonts w:ascii="FangSong_GB2312" w:hAnsi="FangSong_GB2312" w:eastAsia="FangSong_GB2312" w:cs="FangSong_GB2312"/>
          <w:spacing w:val="10"/>
          <w:sz w:val="31"/>
          <w:szCs w:val="31"/>
        </w:rPr>
        <w:t>人次，协助办理高技能人才落</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户</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pacing w:val="12"/>
          <w:sz w:val="31"/>
          <w:szCs w:val="31"/>
        </w:rPr>
        <w:t xml:space="preserve">15 </w:t>
      </w:r>
      <w:r>
        <w:rPr>
          <w:rFonts w:ascii="FangSong_GB2312" w:hAnsi="FangSong_GB2312" w:eastAsia="FangSong_GB2312" w:cs="FangSong_GB2312"/>
          <w:spacing w:val="12"/>
          <w:sz w:val="31"/>
          <w:szCs w:val="31"/>
        </w:rPr>
        <w:t>人次、外国人永久居留</w:t>
      </w:r>
      <w:r>
        <w:rPr>
          <w:rFonts w:ascii="Times New Roman" w:hAnsi="Times New Roman" w:eastAsia="Times New Roman" w:cs="Times New Roman"/>
          <w:spacing w:val="12"/>
          <w:sz w:val="31"/>
          <w:szCs w:val="31"/>
        </w:rPr>
        <w:t xml:space="preserve">9 </w:t>
      </w:r>
      <w:r>
        <w:rPr>
          <w:rFonts w:ascii="FangSong_GB2312" w:hAnsi="FangSong_GB2312" w:eastAsia="FangSong_GB2312" w:cs="FangSong_GB2312"/>
          <w:spacing w:val="12"/>
          <w:sz w:val="31"/>
          <w:szCs w:val="31"/>
        </w:rPr>
        <w:t>人次，服务各类人才</w:t>
      </w:r>
      <w:r>
        <w:rPr>
          <w:rFonts w:ascii="Times New Roman" w:hAnsi="Times New Roman" w:eastAsia="Times New Roman" w:cs="Times New Roman"/>
          <w:spacing w:val="12"/>
          <w:sz w:val="31"/>
          <w:szCs w:val="31"/>
        </w:rPr>
        <w:t xml:space="preserve">6500 </w:t>
      </w:r>
      <w:r>
        <w:rPr>
          <w:rFonts w:ascii="FangSong_GB2312" w:hAnsi="FangSong_GB2312" w:eastAsia="FangSong_GB2312" w:cs="FangSong_GB2312"/>
          <w:spacing w:val="12"/>
          <w:sz w:val="31"/>
          <w:szCs w:val="31"/>
        </w:rPr>
        <w:t>余</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人次，为科大讯飞等区内重点企业解决临时办公场地和活</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2"/>
          <w:sz w:val="31"/>
          <w:szCs w:val="31"/>
        </w:rPr>
        <w:t>动场地。推进人才公寓信息化建设，开通大学生人才公寓</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9"/>
          <w:sz w:val="31"/>
          <w:szCs w:val="31"/>
        </w:rPr>
        <w:t>租赁直通车，新筹集大学生租赁房源</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9"/>
          <w:sz w:val="31"/>
          <w:szCs w:val="31"/>
        </w:rPr>
        <w:t xml:space="preserve">1.72 </w:t>
      </w:r>
      <w:r>
        <w:rPr>
          <w:rFonts w:ascii="FangSong_GB2312" w:hAnsi="FangSong_GB2312" w:eastAsia="FangSong_GB2312" w:cs="FangSong_GB2312"/>
          <w:spacing w:val="9"/>
          <w:sz w:val="31"/>
          <w:szCs w:val="31"/>
        </w:rPr>
        <w:t>万套，加大租金</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4"/>
          <w:sz w:val="31"/>
          <w:szCs w:val="31"/>
        </w:rPr>
        <w:t>减免和购房优惠力度，落实大学生配租保障</w:t>
      </w:r>
      <w:r>
        <w:rPr>
          <w:rFonts w:ascii="Times New Roman" w:hAnsi="Times New Roman" w:eastAsia="Times New Roman" w:cs="Times New Roman"/>
          <w:spacing w:val="14"/>
          <w:sz w:val="31"/>
          <w:szCs w:val="31"/>
        </w:rPr>
        <w:t>94</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3"/>
          <w:sz w:val="31"/>
          <w:szCs w:val="31"/>
        </w:rPr>
        <w:t>万元。加强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政治引领，定期举办车谷人才沙龙，组织高层次人才赴先</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12"/>
          <w:sz w:val="31"/>
          <w:szCs w:val="31"/>
        </w:rPr>
        <w:t>进地区研修学习，引导做新时代的奋斗者。</w:t>
      </w:r>
    </w:p>
    <w:p w14:paraId="326A1584">
      <w:pPr>
        <w:spacing w:before="51" w:line="220" w:lineRule="auto"/>
        <w:ind w:left="70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（五）深化体制机制改革，激发创新发展活力</w:t>
      </w:r>
    </w:p>
    <w:p w14:paraId="1AB0ACD7">
      <w:pPr>
        <w:spacing w:before="194" w:line="316" w:lineRule="auto"/>
        <w:ind w:left="74" w:right="302" w:firstLine="657"/>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一是充分放权赋权，深化街道管理体制改革。</w:t>
      </w:r>
      <w:r>
        <w:rPr>
          <w:rFonts w:ascii="FangSong_GB2312" w:hAnsi="FangSong_GB2312" w:eastAsia="FangSong_GB2312" w:cs="FangSong_GB2312"/>
          <w:spacing w:val="6"/>
          <w:sz w:val="31"/>
          <w:szCs w:val="31"/>
        </w:rPr>
        <w:t>制定街</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9"/>
          <w:sz w:val="31"/>
          <w:szCs w:val="31"/>
        </w:rPr>
        <w:t>道职权清单和执法目录，印发《推进街道赋权事项承接运</w:t>
      </w:r>
    </w:p>
    <w:p w14:paraId="60FDF13B">
      <w:pPr>
        <w:spacing w:before="59" w:line="316" w:lineRule="auto"/>
        <w:ind w:left="73" w:right="24" w:hanging="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行确认制度》，研究确定</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7"/>
          <w:sz w:val="31"/>
          <w:szCs w:val="31"/>
        </w:rPr>
        <w:t xml:space="preserve">193 </w:t>
      </w:r>
      <w:r>
        <w:rPr>
          <w:rFonts w:ascii="FangSong_GB2312" w:hAnsi="FangSong_GB2312" w:eastAsia="FangSong_GB2312" w:cs="FangSong_GB2312"/>
          <w:spacing w:val="7"/>
          <w:sz w:val="31"/>
          <w:szCs w:val="31"/>
        </w:rPr>
        <w:t>项赋权事项</w:t>
      </w:r>
      <w:r>
        <w:rPr>
          <w:rFonts w:ascii="FangSong_GB2312" w:hAnsi="FangSong_GB2312" w:eastAsia="FangSong_GB2312" w:cs="FangSong_GB2312"/>
          <w:spacing w:val="6"/>
          <w:sz w:val="31"/>
          <w:szCs w:val="31"/>
        </w:rPr>
        <w:t>职责边界，推进街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道和部门权责一致。大力推进市场监管、文化旅游、农</w:t>
      </w:r>
    </w:p>
    <w:p w14:paraId="3B9EEC1D">
      <w:pPr>
        <w:spacing w:before="55" w:line="219" w:lineRule="auto"/>
        <w:ind w:left="8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业、交通运输等四大领域综合执法改革。加强基层力量，</w:t>
      </w:r>
    </w:p>
    <w:p w14:paraId="15F6BDA5">
      <w:pPr>
        <w:spacing w:before="194" w:line="322" w:lineRule="auto"/>
        <w:ind w:left="70" w:right="40" w:hanging="1"/>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核准街道公开招聘</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6"/>
          <w:sz w:val="31"/>
          <w:szCs w:val="31"/>
        </w:rPr>
        <w:t xml:space="preserve">20 </w:t>
      </w:r>
      <w:r>
        <w:rPr>
          <w:rFonts w:ascii="FangSong_GB2312" w:hAnsi="FangSong_GB2312" w:eastAsia="FangSong_GB2312" w:cs="FangSong_GB2312"/>
          <w:spacing w:val="6"/>
          <w:sz w:val="31"/>
          <w:szCs w:val="31"/>
        </w:rPr>
        <w:t>名公务员和</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6"/>
          <w:sz w:val="31"/>
          <w:szCs w:val="31"/>
        </w:rPr>
        <w:t xml:space="preserve">58 </w:t>
      </w:r>
      <w:r>
        <w:rPr>
          <w:rFonts w:ascii="FangSong_GB2312" w:hAnsi="FangSong_GB2312" w:eastAsia="FangSong_GB2312" w:cs="FangSong_GB2312"/>
          <w:spacing w:val="6"/>
          <w:sz w:val="31"/>
          <w:szCs w:val="31"/>
        </w:rPr>
        <w:t>名事业人员，划转街道</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7"/>
          <w:sz w:val="31"/>
          <w:szCs w:val="31"/>
        </w:rPr>
        <w:t xml:space="preserve">324 </w:t>
      </w:r>
      <w:r>
        <w:rPr>
          <w:rFonts w:ascii="FangSong_GB2312" w:hAnsi="FangSong_GB2312" w:eastAsia="FangSong_GB2312" w:cs="FangSong_GB2312"/>
          <w:spacing w:val="7"/>
          <w:sz w:val="31"/>
          <w:szCs w:val="31"/>
        </w:rPr>
        <w:t>名城管协管员、</w:t>
      </w:r>
      <w:r>
        <w:rPr>
          <w:rFonts w:ascii="Times New Roman" w:hAnsi="Times New Roman" w:eastAsia="Times New Roman" w:cs="Times New Roman"/>
          <w:spacing w:val="7"/>
          <w:sz w:val="31"/>
          <w:szCs w:val="31"/>
        </w:rPr>
        <w:t xml:space="preserve">4 </w:t>
      </w:r>
      <w:r>
        <w:rPr>
          <w:rFonts w:ascii="FangSong_GB2312" w:hAnsi="FangSong_GB2312" w:eastAsia="FangSong_GB2312" w:cs="FangSong_GB2312"/>
          <w:spacing w:val="7"/>
          <w:sz w:val="31"/>
          <w:szCs w:val="31"/>
        </w:rPr>
        <w:t>名财政专管员，组织街道综合行政执</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8"/>
          <w:sz w:val="31"/>
          <w:szCs w:val="31"/>
        </w:rPr>
        <w:t>法队伍培训，提高行政执法能力。</w:t>
      </w:r>
    </w:p>
    <w:p w14:paraId="5AA2E620">
      <w:pPr>
        <w:spacing w:line="322"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75F9FAC5">
      <w:pPr>
        <w:pStyle w:val="2"/>
        <w:spacing w:line="277" w:lineRule="auto"/>
      </w:pPr>
    </w:p>
    <w:p w14:paraId="36280B64">
      <w:pPr>
        <w:pStyle w:val="2"/>
        <w:spacing w:line="277" w:lineRule="auto"/>
      </w:pPr>
    </w:p>
    <w:p w14:paraId="6B11D0BC">
      <w:pPr>
        <w:pStyle w:val="2"/>
        <w:spacing w:line="278" w:lineRule="auto"/>
      </w:pPr>
    </w:p>
    <w:p w14:paraId="03D82135">
      <w:pPr>
        <w:pStyle w:val="2"/>
        <w:spacing w:line="278" w:lineRule="auto"/>
      </w:pPr>
    </w:p>
    <w:p w14:paraId="0DBB6C05">
      <w:pPr>
        <w:spacing w:before="101" w:line="316" w:lineRule="auto"/>
        <w:ind w:left="1001" w:right="1459" w:firstLine="665"/>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二是做好后半篇文章，完善机构职能体系建设。</w:t>
      </w:r>
      <w:r>
        <w:rPr>
          <w:rFonts w:ascii="FangSong_GB2312" w:hAnsi="FangSong_GB2312" w:eastAsia="FangSong_GB2312" w:cs="FangSong_GB2312"/>
          <w:spacing w:val="6"/>
          <w:sz w:val="31"/>
          <w:szCs w:val="31"/>
        </w:rPr>
        <w:t>全区</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9"/>
          <w:sz w:val="31"/>
          <w:szCs w:val="31"/>
        </w:rPr>
        <w:t>体制机制改革方案已报送市委研究。围绕军山新城建设，</w:t>
      </w:r>
    </w:p>
    <w:p w14:paraId="4D6D2B0E">
      <w:pPr>
        <w:spacing w:before="55" w:line="318" w:lineRule="auto"/>
        <w:ind w:left="1020" w:right="1484" w:hanging="1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优化组织和领导体制，积极推进智慧生态城和军山街一体</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8"/>
          <w:sz w:val="31"/>
          <w:szCs w:val="31"/>
        </w:rPr>
        <w:t>化改革，助推一体化发展。完善重大疫情防控体制机制、</w:t>
      </w:r>
    </w:p>
    <w:p w14:paraId="0088DA69">
      <w:pPr>
        <w:spacing w:before="52" w:line="317" w:lineRule="auto"/>
        <w:ind w:left="1004" w:right="1242"/>
        <w:rPr>
          <w:rFonts w:ascii="Times New Roman" w:hAnsi="Times New Roman" w:eastAsia="Times New Roman" w:cs="Times New Roman"/>
          <w:sz w:val="31"/>
          <w:szCs w:val="31"/>
        </w:rPr>
      </w:pPr>
      <w:r>
        <w:rPr>
          <w:rFonts w:ascii="FangSong_GB2312" w:hAnsi="FangSong_GB2312" w:eastAsia="FangSong_GB2312" w:cs="FangSong_GB2312"/>
          <w:spacing w:val="8"/>
          <w:sz w:val="31"/>
          <w:szCs w:val="31"/>
        </w:rPr>
        <w:t>健全公共卫生应急管理体系，增核区卫健局机关行政编制</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8"/>
          <w:sz w:val="31"/>
          <w:szCs w:val="31"/>
        </w:rPr>
        <w:t>1</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4"/>
          <w:sz w:val="31"/>
          <w:szCs w:val="31"/>
        </w:rPr>
        <w:t>名，</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区卫健局机关副局长职数</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4"/>
          <w:sz w:val="31"/>
          <w:szCs w:val="31"/>
        </w:rPr>
        <w:t xml:space="preserve">1 </w:t>
      </w:r>
      <w:r>
        <w:rPr>
          <w:rFonts w:ascii="FangSong_GB2312" w:hAnsi="FangSong_GB2312" w:eastAsia="FangSong_GB2312" w:cs="FangSong_GB2312"/>
          <w:spacing w:val="4"/>
          <w:sz w:val="31"/>
          <w:szCs w:val="31"/>
        </w:rPr>
        <w:t>名、公共卫生总师职数</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1</w:t>
      </w:r>
    </w:p>
    <w:p w14:paraId="576780BE">
      <w:pPr>
        <w:spacing w:before="58" w:line="316" w:lineRule="auto"/>
        <w:ind w:left="1004" w:right="17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名，将区疾控中心规格明确为副处级，增核事业编制</w:t>
      </w:r>
      <w:r>
        <w:rPr>
          <w:rFonts w:ascii="FangSong_GB2312" w:hAnsi="FangSong_GB2312" w:eastAsia="FangSong_GB2312" w:cs="FangSong_GB2312"/>
          <w:spacing w:val="-19"/>
          <w:sz w:val="31"/>
          <w:szCs w:val="31"/>
        </w:rPr>
        <w:t xml:space="preserve"> </w:t>
      </w:r>
      <w:r>
        <w:rPr>
          <w:rFonts w:ascii="Times New Roman" w:hAnsi="Times New Roman" w:eastAsia="Times New Roman" w:cs="Times New Roman"/>
          <w:spacing w:val="7"/>
          <w:sz w:val="31"/>
          <w:szCs w:val="31"/>
        </w:rPr>
        <w:t>17</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8"/>
          <w:sz w:val="31"/>
          <w:szCs w:val="31"/>
        </w:rPr>
        <w:t>名，同步调整内设机构设置。</w:t>
      </w:r>
    </w:p>
    <w:p w14:paraId="03DC8D2C">
      <w:pPr>
        <w:spacing w:before="56" w:line="318" w:lineRule="auto"/>
        <w:ind w:left="1009" w:right="1457" w:firstLine="664"/>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三是完善规范管理，增强机构编制保障服务水平。</w:t>
      </w:r>
      <w:r>
        <w:rPr>
          <w:rFonts w:ascii="FangSong_GB2312" w:hAnsi="FangSong_GB2312" w:eastAsia="FangSong_GB2312" w:cs="FangSong_GB2312"/>
          <w:spacing w:val="6"/>
          <w:sz w:val="31"/>
          <w:szCs w:val="31"/>
        </w:rPr>
        <w:t>印</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
          <w:sz w:val="31"/>
          <w:szCs w:val="31"/>
        </w:rPr>
        <w:t>发我区《编委工作规则》和《编办工作规则》，推动我区</w:t>
      </w:r>
    </w:p>
    <w:p w14:paraId="2FA95C1B">
      <w:pPr>
        <w:spacing w:before="52" w:line="219" w:lineRule="auto"/>
        <w:ind w:left="100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机构编制工作科学化、规范化、制度化。加大教育卫生等</w:t>
      </w:r>
    </w:p>
    <w:p w14:paraId="16925176">
      <w:pPr>
        <w:spacing w:before="193" w:line="325" w:lineRule="auto"/>
        <w:ind w:left="1004" w:right="1179" w:firstLine="4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民生领域保障力度，批复设立</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6"/>
          <w:sz w:val="31"/>
          <w:szCs w:val="31"/>
        </w:rPr>
        <w:t xml:space="preserve">4 </w:t>
      </w:r>
      <w:r>
        <w:rPr>
          <w:rFonts w:ascii="FangSong_GB2312" w:hAnsi="FangSong_GB2312" w:eastAsia="FangSong_GB2312" w:cs="FangSong_GB2312"/>
          <w:spacing w:val="6"/>
          <w:sz w:val="31"/>
          <w:szCs w:val="31"/>
        </w:rPr>
        <w:t>所公立幼儿园，重新核定我</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区公办中小学（幼儿园）员额总量，批准区教育局使用</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8"/>
          <w:sz w:val="31"/>
          <w:szCs w:val="31"/>
        </w:rPr>
        <w:t>370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9"/>
          <w:sz w:val="31"/>
          <w:szCs w:val="31"/>
        </w:rPr>
        <w:t>名员额用于补充中小学（幼儿园）教职工，助力完成</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公办</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6"/>
          <w:sz w:val="31"/>
          <w:szCs w:val="31"/>
        </w:rPr>
        <w:t>园在园幼儿占比</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6"/>
          <w:sz w:val="31"/>
          <w:szCs w:val="31"/>
        </w:rPr>
        <w:t>50%”</w:t>
      </w:r>
      <w:r>
        <w:rPr>
          <w:rFonts w:ascii="FangSong_GB2312" w:hAnsi="FangSong_GB2312" w:eastAsia="FangSong_GB2312" w:cs="FangSong_GB2312"/>
          <w:spacing w:val="6"/>
          <w:sz w:val="31"/>
          <w:szCs w:val="31"/>
        </w:rPr>
        <w:t>目标任务。</w:t>
      </w:r>
    </w:p>
    <w:p w14:paraId="692A2F18">
      <w:pPr>
        <w:spacing w:before="199"/>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4633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284" w:type="dxa"/>
            <w:vAlign w:val="top"/>
          </w:tcPr>
          <w:p w14:paraId="6D74C37D">
            <w:pPr>
              <w:pStyle w:val="6"/>
              <w:spacing w:before="255" w:line="221" w:lineRule="auto"/>
              <w:ind w:left="329"/>
              <w:rPr>
                <w:sz w:val="31"/>
                <w:szCs w:val="31"/>
              </w:rPr>
            </w:pPr>
            <w:r>
              <w:rPr>
                <w:spacing w:val="4"/>
                <w:sz w:val="31"/>
                <w:szCs w:val="31"/>
              </w:rPr>
              <w:t>序号</w:t>
            </w:r>
          </w:p>
        </w:tc>
        <w:tc>
          <w:tcPr>
            <w:tcW w:w="1659" w:type="dxa"/>
            <w:vAlign w:val="top"/>
          </w:tcPr>
          <w:p w14:paraId="063806E3">
            <w:pPr>
              <w:pStyle w:val="6"/>
              <w:spacing w:before="255" w:line="219" w:lineRule="auto"/>
              <w:ind w:left="211"/>
              <w:rPr>
                <w:sz w:val="31"/>
                <w:szCs w:val="31"/>
              </w:rPr>
            </w:pPr>
            <w:r>
              <w:rPr>
                <w:spacing w:val="3"/>
                <w:sz w:val="31"/>
                <w:szCs w:val="31"/>
              </w:rPr>
              <w:t>重要事项</w:t>
            </w:r>
          </w:p>
        </w:tc>
        <w:tc>
          <w:tcPr>
            <w:tcW w:w="2899" w:type="dxa"/>
            <w:vAlign w:val="top"/>
          </w:tcPr>
          <w:p w14:paraId="5E6CF6CD">
            <w:pPr>
              <w:pStyle w:val="6"/>
              <w:spacing w:before="255" w:line="221" w:lineRule="auto"/>
              <w:ind w:left="346"/>
              <w:rPr>
                <w:sz w:val="31"/>
                <w:szCs w:val="31"/>
              </w:rPr>
            </w:pPr>
            <w:r>
              <w:rPr>
                <w:spacing w:val="6"/>
                <w:sz w:val="31"/>
                <w:szCs w:val="31"/>
              </w:rPr>
              <w:t>工作内容及目标</w:t>
            </w:r>
          </w:p>
        </w:tc>
        <w:tc>
          <w:tcPr>
            <w:tcW w:w="4632" w:type="dxa"/>
            <w:vAlign w:val="top"/>
          </w:tcPr>
          <w:p w14:paraId="61EBC807">
            <w:pPr>
              <w:pStyle w:val="6"/>
              <w:spacing w:before="255" w:line="221" w:lineRule="auto"/>
              <w:ind w:left="1702"/>
              <w:rPr>
                <w:sz w:val="31"/>
                <w:szCs w:val="31"/>
              </w:rPr>
            </w:pPr>
            <w:r>
              <w:rPr>
                <w:spacing w:val="2"/>
                <w:sz w:val="31"/>
                <w:szCs w:val="31"/>
              </w:rPr>
              <w:t>完成情况</w:t>
            </w:r>
          </w:p>
        </w:tc>
      </w:tr>
      <w:tr w14:paraId="4111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7" w:hRule="atLeast"/>
        </w:trPr>
        <w:tc>
          <w:tcPr>
            <w:tcW w:w="1284" w:type="dxa"/>
            <w:vAlign w:val="top"/>
          </w:tcPr>
          <w:p w14:paraId="1B7DB9A6">
            <w:pPr>
              <w:spacing w:line="268" w:lineRule="auto"/>
              <w:rPr>
                <w:rFonts w:ascii="Arial"/>
                <w:sz w:val="21"/>
              </w:rPr>
            </w:pPr>
          </w:p>
          <w:p w14:paraId="1D6783B9">
            <w:pPr>
              <w:spacing w:line="268" w:lineRule="auto"/>
              <w:rPr>
                <w:rFonts w:ascii="Arial"/>
                <w:sz w:val="21"/>
              </w:rPr>
            </w:pPr>
          </w:p>
          <w:p w14:paraId="299D3DFC">
            <w:pPr>
              <w:spacing w:line="269" w:lineRule="auto"/>
              <w:rPr>
                <w:rFonts w:ascii="Arial"/>
                <w:sz w:val="21"/>
              </w:rPr>
            </w:pPr>
          </w:p>
          <w:p w14:paraId="73E15F1B">
            <w:pPr>
              <w:spacing w:line="269" w:lineRule="auto"/>
              <w:rPr>
                <w:rFonts w:ascii="Arial"/>
                <w:sz w:val="21"/>
              </w:rPr>
            </w:pPr>
          </w:p>
          <w:p w14:paraId="55DF13E6">
            <w:pPr>
              <w:spacing w:line="269" w:lineRule="auto"/>
              <w:rPr>
                <w:rFonts w:ascii="Arial"/>
                <w:sz w:val="21"/>
              </w:rPr>
            </w:pPr>
          </w:p>
          <w:p w14:paraId="3F78B0B8">
            <w:pPr>
              <w:spacing w:line="269" w:lineRule="auto"/>
              <w:rPr>
                <w:rFonts w:ascii="Arial"/>
                <w:sz w:val="21"/>
              </w:rPr>
            </w:pPr>
          </w:p>
          <w:p w14:paraId="5D1D0D6C">
            <w:pPr>
              <w:spacing w:before="89" w:line="192" w:lineRule="auto"/>
              <w:ind w:left="597"/>
              <w:rPr>
                <w:rFonts w:ascii="Times New Roman" w:hAnsi="Times New Roman" w:eastAsia="Times New Roman" w:cs="Times New Roman"/>
                <w:sz w:val="31"/>
                <w:szCs w:val="31"/>
              </w:rPr>
            </w:pPr>
            <w:r>
              <w:rPr>
                <w:rFonts w:ascii="Times New Roman" w:hAnsi="Times New Roman" w:eastAsia="Times New Roman" w:cs="Times New Roman"/>
                <w:sz w:val="31"/>
                <w:szCs w:val="31"/>
              </w:rPr>
              <w:t>1</w:t>
            </w:r>
          </w:p>
        </w:tc>
        <w:tc>
          <w:tcPr>
            <w:tcW w:w="1659" w:type="dxa"/>
            <w:vAlign w:val="top"/>
          </w:tcPr>
          <w:p w14:paraId="28494530">
            <w:pPr>
              <w:spacing w:line="261" w:lineRule="auto"/>
              <w:rPr>
                <w:rFonts w:ascii="Arial"/>
                <w:sz w:val="21"/>
              </w:rPr>
            </w:pPr>
          </w:p>
          <w:p w14:paraId="6E3A9FAF">
            <w:pPr>
              <w:spacing w:line="261" w:lineRule="auto"/>
              <w:rPr>
                <w:rFonts w:ascii="Arial"/>
                <w:sz w:val="21"/>
              </w:rPr>
            </w:pPr>
          </w:p>
          <w:p w14:paraId="7BCC73FE">
            <w:pPr>
              <w:spacing w:line="261" w:lineRule="auto"/>
              <w:rPr>
                <w:rFonts w:ascii="Arial"/>
                <w:sz w:val="21"/>
              </w:rPr>
            </w:pPr>
          </w:p>
          <w:p w14:paraId="7EE873F9">
            <w:pPr>
              <w:spacing w:line="262" w:lineRule="auto"/>
              <w:rPr>
                <w:rFonts w:ascii="Arial"/>
                <w:sz w:val="21"/>
              </w:rPr>
            </w:pPr>
          </w:p>
          <w:p w14:paraId="26CF0334">
            <w:pPr>
              <w:spacing w:line="262" w:lineRule="auto"/>
              <w:rPr>
                <w:rFonts w:ascii="Arial"/>
                <w:sz w:val="21"/>
              </w:rPr>
            </w:pPr>
          </w:p>
          <w:p w14:paraId="572B11EC">
            <w:pPr>
              <w:pStyle w:val="6"/>
              <w:spacing w:before="91" w:line="343" w:lineRule="auto"/>
              <w:ind w:left="86" w:right="81" w:firstLine="200"/>
              <w:rPr>
                <w:rFonts w:ascii="Times New Roman" w:hAnsi="Times New Roman" w:eastAsia="Times New Roman" w:cs="Times New Roman"/>
                <w:sz w:val="28"/>
                <w:szCs w:val="28"/>
              </w:rPr>
            </w:pPr>
            <w:r>
              <w:rPr>
                <w:spacing w:val="-6"/>
                <w:sz w:val="28"/>
                <w:szCs w:val="28"/>
              </w:rPr>
              <w:t>坚决做到</w:t>
            </w:r>
            <w:r>
              <w:rPr>
                <w:sz w:val="28"/>
                <w:szCs w:val="28"/>
              </w:rPr>
              <w:t xml:space="preserve">  </w:t>
            </w:r>
            <w:r>
              <w:rPr>
                <w:rFonts w:ascii="Times New Roman" w:hAnsi="Times New Roman" w:eastAsia="Times New Roman" w:cs="Times New Roman"/>
                <w:spacing w:val="19"/>
                <w:sz w:val="28"/>
                <w:szCs w:val="28"/>
              </w:rPr>
              <w:t>“</w:t>
            </w:r>
            <w:r>
              <w:rPr>
                <w:spacing w:val="19"/>
                <w:sz w:val="28"/>
                <w:szCs w:val="28"/>
              </w:rPr>
              <w:t>两个维护</w:t>
            </w:r>
            <w:r>
              <w:rPr>
                <w:rFonts w:ascii="Times New Roman" w:hAnsi="Times New Roman" w:eastAsia="Times New Roman" w:cs="Times New Roman"/>
                <w:spacing w:val="19"/>
                <w:sz w:val="28"/>
                <w:szCs w:val="28"/>
              </w:rPr>
              <w:t>”</w:t>
            </w:r>
          </w:p>
        </w:tc>
        <w:tc>
          <w:tcPr>
            <w:tcW w:w="2899" w:type="dxa"/>
            <w:vAlign w:val="top"/>
          </w:tcPr>
          <w:p w14:paraId="4B718282">
            <w:pPr>
              <w:pStyle w:val="6"/>
              <w:spacing w:before="45" w:line="214" w:lineRule="auto"/>
              <w:ind w:left="201"/>
              <w:rPr>
                <w:sz w:val="28"/>
                <w:szCs w:val="28"/>
              </w:rPr>
            </w:pPr>
            <w:r>
              <w:rPr>
                <w:spacing w:val="2"/>
                <w:sz w:val="28"/>
                <w:szCs w:val="28"/>
              </w:rPr>
              <w:t>旗帜鲜明讲政治，忠</w:t>
            </w:r>
          </w:p>
          <w:p w14:paraId="1ADA2543">
            <w:pPr>
              <w:pStyle w:val="6"/>
              <w:spacing w:before="217" w:line="214" w:lineRule="auto"/>
              <w:ind w:left="198"/>
              <w:rPr>
                <w:sz w:val="28"/>
                <w:szCs w:val="28"/>
              </w:rPr>
            </w:pPr>
            <w:r>
              <w:rPr>
                <w:spacing w:val="-2"/>
                <w:sz w:val="28"/>
                <w:szCs w:val="28"/>
              </w:rPr>
              <w:t>诚担当干事业，始终</w:t>
            </w:r>
          </w:p>
          <w:p w14:paraId="1E2A7D01">
            <w:pPr>
              <w:pStyle w:val="6"/>
              <w:spacing w:before="220" w:line="214" w:lineRule="auto"/>
              <w:ind w:left="201"/>
              <w:rPr>
                <w:sz w:val="28"/>
                <w:szCs w:val="28"/>
              </w:rPr>
            </w:pPr>
            <w:r>
              <w:rPr>
                <w:spacing w:val="-2"/>
                <w:sz w:val="28"/>
                <w:szCs w:val="28"/>
              </w:rPr>
              <w:t>在思想上政治上行动</w:t>
            </w:r>
          </w:p>
          <w:p w14:paraId="436F31A5">
            <w:pPr>
              <w:pStyle w:val="6"/>
              <w:spacing w:before="219" w:line="216" w:lineRule="auto"/>
              <w:ind w:left="204"/>
              <w:rPr>
                <w:sz w:val="28"/>
                <w:szCs w:val="28"/>
              </w:rPr>
            </w:pPr>
            <w:r>
              <w:rPr>
                <w:spacing w:val="-2"/>
                <w:sz w:val="28"/>
                <w:szCs w:val="28"/>
              </w:rPr>
              <w:t>上同以习近平同志为</w:t>
            </w:r>
          </w:p>
          <w:p w14:paraId="0DB058C4">
            <w:pPr>
              <w:pStyle w:val="6"/>
              <w:spacing w:before="218" w:line="214" w:lineRule="auto"/>
              <w:ind w:left="197"/>
              <w:rPr>
                <w:sz w:val="28"/>
                <w:szCs w:val="28"/>
              </w:rPr>
            </w:pPr>
            <w:r>
              <w:rPr>
                <w:spacing w:val="-1"/>
                <w:sz w:val="28"/>
                <w:szCs w:val="28"/>
              </w:rPr>
              <w:t>核心的党中央保持高</w:t>
            </w:r>
          </w:p>
          <w:p w14:paraId="14768DC6">
            <w:pPr>
              <w:pStyle w:val="6"/>
              <w:spacing w:before="219" w:line="216" w:lineRule="auto"/>
              <w:ind w:left="134"/>
              <w:rPr>
                <w:sz w:val="28"/>
                <w:szCs w:val="28"/>
              </w:rPr>
            </w:pPr>
            <w:r>
              <w:rPr>
                <w:spacing w:val="-1"/>
                <w:sz w:val="28"/>
                <w:szCs w:val="28"/>
              </w:rPr>
              <w:t>度一致，坚持</w:t>
            </w:r>
            <w:r>
              <w:rPr>
                <w:rFonts w:ascii="Times New Roman" w:hAnsi="Times New Roman" w:eastAsia="Times New Roman" w:cs="Times New Roman"/>
                <w:spacing w:val="-1"/>
                <w:sz w:val="28"/>
                <w:szCs w:val="28"/>
              </w:rPr>
              <w:t>“</w:t>
            </w:r>
            <w:r>
              <w:rPr>
                <w:spacing w:val="-1"/>
                <w:sz w:val="28"/>
                <w:szCs w:val="28"/>
              </w:rPr>
              <w:t>两个确</w:t>
            </w:r>
          </w:p>
          <w:p w14:paraId="440A7229">
            <w:pPr>
              <w:pStyle w:val="6"/>
              <w:spacing w:before="218" w:line="214" w:lineRule="auto"/>
              <w:ind w:left="363"/>
              <w:rPr>
                <w:sz w:val="28"/>
                <w:szCs w:val="28"/>
              </w:rPr>
            </w:pPr>
            <w:r>
              <w:rPr>
                <w:spacing w:val="-7"/>
                <w:sz w:val="28"/>
                <w:szCs w:val="28"/>
              </w:rPr>
              <w:t>立</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0"/>
                <w:sz w:val="28"/>
                <w:szCs w:val="28"/>
              </w:rPr>
              <w:t xml:space="preserve"> </w:t>
            </w:r>
            <w:r>
              <w:rPr>
                <w:spacing w:val="-7"/>
                <w:sz w:val="28"/>
                <w:szCs w:val="28"/>
              </w:rPr>
              <w:t>，增强</w:t>
            </w:r>
            <w:r>
              <w:rPr>
                <w:rFonts w:ascii="Times New Roman" w:hAnsi="Times New Roman" w:eastAsia="Times New Roman" w:cs="Times New Roman"/>
                <w:spacing w:val="-7"/>
                <w:sz w:val="28"/>
                <w:szCs w:val="28"/>
              </w:rPr>
              <w:t>“</w:t>
            </w:r>
            <w:r>
              <w:rPr>
                <w:spacing w:val="-7"/>
                <w:sz w:val="28"/>
                <w:szCs w:val="28"/>
              </w:rPr>
              <w:t>四个意</w:t>
            </w:r>
          </w:p>
        </w:tc>
        <w:tc>
          <w:tcPr>
            <w:tcW w:w="4632" w:type="dxa"/>
            <w:vAlign w:val="top"/>
          </w:tcPr>
          <w:p w14:paraId="6EDCD81B">
            <w:pPr>
              <w:pStyle w:val="6"/>
              <w:spacing w:before="44" w:line="351" w:lineRule="auto"/>
              <w:ind w:left="183" w:right="150" w:hanging="8"/>
              <w:rPr>
                <w:sz w:val="28"/>
                <w:szCs w:val="28"/>
              </w:rPr>
            </w:pPr>
            <w:r>
              <w:rPr>
                <w:spacing w:val="-2"/>
                <w:sz w:val="28"/>
                <w:szCs w:val="28"/>
              </w:rPr>
              <w:t>突出政治能力建设，大力推进</w:t>
            </w:r>
            <w:r>
              <w:rPr>
                <w:rFonts w:ascii="Times New Roman" w:hAnsi="Times New Roman" w:eastAsia="Times New Roman" w:cs="Times New Roman"/>
                <w:spacing w:val="-2"/>
                <w:sz w:val="28"/>
                <w:szCs w:val="28"/>
              </w:rPr>
              <w:t>“</w:t>
            </w:r>
            <w:r>
              <w:rPr>
                <w:spacing w:val="-2"/>
                <w:sz w:val="28"/>
                <w:szCs w:val="28"/>
              </w:rPr>
              <w:t>一把</w:t>
            </w:r>
            <w:r>
              <w:rPr>
                <w:spacing w:val="7"/>
                <w:sz w:val="28"/>
                <w:szCs w:val="28"/>
              </w:rPr>
              <w:t xml:space="preserve"> </w:t>
            </w:r>
            <w:r>
              <w:rPr>
                <w:spacing w:val="3"/>
                <w:sz w:val="28"/>
                <w:szCs w:val="28"/>
              </w:rPr>
              <w:t>手</w:t>
            </w:r>
            <w:r>
              <w:rPr>
                <w:rFonts w:ascii="Times New Roman" w:hAnsi="Times New Roman" w:eastAsia="Times New Roman" w:cs="Times New Roman"/>
                <w:spacing w:val="3"/>
                <w:sz w:val="28"/>
                <w:szCs w:val="28"/>
              </w:rPr>
              <w:t>”</w:t>
            </w:r>
            <w:r>
              <w:rPr>
                <w:spacing w:val="3"/>
                <w:sz w:val="28"/>
                <w:szCs w:val="28"/>
              </w:rPr>
              <w:t>工程，发挥</w:t>
            </w:r>
            <w:r>
              <w:rPr>
                <w:rFonts w:ascii="Times New Roman" w:hAnsi="Times New Roman" w:eastAsia="Times New Roman" w:cs="Times New Roman"/>
                <w:spacing w:val="3"/>
                <w:sz w:val="28"/>
                <w:szCs w:val="28"/>
              </w:rPr>
              <w:t>“</w:t>
            </w:r>
            <w:r>
              <w:rPr>
                <w:spacing w:val="3"/>
                <w:sz w:val="28"/>
                <w:szCs w:val="28"/>
              </w:rPr>
              <w:t>关键少数</w:t>
            </w:r>
            <w:r>
              <w:rPr>
                <w:rFonts w:ascii="Times New Roman" w:hAnsi="Times New Roman" w:eastAsia="Times New Roman" w:cs="Times New Roman"/>
                <w:spacing w:val="3"/>
                <w:sz w:val="28"/>
                <w:szCs w:val="28"/>
              </w:rPr>
              <w:t>”</w:t>
            </w:r>
            <w:r>
              <w:rPr>
                <w:spacing w:val="3"/>
                <w:sz w:val="28"/>
                <w:szCs w:val="28"/>
              </w:rPr>
              <w:t>的</w:t>
            </w:r>
            <w:r>
              <w:rPr>
                <w:rFonts w:ascii="Times New Roman" w:hAnsi="Times New Roman" w:eastAsia="Times New Roman" w:cs="Times New Roman"/>
                <w:spacing w:val="3"/>
                <w:sz w:val="28"/>
                <w:szCs w:val="28"/>
              </w:rPr>
              <w:t>“</w:t>
            </w:r>
            <w:r>
              <w:rPr>
                <w:spacing w:val="3"/>
                <w:sz w:val="28"/>
                <w:szCs w:val="28"/>
              </w:rPr>
              <w:t>头雁</w:t>
            </w:r>
            <w:r>
              <w:rPr>
                <w:spacing w:val="9"/>
                <w:sz w:val="28"/>
                <w:szCs w:val="28"/>
              </w:rPr>
              <w:t xml:space="preserve"> </w:t>
            </w:r>
            <w:r>
              <w:rPr>
                <w:spacing w:val="-5"/>
                <w:sz w:val="28"/>
                <w:szCs w:val="28"/>
              </w:rPr>
              <w:t>效应</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spacing w:val="-5"/>
                <w:sz w:val="28"/>
                <w:szCs w:val="28"/>
              </w:rPr>
              <w:t>，不断提高</w:t>
            </w:r>
            <w:r>
              <w:rPr>
                <w:rFonts w:ascii="Times New Roman" w:hAnsi="Times New Roman" w:eastAsia="Times New Roman" w:cs="Times New Roman"/>
                <w:spacing w:val="-5"/>
                <w:sz w:val="28"/>
                <w:szCs w:val="28"/>
              </w:rPr>
              <w:t>“</w:t>
            </w:r>
            <w:r>
              <w:rPr>
                <w:spacing w:val="-5"/>
                <w:sz w:val="28"/>
                <w:szCs w:val="28"/>
              </w:rPr>
              <w:t>政治三力</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2"/>
                <w:sz w:val="28"/>
                <w:szCs w:val="28"/>
              </w:rPr>
              <w:t xml:space="preserve"> </w:t>
            </w:r>
            <w:r>
              <w:rPr>
                <w:spacing w:val="-5"/>
                <w:sz w:val="28"/>
                <w:szCs w:val="28"/>
              </w:rPr>
              <w:t>。做实</w:t>
            </w:r>
            <w:r>
              <w:rPr>
                <w:sz w:val="28"/>
                <w:szCs w:val="28"/>
              </w:rPr>
              <w:t xml:space="preserve"> </w:t>
            </w:r>
            <w:r>
              <w:rPr>
                <w:spacing w:val="2"/>
                <w:sz w:val="28"/>
                <w:szCs w:val="28"/>
              </w:rPr>
              <w:t>政治素质考察，注重在疫情防控、</w:t>
            </w:r>
          </w:p>
          <w:p w14:paraId="09DF0A62">
            <w:pPr>
              <w:pStyle w:val="6"/>
              <w:spacing w:before="49" w:line="343" w:lineRule="auto"/>
              <w:ind w:left="257" w:right="213" w:hanging="29"/>
              <w:rPr>
                <w:sz w:val="28"/>
                <w:szCs w:val="28"/>
              </w:rPr>
            </w:pPr>
            <w:r>
              <w:rPr>
                <w:spacing w:val="-1"/>
                <w:sz w:val="28"/>
                <w:szCs w:val="28"/>
              </w:rPr>
              <w:t>项目建设、基层治理等重难点工作</w:t>
            </w:r>
            <w:r>
              <w:rPr>
                <w:sz w:val="28"/>
                <w:szCs w:val="28"/>
              </w:rPr>
              <w:t xml:space="preserve"> </w:t>
            </w:r>
            <w:r>
              <w:rPr>
                <w:spacing w:val="-3"/>
                <w:sz w:val="28"/>
                <w:szCs w:val="28"/>
              </w:rPr>
              <w:t>中考察识别干部。全面履行意识形</w:t>
            </w:r>
          </w:p>
          <w:p w14:paraId="06721888">
            <w:pPr>
              <w:pStyle w:val="6"/>
              <w:spacing w:before="48" w:line="214" w:lineRule="auto"/>
              <w:ind w:left="455"/>
              <w:rPr>
                <w:sz w:val="28"/>
                <w:szCs w:val="28"/>
              </w:rPr>
            </w:pPr>
            <w:r>
              <w:rPr>
                <w:spacing w:val="-2"/>
                <w:sz w:val="28"/>
                <w:szCs w:val="28"/>
              </w:rPr>
              <w:t>态工作职责，严格落实</w:t>
            </w:r>
            <w:r>
              <w:rPr>
                <w:rFonts w:ascii="Times New Roman" w:hAnsi="Times New Roman" w:eastAsia="Times New Roman" w:cs="Times New Roman"/>
                <w:spacing w:val="-2"/>
                <w:sz w:val="28"/>
                <w:szCs w:val="28"/>
              </w:rPr>
              <w:t>“</w:t>
            </w:r>
            <w:r>
              <w:rPr>
                <w:spacing w:val="-2"/>
                <w:sz w:val="28"/>
                <w:szCs w:val="28"/>
              </w:rPr>
              <w:t>四个纳</w:t>
            </w:r>
          </w:p>
        </w:tc>
      </w:tr>
    </w:tbl>
    <w:p w14:paraId="5AA379DA">
      <w:pPr>
        <w:pStyle w:val="2"/>
      </w:pPr>
    </w:p>
    <w:p w14:paraId="555042EB">
      <w:pPr>
        <w:sectPr>
          <w:pgSz w:w="11915" w:h="16851"/>
          <w:pgMar w:top="400" w:right="632" w:bottom="400" w:left="803" w:header="0" w:footer="0" w:gutter="0"/>
          <w:cols w:space="720" w:num="1"/>
        </w:sectPr>
      </w:pPr>
    </w:p>
    <w:p w14:paraId="6DC46D1A">
      <w:pPr>
        <w:spacing w:before="19"/>
      </w:pPr>
    </w:p>
    <w:p w14:paraId="13000107">
      <w:pPr>
        <w:spacing w:before="19"/>
      </w:pPr>
    </w:p>
    <w:p w14:paraId="43038716">
      <w:pPr>
        <w:spacing w:before="18"/>
      </w:pPr>
    </w:p>
    <w:p w14:paraId="640FDF8C">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07CF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284" w:type="dxa"/>
            <w:vAlign w:val="top"/>
          </w:tcPr>
          <w:p w14:paraId="0C5F4D46">
            <w:pPr>
              <w:rPr>
                <w:rFonts w:ascii="Arial"/>
                <w:sz w:val="21"/>
              </w:rPr>
            </w:pPr>
          </w:p>
        </w:tc>
        <w:tc>
          <w:tcPr>
            <w:tcW w:w="1659" w:type="dxa"/>
            <w:vAlign w:val="top"/>
          </w:tcPr>
          <w:p w14:paraId="15661A31">
            <w:pPr>
              <w:rPr>
                <w:rFonts w:ascii="Arial"/>
                <w:sz w:val="21"/>
              </w:rPr>
            </w:pPr>
          </w:p>
        </w:tc>
        <w:tc>
          <w:tcPr>
            <w:tcW w:w="2899" w:type="dxa"/>
            <w:vAlign w:val="top"/>
          </w:tcPr>
          <w:p w14:paraId="1F3A404A">
            <w:pPr>
              <w:pStyle w:val="6"/>
              <w:spacing w:before="49" w:line="216" w:lineRule="auto"/>
              <w:ind w:left="363"/>
              <w:rPr>
                <w:sz w:val="28"/>
                <w:szCs w:val="28"/>
              </w:rPr>
            </w:pPr>
            <w:r>
              <w:rPr>
                <w:spacing w:val="-7"/>
                <w:sz w:val="28"/>
                <w:szCs w:val="28"/>
              </w:rPr>
              <w:t>识</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0"/>
                <w:sz w:val="28"/>
                <w:szCs w:val="28"/>
              </w:rPr>
              <w:t xml:space="preserve"> </w:t>
            </w:r>
            <w:r>
              <w:rPr>
                <w:spacing w:val="-7"/>
                <w:sz w:val="28"/>
                <w:szCs w:val="28"/>
              </w:rPr>
              <w:t>，坚定</w:t>
            </w:r>
            <w:r>
              <w:rPr>
                <w:rFonts w:ascii="Times New Roman" w:hAnsi="Times New Roman" w:eastAsia="Times New Roman" w:cs="Times New Roman"/>
                <w:spacing w:val="-7"/>
                <w:sz w:val="28"/>
                <w:szCs w:val="28"/>
              </w:rPr>
              <w:t>“</w:t>
            </w:r>
            <w:r>
              <w:rPr>
                <w:spacing w:val="-7"/>
                <w:sz w:val="28"/>
                <w:szCs w:val="28"/>
              </w:rPr>
              <w:t>四个自</w:t>
            </w:r>
          </w:p>
          <w:p w14:paraId="428A4A64">
            <w:pPr>
              <w:pStyle w:val="6"/>
              <w:spacing w:before="212" w:line="344" w:lineRule="auto"/>
              <w:ind w:left="1126" w:right="345" w:hanging="783"/>
              <w:rPr>
                <w:sz w:val="28"/>
                <w:szCs w:val="28"/>
              </w:rPr>
            </w:pPr>
            <w:r>
              <w:rPr>
                <w:spacing w:val="-5"/>
                <w:sz w:val="28"/>
                <w:szCs w:val="28"/>
              </w:rPr>
              <w:t>信</w:t>
            </w:r>
            <w:r>
              <w:rPr>
                <w:rFonts w:ascii="Times New Roman" w:hAnsi="Times New Roman" w:eastAsia="Times New Roman" w:cs="Times New Roman"/>
                <w:spacing w:val="-5"/>
                <w:sz w:val="28"/>
                <w:szCs w:val="28"/>
              </w:rPr>
              <w:t>”</w:t>
            </w:r>
            <w:r>
              <w:rPr>
                <w:rFonts w:ascii="Times New Roman" w:hAnsi="Times New Roman" w:eastAsia="Times New Roman" w:cs="Times New Roman"/>
                <w:spacing w:val="-29"/>
                <w:sz w:val="28"/>
                <w:szCs w:val="28"/>
              </w:rPr>
              <w:t xml:space="preserve"> </w:t>
            </w:r>
            <w:r>
              <w:rPr>
                <w:spacing w:val="-5"/>
                <w:sz w:val="28"/>
                <w:szCs w:val="28"/>
              </w:rPr>
              <w:t>，做到</w:t>
            </w:r>
            <w:r>
              <w:rPr>
                <w:rFonts w:ascii="Times New Roman" w:hAnsi="Times New Roman" w:eastAsia="Times New Roman" w:cs="Times New Roman"/>
                <w:spacing w:val="-5"/>
                <w:sz w:val="28"/>
                <w:szCs w:val="28"/>
              </w:rPr>
              <w:t>“</w:t>
            </w:r>
            <w:r>
              <w:rPr>
                <w:spacing w:val="-5"/>
                <w:sz w:val="28"/>
                <w:szCs w:val="28"/>
              </w:rPr>
              <w:t>两个维</w:t>
            </w:r>
            <w:r>
              <w:rPr>
                <w:sz w:val="28"/>
                <w:szCs w:val="28"/>
              </w:rPr>
              <w:t xml:space="preserve"> </w:t>
            </w:r>
            <w:r>
              <w:rPr>
                <w:spacing w:val="-8"/>
                <w:sz w:val="28"/>
                <w:szCs w:val="28"/>
              </w:rPr>
              <w:t>护</w:t>
            </w:r>
            <w:r>
              <w:rPr>
                <w:rFonts w:ascii="Times New Roman" w:hAnsi="Times New Roman" w:eastAsia="Times New Roman" w:cs="Times New Roman"/>
                <w:spacing w:val="-8"/>
                <w:sz w:val="28"/>
                <w:szCs w:val="28"/>
              </w:rPr>
              <w:t>”</w:t>
            </w:r>
            <w:r>
              <w:rPr>
                <w:spacing w:val="-8"/>
                <w:sz w:val="28"/>
                <w:szCs w:val="28"/>
              </w:rPr>
              <w:t>。</w:t>
            </w:r>
          </w:p>
        </w:tc>
        <w:tc>
          <w:tcPr>
            <w:tcW w:w="4632" w:type="dxa"/>
            <w:vAlign w:val="top"/>
          </w:tcPr>
          <w:p w14:paraId="6217CF65">
            <w:pPr>
              <w:pStyle w:val="6"/>
              <w:spacing w:before="47" w:line="343" w:lineRule="auto"/>
              <w:ind w:left="1919" w:right="150" w:hanging="1755"/>
              <w:rPr>
                <w:sz w:val="28"/>
                <w:szCs w:val="28"/>
              </w:rPr>
            </w:pPr>
            <w:r>
              <w:rPr>
                <w:spacing w:val="-4"/>
                <w:sz w:val="28"/>
                <w:szCs w:val="28"/>
              </w:rPr>
              <w:t>入</w:t>
            </w:r>
            <w:r>
              <w:rPr>
                <w:rFonts w:ascii="Times New Roman" w:hAnsi="Times New Roman" w:eastAsia="Times New Roman" w:cs="Times New Roman"/>
                <w:spacing w:val="-4"/>
                <w:sz w:val="28"/>
                <w:szCs w:val="28"/>
              </w:rPr>
              <w:t>”</w:t>
            </w:r>
            <w:r>
              <w:rPr>
                <w:rFonts w:ascii="Times New Roman" w:hAnsi="Times New Roman" w:eastAsia="Times New Roman" w:cs="Times New Roman"/>
                <w:spacing w:val="-20"/>
                <w:sz w:val="28"/>
                <w:szCs w:val="28"/>
              </w:rPr>
              <w:t xml:space="preserve"> </w:t>
            </w:r>
            <w:r>
              <w:rPr>
                <w:spacing w:val="-4"/>
                <w:sz w:val="28"/>
                <w:szCs w:val="28"/>
              </w:rPr>
              <w:t>，牢牢把握意识形态领导权、主</w:t>
            </w:r>
            <w:r>
              <w:rPr>
                <w:sz w:val="28"/>
                <w:szCs w:val="28"/>
              </w:rPr>
              <w:t xml:space="preserve"> </w:t>
            </w:r>
            <w:r>
              <w:rPr>
                <w:spacing w:val="-9"/>
                <w:sz w:val="28"/>
                <w:szCs w:val="28"/>
              </w:rPr>
              <w:t>动权。</w:t>
            </w:r>
          </w:p>
        </w:tc>
      </w:tr>
      <w:tr w14:paraId="11AFE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8" w:hRule="atLeast"/>
        </w:trPr>
        <w:tc>
          <w:tcPr>
            <w:tcW w:w="1284" w:type="dxa"/>
            <w:vAlign w:val="top"/>
          </w:tcPr>
          <w:p w14:paraId="37CB1EE4">
            <w:pPr>
              <w:spacing w:line="250" w:lineRule="auto"/>
              <w:rPr>
                <w:rFonts w:ascii="Arial"/>
                <w:sz w:val="21"/>
              </w:rPr>
            </w:pPr>
          </w:p>
          <w:p w14:paraId="3EE079D2">
            <w:pPr>
              <w:spacing w:line="250" w:lineRule="auto"/>
              <w:rPr>
                <w:rFonts w:ascii="Arial"/>
                <w:sz w:val="21"/>
              </w:rPr>
            </w:pPr>
          </w:p>
          <w:p w14:paraId="07F3B0E2">
            <w:pPr>
              <w:spacing w:line="250" w:lineRule="auto"/>
              <w:rPr>
                <w:rFonts w:ascii="Arial"/>
                <w:sz w:val="21"/>
              </w:rPr>
            </w:pPr>
          </w:p>
          <w:p w14:paraId="2167738C">
            <w:pPr>
              <w:spacing w:line="250" w:lineRule="auto"/>
              <w:rPr>
                <w:rFonts w:ascii="Arial"/>
                <w:sz w:val="21"/>
              </w:rPr>
            </w:pPr>
          </w:p>
          <w:p w14:paraId="6923B675">
            <w:pPr>
              <w:spacing w:line="250" w:lineRule="auto"/>
              <w:rPr>
                <w:rFonts w:ascii="Arial"/>
                <w:sz w:val="21"/>
              </w:rPr>
            </w:pPr>
          </w:p>
          <w:p w14:paraId="0E6927F5">
            <w:pPr>
              <w:spacing w:line="250" w:lineRule="auto"/>
              <w:rPr>
                <w:rFonts w:ascii="Arial"/>
                <w:sz w:val="21"/>
              </w:rPr>
            </w:pPr>
          </w:p>
          <w:p w14:paraId="665075BE">
            <w:pPr>
              <w:spacing w:line="250" w:lineRule="auto"/>
              <w:rPr>
                <w:rFonts w:ascii="Arial"/>
                <w:sz w:val="21"/>
              </w:rPr>
            </w:pPr>
          </w:p>
          <w:p w14:paraId="6BD9EC0F">
            <w:pPr>
              <w:spacing w:line="251" w:lineRule="auto"/>
              <w:rPr>
                <w:rFonts w:ascii="Arial"/>
                <w:sz w:val="21"/>
              </w:rPr>
            </w:pPr>
          </w:p>
          <w:p w14:paraId="723D065B">
            <w:pPr>
              <w:spacing w:line="251" w:lineRule="auto"/>
              <w:rPr>
                <w:rFonts w:ascii="Arial"/>
                <w:sz w:val="21"/>
              </w:rPr>
            </w:pPr>
          </w:p>
          <w:p w14:paraId="02D6515A">
            <w:pPr>
              <w:spacing w:line="251" w:lineRule="auto"/>
              <w:rPr>
                <w:rFonts w:ascii="Arial"/>
                <w:sz w:val="21"/>
              </w:rPr>
            </w:pPr>
          </w:p>
          <w:p w14:paraId="7E147BA1">
            <w:pPr>
              <w:spacing w:line="251" w:lineRule="auto"/>
              <w:rPr>
                <w:rFonts w:ascii="Arial"/>
                <w:sz w:val="21"/>
              </w:rPr>
            </w:pPr>
          </w:p>
          <w:p w14:paraId="2898395D">
            <w:pPr>
              <w:spacing w:line="251" w:lineRule="auto"/>
              <w:rPr>
                <w:rFonts w:ascii="Arial"/>
                <w:sz w:val="21"/>
              </w:rPr>
            </w:pPr>
          </w:p>
          <w:p w14:paraId="4D685293">
            <w:pPr>
              <w:spacing w:line="251" w:lineRule="auto"/>
              <w:rPr>
                <w:rFonts w:ascii="Arial"/>
                <w:sz w:val="21"/>
              </w:rPr>
            </w:pPr>
          </w:p>
          <w:p w14:paraId="180EDC72">
            <w:pPr>
              <w:spacing w:line="251" w:lineRule="auto"/>
              <w:rPr>
                <w:rFonts w:ascii="Arial"/>
                <w:sz w:val="21"/>
              </w:rPr>
            </w:pPr>
          </w:p>
          <w:p w14:paraId="6880827C">
            <w:pPr>
              <w:spacing w:before="90" w:line="192" w:lineRule="auto"/>
              <w:ind w:left="566"/>
              <w:rPr>
                <w:rFonts w:ascii="Times New Roman" w:hAnsi="Times New Roman" w:eastAsia="Times New Roman" w:cs="Times New Roman"/>
                <w:sz w:val="31"/>
                <w:szCs w:val="31"/>
              </w:rPr>
            </w:pPr>
            <w:r>
              <w:rPr>
                <w:rFonts w:ascii="Times New Roman" w:hAnsi="Times New Roman" w:eastAsia="Times New Roman" w:cs="Times New Roman"/>
                <w:sz w:val="31"/>
                <w:szCs w:val="31"/>
              </w:rPr>
              <w:t>2</w:t>
            </w:r>
          </w:p>
        </w:tc>
        <w:tc>
          <w:tcPr>
            <w:tcW w:w="1659" w:type="dxa"/>
            <w:vAlign w:val="top"/>
          </w:tcPr>
          <w:p w14:paraId="6DDC5E17">
            <w:pPr>
              <w:spacing w:line="246" w:lineRule="auto"/>
              <w:rPr>
                <w:rFonts w:ascii="Arial"/>
                <w:sz w:val="21"/>
              </w:rPr>
            </w:pPr>
          </w:p>
          <w:p w14:paraId="4EBA7CAD">
            <w:pPr>
              <w:spacing w:line="246" w:lineRule="auto"/>
              <w:rPr>
                <w:rFonts w:ascii="Arial"/>
                <w:sz w:val="21"/>
              </w:rPr>
            </w:pPr>
          </w:p>
          <w:p w14:paraId="3CBC23F8">
            <w:pPr>
              <w:spacing w:line="246" w:lineRule="auto"/>
              <w:rPr>
                <w:rFonts w:ascii="Arial"/>
                <w:sz w:val="21"/>
              </w:rPr>
            </w:pPr>
          </w:p>
          <w:p w14:paraId="5EAFD99F">
            <w:pPr>
              <w:spacing w:line="246" w:lineRule="auto"/>
              <w:rPr>
                <w:rFonts w:ascii="Arial"/>
                <w:sz w:val="21"/>
              </w:rPr>
            </w:pPr>
          </w:p>
          <w:p w14:paraId="7212BFE9">
            <w:pPr>
              <w:spacing w:line="246" w:lineRule="auto"/>
              <w:rPr>
                <w:rFonts w:ascii="Arial"/>
                <w:sz w:val="21"/>
              </w:rPr>
            </w:pPr>
          </w:p>
          <w:p w14:paraId="208F64C0">
            <w:pPr>
              <w:spacing w:line="246" w:lineRule="auto"/>
              <w:rPr>
                <w:rFonts w:ascii="Arial"/>
                <w:sz w:val="21"/>
              </w:rPr>
            </w:pPr>
          </w:p>
          <w:p w14:paraId="62EC2D22">
            <w:pPr>
              <w:spacing w:line="246" w:lineRule="auto"/>
              <w:rPr>
                <w:rFonts w:ascii="Arial"/>
                <w:sz w:val="21"/>
              </w:rPr>
            </w:pPr>
          </w:p>
          <w:p w14:paraId="0A61E45B">
            <w:pPr>
              <w:spacing w:line="246" w:lineRule="auto"/>
              <w:rPr>
                <w:rFonts w:ascii="Arial"/>
                <w:sz w:val="21"/>
              </w:rPr>
            </w:pPr>
          </w:p>
          <w:p w14:paraId="338EC867">
            <w:pPr>
              <w:spacing w:line="246" w:lineRule="auto"/>
              <w:rPr>
                <w:rFonts w:ascii="Arial"/>
                <w:sz w:val="21"/>
              </w:rPr>
            </w:pPr>
          </w:p>
          <w:p w14:paraId="7B7286B3">
            <w:pPr>
              <w:spacing w:line="246" w:lineRule="auto"/>
              <w:rPr>
                <w:rFonts w:ascii="Arial"/>
                <w:sz w:val="21"/>
              </w:rPr>
            </w:pPr>
          </w:p>
          <w:p w14:paraId="4ED968D2">
            <w:pPr>
              <w:spacing w:line="246" w:lineRule="auto"/>
              <w:rPr>
                <w:rFonts w:ascii="Arial"/>
                <w:sz w:val="21"/>
              </w:rPr>
            </w:pPr>
          </w:p>
          <w:p w14:paraId="40835ED5">
            <w:pPr>
              <w:spacing w:line="246" w:lineRule="auto"/>
              <w:rPr>
                <w:rFonts w:ascii="Arial"/>
                <w:sz w:val="21"/>
              </w:rPr>
            </w:pPr>
          </w:p>
          <w:p w14:paraId="5E82B025">
            <w:pPr>
              <w:spacing w:line="247" w:lineRule="auto"/>
              <w:rPr>
                <w:rFonts w:ascii="Arial"/>
                <w:sz w:val="21"/>
              </w:rPr>
            </w:pPr>
          </w:p>
          <w:p w14:paraId="3A2C56EC">
            <w:pPr>
              <w:pStyle w:val="6"/>
              <w:spacing w:before="91" w:line="344" w:lineRule="auto"/>
              <w:ind w:left="413" w:right="126" w:hanging="272"/>
              <w:rPr>
                <w:sz w:val="28"/>
                <w:szCs w:val="28"/>
              </w:rPr>
            </w:pPr>
            <w:r>
              <w:rPr>
                <w:spacing w:val="-3"/>
                <w:sz w:val="28"/>
                <w:szCs w:val="28"/>
              </w:rPr>
              <w:t>不断强化理</w:t>
            </w:r>
            <w:r>
              <w:rPr>
                <w:sz w:val="28"/>
                <w:szCs w:val="28"/>
              </w:rPr>
              <w:t xml:space="preserve"> </w:t>
            </w:r>
            <w:r>
              <w:rPr>
                <w:spacing w:val="-3"/>
                <w:sz w:val="28"/>
                <w:szCs w:val="28"/>
              </w:rPr>
              <w:t>论武装</w:t>
            </w:r>
          </w:p>
        </w:tc>
        <w:tc>
          <w:tcPr>
            <w:tcW w:w="2899" w:type="dxa"/>
            <w:vAlign w:val="top"/>
          </w:tcPr>
          <w:p w14:paraId="155D942A">
            <w:pPr>
              <w:pStyle w:val="6"/>
              <w:spacing w:before="37" w:line="357" w:lineRule="auto"/>
              <w:ind w:left="151" w:right="124" w:hanging="21"/>
              <w:rPr>
                <w:sz w:val="28"/>
                <w:szCs w:val="28"/>
              </w:rPr>
            </w:pPr>
            <w:r>
              <w:rPr>
                <w:spacing w:val="-1"/>
                <w:sz w:val="28"/>
                <w:szCs w:val="28"/>
              </w:rPr>
              <w:t>严格落实</w:t>
            </w:r>
            <w:r>
              <w:rPr>
                <w:rFonts w:ascii="Times New Roman" w:hAnsi="Times New Roman" w:eastAsia="Times New Roman" w:cs="Times New Roman"/>
                <w:spacing w:val="-1"/>
                <w:sz w:val="28"/>
                <w:szCs w:val="28"/>
              </w:rPr>
              <w:t>“</w:t>
            </w:r>
            <w:r>
              <w:rPr>
                <w:spacing w:val="-1"/>
                <w:sz w:val="28"/>
                <w:szCs w:val="28"/>
              </w:rPr>
              <w:t>思想引领、</w:t>
            </w:r>
            <w:r>
              <w:rPr>
                <w:spacing w:val="4"/>
                <w:sz w:val="28"/>
                <w:szCs w:val="28"/>
              </w:rPr>
              <w:t xml:space="preserve"> </w:t>
            </w:r>
            <w:r>
              <w:rPr>
                <w:spacing w:val="-3"/>
                <w:sz w:val="28"/>
                <w:szCs w:val="28"/>
              </w:rPr>
              <w:t>学习在先</w:t>
            </w:r>
            <w:r>
              <w:rPr>
                <w:rFonts w:ascii="Times New Roman" w:hAnsi="Times New Roman" w:eastAsia="Times New Roman" w:cs="Times New Roman"/>
                <w:spacing w:val="-3"/>
                <w:sz w:val="28"/>
                <w:szCs w:val="28"/>
              </w:rPr>
              <w:t>”</w:t>
            </w:r>
            <w:r>
              <w:rPr>
                <w:spacing w:val="-3"/>
                <w:sz w:val="28"/>
                <w:szCs w:val="28"/>
              </w:rPr>
              <w:t>机制，始终</w:t>
            </w:r>
            <w:r>
              <w:rPr>
                <w:spacing w:val="2"/>
                <w:sz w:val="28"/>
                <w:szCs w:val="28"/>
              </w:rPr>
              <w:t xml:space="preserve"> </w:t>
            </w:r>
            <w:r>
              <w:rPr>
                <w:spacing w:val="3"/>
                <w:sz w:val="28"/>
                <w:szCs w:val="28"/>
              </w:rPr>
              <w:t>坚持把理论学习摆在</w:t>
            </w:r>
            <w:r>
              <w:rPr>
                <w:spacing w:val="7"/>
                <w:sz w:val="28"/>
                <w:szCs w:val="28"/>
              </w:rPr>
              <w:t xml:space="preserve"> </w:t>
            </w:r>
            <w:r>
              <w:rPr>
                <w:spacing w:val="3"/>
                <w:sz w:val="28"/>
                <w:szCs w:val="28"/>
              </w:rPr>
              <w:t>突出位置，深入学习</w:t>
            </w:r>
            <w:r>
              <w:rPr>
                <w:spacing w:val="7"/>
                <w:sz w:val="28"/>
                <w:szCs w:val="28"/>
              </w:rPr>
              <w:t xml:space="preserve"> </w:t>
            </w:r>
            <w:r>
              <w:rPr>
                <w:spacing w:val="3"/>
                <w:sz w:val="28"/>
                <w:szCs w:val="28"/>
              </w:rPr>
              <w:t>宣传贯彻党的十九届</w:t>
            </w:r>
            <w:r>
              <w:rPr>
                <w:spacing w:val="7"/>
                <w:sz w:val="28"/>
                <w:szCs w:val="28"/>
              </w:rPr>
              <w:t xml:space="preserve"> </w:t>
            </w:r>
            <w:r>
              <w:rPr>
                <w:spacing w:val="3"/>
                <w:sz w:val="28"/>
                <w:szCs w:val="28"/>
              </w:rPr>
              <w:t>六中全会和习近平总</w:t>
            </w:r>
            <w:r>
              <w:rPr>
                <w:spacing w:val="7"/>
                <w:sz w:val="28"/>
                <w:szCs w:val="28"/>
              </w:rPr>
              <w:t xml:space="preserve"> </w:t>
            </w:r>
            <w:r>
              <w:rPr>
                <w:spacing w:val="4"/>
                <w:sz w:val="28"/>
                <w:szCs w:val="28"/>
              </w:rPr>
              <w:t>书记</w:t>
            </w:r>
            <w:r>
              <w:rPr>
                <w:rFonts w:ascii="Times New Roman" w:hAnsi="Times New Roman" w:eastAsia="Times New Roman" w:cs="Times New Roman"/>
                <w:spacing w:val="4"/>
                <w:sz w:val="28"/>
                <w:szCs w:val="28"/>
              </w:rPr>
              <w:t>“</w:t>
            </w:r>
            <w:r>
              <w:rPr>
                <w:spacing w:val="4"/>
                <w:sz w:val="28"/>
                <w:szCs w:val="28"/>
              </w:rPr>
              <w:t>七一</w:t>
            </w:r>
            <w:r>
              <w:rPr>
                <w:rFonts w:ascii="Times New Roman" w:hAnsi="Times New Roman" w:eastAsia="Times New Roman" w:cs="Times New Roman"/>
                <w:spacing w:val="4"/>
                <w:sz w:val="28"/>
                <w:szCs w:val="28"/>
              </w:rPr>
              <w:t>”</w:t>
            </w:r>
            <w:r>
              <w:rPr>
                <w:spacing w:val="4"/>
                <w:sz w:val="28"/>
                <w:szCs w:val="28"/>
              </w:rPr>
              <w:t>重要讲话</w:t>
            </w:r>
            <w:r>
              <w:rPr>
                <w:spacing w:val="8"/>
                <w:sz w:val="28"/>
                <w:szCs w:val="28"/>
              </w:rPr>
              <w:t xml:space="preserve"> </w:t>
            </w:r>
            <w:r>
              <w:rPr>
                <w:spacing w:val="3"/>
                <w:sz w:val="28"/>
                <w:szCs w:val="28"/>
              </w:rPr>
              <w:t>精神，认真开展党史</w:t>
            </w:r>
            <w:r>
              <w:rPr>
                <w:spacing w:val="7"/>
                <w:sz w:val="28"/>
                <w:szCs w:val="28"/>
              </w:rPr>
              <w:t xml:space="preserve"> </w:t>
            </w:r>
            <w:r>
              <w:rPr>
                <w:spacing w:val="3"/>
                <w:sz w:val="28"/>
                <w:szCs w:val="28"/>
              </w:rPr>
              <w:t>学习教育，持续学懂</w:t>
            </w:r>
            <w:r>
              <w:rPr>
                <w:spacing w:val="7"/>
                <w:sz w:val="28"/>
                <w:szCs w:val="28"/>
              </w:rPr>
              <w:t xml:space="preserve"> </w:t>
            </w:r>
            <w:r>
              <w:rPr>
                <w:spacing w:val="3"/>
                <w:sz w:val="28"/>
                <w:szCs w:val="28"/>
              </w:rPr>
              <w:t>弄通做实习近平新时</w:t>
            </w:r>
            <w:r>
              <w:rPr>
                <w:spacing w:val="7"/>
                <w:sz w:val="28"/>
                <w:szCs w:val="28"/>
              </w:rPr>
              <w:t xml:space="preserve"> </w:t>
            </w:r>
            <w:r>
              <w:rPr>
                <w:spacing w:val="3"/>
                <w:sz w:val="28"/>
                <w:szCs w:val="28"/>
              </w:rPr>
              <w:t>代中国特色社会主义</w:t>
            </w:r>
            <w:r>
              <w:rPr>
                <w:spacing w:val="7"/>
                <w:sz w:val="28"/>
                <w:szCs w:val="28"/>
              </w:rPr>
              <w:t xml:space="preserve"> </w:t>
            </w:r>
            <w:r>
              <w:rPr>
                <w:spacing w:val="3"/>
                <w:sz w:val="28"/>
                <w:szCs w:val="28"/>
              </w:rPr>
              <w:t>思想，用党的新理论</w:t>
            </w:r>
            <w:r>
              <w:rPr>
                <w:spacing w:val="7"/>
                <w:sz w:val="28"/>
                <w:szCs w:val="28"/>
              </w:rPr>
              <w:t xml:space="preserve"> </w:t>
            </w:r>
            <w:r>
              <w:rPr>
                <w:spacing w:val="3"/>
                <w:sz w:val="28"/>
                <w:szCs w:val="28"/>
              </w:rPr>
              <w:t>新思想武装头脑、指</w:t>
            </w:r>
            <w:r>
              <w:rPr>
                <w:spacing w:val="7"/>
                <w:sz w:val="28"/>
                <w:szCs w:val="28"/>
              </w:rPr>
              <w:t xml:space="preserve"> </w:t>
            </w:r>
            <w:r>
              <w:rPr>
                <w:spacing w:val="4"/>
                <w:sz w:val="28"/>
                <w:szCs w:val="28"/>
              </w:rPr>
              <w:t>导实践、推动工作。</w:t>
            </w:r>
          </w:p>
        </w:tc>
        <w:tc>
          <w:tcPr>
            <w:tcW w:w="4632" w:type="dxa"/>
            <w:vAlign w:val="top"/>
          </w:tcPr>
          <w:p w14:paraId="043271AC">
            <w:pPr>
              <w:spacing w:line="262" w:lineRule="auto"/>
              <w:rPr>
                <w:rFonts w:ascii="Arial"/>
                <w:sz w:val="21"/>
              </w:rPr>
            </w:pPr>
          </w:p>
          <w:p w14:paraId="29C077B5">
            <w:pPr>
              <w:spacing w:line="262" w:lineRule="auto"/>
              <w:rPr>
                <w:rFonts w:ascii="Arial"/>
                <w:sz w:val="21"/>
              </w:rPr>
            </w:pPr>
          </w:p>
          <w:p w14:paraId="02D1AFB1">
            <w:pPr>
              <w:spacing w:line="262" w:lineRule="auto"/>
              <w:rPr>
                <w:rFonts w:ascii="Arial"/>
                <w:sz w:val="21"/>
              </w:rPr>
            </w:pPr>
          </w:p>
          <w:p w14:paraId="44C37424">
            <w:pPr>
              <w:spacing w:line="262" w:lineRule="auto"/>
              <w:rPr>
                <w:rFonts w:ascii="Arial"/>
                <w:sz w:val="21"/>
              </w:rPr>
            </w:pPr>
          </w:p>
          <w:p w14:paraId="51AB2A4C">
            <w:pPr>
              <w:spacing w:line="262" w:lineRule="auto"/>
              <w:rPr>
                <w:rFonts w:ascii="Arial"/>
                <w:sz w:val="21"/>
              </w:rPr>
            </w:pPr>
          </w:p>
          <w:p w14:paraId="088CC62C">
            <w:pPr>
              <w:spacing w:line="262" w:lineRule="auto"/>
              <w:rPr>
                <w:rFonts w:ascii="Arial"/>
                <w:sz w:val="21"/>
              </w:rPr>
            </w:pPr>
          </w:p>
          <w:p w14:paraId="4F3B1C0A">
            <w:pPr>
              <w:pStyle w:val="6"/>
              <w:spacing w:before="91" w:line="355" w:lineRule="auto"/>
              <w:ind w:left="166" w:right="150" w:firstLine="77"/>
              <w:jc w:val="both"/>
              <w:rPr>
                <w:sz w:val="28"/>
                <w:szCs w:val="28"/>
              </w:rPr>
            </w:pPr>
            <w:r>
              <w:rPr>
                <w:spacing w:val="-3"/>
                <w:sz w:val="28"/>
                <w:szCs w:val="28"/>
              </w:rPr>
              <w:t>带头抓学习讲党课，深入机关部门</w:t>
            </w:r>
            <w:r>
              <w:rPr>
                <w:spacing w:val="13"/>
                <w:sz w:val="28"/>
                <w:szCs w:val="28"/>
              </w:rPr>
              <w:t xml:space="preserve"> </w:t>
            </w:r>
            <w:r>
              <w:rPr>
                <w:spacing w:val="-3"/>
                <w:sz w:val="28"/>
                <w:szCs w:val="28"/>
              </w:rPr>
              <w:t>和街道社区讲授党课</w:t>
            </w:r>
            <w:r>
              <w:rPr>
                <w:spacing w:val="-51"/>
                <w:sz w:val="28"/>
                <w:szCs w:val="28"/>
              </w:rPr>
              <w:t xml:space="preserve"> </w:t>
            </w:r>
            <w:r>
              <w:rPr>
                <w:rFonts w:ascii="Times New Roman" w:hAnsi="Times New Roman" w:eastAsia="Times New Roman" w:cs="Times New Roman"/>
                <w:spacing w:val="-3"/>
                <w:sz w:val="28"/>
                <w:szCs w:val="28"/>
              </w:rPr>
              <w:t xml:space="preserve">20 </w:t>
            </w:r>
            <w:r>
              <w:rPr>
                <w:spacing w:val="-3"/>
                <w:sz w:val="28"/>
                <w:szCs w:val="28"/>
              </w:rPr>
              <w:t>余场。依托</w:t>
            </w:r>
            <w:r>
              <w:rPr>
                <w:sz w:val="28"/>
                <w:szCs w:val="28"/>
              </w:rPr>
              <w:t xml:space="preserve"> 区委党校、</w:t>
            </w:r>
            <w:r>
              <w:rPr>
                <w:rFonts w:ascii="Times New Roman" w:hAnsi="Times New Roman" w:eastAsia="Times New Roman" w:cs="Times New Roman"/>
                <w:sz w:val="28"/>
                <w:szCs w:val="28"/>
              </w:rPr>
              <w:t>“</w:t>
            </w:r>
            <w:r>
              <w:rPr>
                <w:sz w:val="28"/>
                <w:szCs w:val="28"/>
              </w:rPr>
              <w:t>车谷大讲坛</w:t>
            </w:r>
            <w:r>
              <w:rPr>
                <w:rFonts w:ascii="Times New Roman" w:hAnsi="Times New Roman" w:eastAsia="Times New Roman" w:cs="Times New Roman"/>
                <w:sz w:val="28"/>
                <w:szCs w:val="28"/>
              </w:rPr>
              <w:t>”“</w:t>
            </w:r>
            <w:r>
              <w:rPr>
                <w:sz w:val="28"/>
                <w:szCs w:val="28"/>
              </w:rPr>
              <w:t xml:space="preserve">支部主题 </w:t>
            </w:r>
            <w:r>
              <w:rPr>
                <w:spacing w:val="3"/>
                <w:sz w:val="28"/>
                <w:szCs w:val="28"/>
              </w:rPr>
              <w:t>党日</w:t>
            </w:r>
            <w:r>
              <w:rPr>
                <w:rFonts w:ascii="Times New Roman" w:hAnsi="Times New Roman" w:eastAsia="Times New Roman" w:cs="Times New Roman"/>
                <w:spacing w:val="3"/>
                <w:sz w:val="28"/>
                <w:szCs w:val="28"/>
              </w:rPr>
              <w:t>”“</w:t>
            </w:r>
            <w:r>
              <w:rPr>
                <w:spacing w:val="3"/>
                <w:sz w:val="28"/>
                <w:szCs w:val="28"/>
              </w:rPr>
              <w:t>互联网</w:t>
            </w:r>
            <w:r>
              <w:rPr>
                <w:rFonts w:ascii="Times New Roman" w:hAnsi="Times New Roman" w:eastAsia="Times New Roman" w:cs="Times New Roman"/>
                <w:spacing w:val="3"/>
                <w:sz w:val="28"/>
                <w:szCs w:val="28"/>
              </w:rPr>
              <w:t>+</w:t>
            </w:r>
            <w:r>
              <w:rPr>
                <w:spacing w:val="3"/>
                <w:sz w:val="28"/>
                <w:szCs w:val="28"/>
              </w:rPr>
              <w:t>干部教育</w:t>
            </w:r>
            <w:r>
              <w:rPr>
                <w:rFonts w:ascii="Times New Roman" w:hAnsi="Times New Roman" w:eastAsia="Times New Roman" w:cs="Times New Roman"/>
                <w:spacing w:val="3"/>
                <w:sz w:val="28"/>
                <w:szCs w:val="28"/>
              </w:rPr>
              <w:t>”</w:t>
            </w:r>
            <w:r>
              <w:rPr>
                <w:spacing w:val="3"/>
                <w:sz w:val="28"/>
                <w:szCs w:val="28"/>
              </w:rPr>
              <w:t>等学习平</w:t>
            </w:r>
            <w:r>
              <w:rPr>
                <w:spacing w:val="7"/>
                <w:sz w:val="28"/>
                <w:szCs w:val="28"/>
              </w:rPr>
              <w:t xml:space="preserve"> </w:t>
            </w:r>
            <w:r>
              <w:rPr>
                <w:spacing w:val="3"/>
                <w:sz w:val="28"/>
                <w:szCs w:val="28"/>
              </w:rPr>
              <w:t>台，分领域、分层级抓好各级党员</w:t>
            </w:r>
            <w:r>
              <w:rPr>
                <w:spacing w:val="1"/>
                <w:sz w:val="28"/>
                <w:szCs w:val="28"/>
              </w:rPr>
              <w:t xml:space="preserve"> </w:t>
            </w:r>
            <w:r>
              <w:rPr>
                <w:spacing w:val="3"/>
                <w:sz w:val="28"/>
                <w:szCs w:val="28"/>
              </w:rPr>
              <w:t>干部集中轮训和专题培训，推动理</w:t>
            </w:r>
            <w:r>
              <w:rPr>
                <w:spacing w:val="1"/>
                <w:sz w:val="28"/>
                <w:szCs w:val="28"/>
              </w:rPr>
              <w:t xml:space="preserve"> </w:t>
            </w:r>
            <w:r>
              <w:rPr>
                <w:spacing w:val="8"/>
                <w:sz w:val="28"/>
                <w:szCs w:val="28"/>
              </w:rPr>
              <w:t>论学习走深走实，做到</w:t>
            </w:r>
            <w:r>
              <w:rPr>
                <w:rFonts w:ascii="Times New Roman" w:hAnsi="Times New Roman" w:eastAsia="Times New Roman" w:cs="Times New Roman"/>
                <w:spacing w:val="8"/>
                <w:sz w:val="28"/>
                <w:szCs w:val="28"/>
              </w:rPr>
              <w:t>“</w:t>
            </w:r>
            <w:r>
              <w:rPr>
                <w:spacing w:val="8"/>
                <w:sz w:val="28"/>
                <w:szCs w:val="28"/>
              </w:rPr>
              <w:t>学思用贯</w:t>
            </w:r>
          </w:p>
          <w:p w14:paraId="35245B50">
            <w:pPr>
              <w:pStyle w:val="6"/>
              <w:spacing w:before="44" w:line="216" w:lineRule="auto"/>
              <w:ind w:left="1148"/>
              <w:rPr>
                <w:sz w:val="28"/>
                <w:szCs w:val="28"/>
              </w:rPr>
            </w:pPr>
            <w:r>
              <w:rPr>
                <w:spacing w:val="-2"/>
                <w:sz w:val="28"/>
                <w:szCs w:val="28"/>
              </w:rPr>
              <w:t>通、知信行合一</w:t>
            </w:r>
            <w:r>
              <w:rPr>
                <w:rFonts w:ascii="Times New Roman" w:hAnsi="Times New Roman" w:eastAsia="Times New Roman" w:cs="Times New Roman"/>
                <w:spacing w:val="-2"/>
                <w:sz w:val="28"/>
                <w:szCs w:val="28"/>
              </w:rPr>
              <w:t>”</w:t>
            </w:r>
            <w:r>
              <w:rPr>
                <w:spacing w:val="-2"/>
                <w:sz w:val="28"/>
                <w:szCs w:val="28"/>
              </w:rPr>
              <w:t>。</w:t>
            </w:r>
          </w:p>
        </w:tc>
      </w:tr>
      <w:tr w14:paraId="5083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1284" w:type="dxa"/>
            <w:vAlign w:val="top"/>
          </w:tcPr>
          <w:p w14:paraId="414AB945">
            <w:pPr>
              <w:spacing w:line="269" w:lineRule="auto"/>
              <w:rPr>
                <w:rFonts w:ascii="Arial"/>
                <w:sz w:val="21"/>
              </w:rPr>
            </w:pPr>
          </w:p>
          <w:p w14:paraId="01E6693E">
            <w:pPr>
              <w:spacing w:line="269" w:lineRule="auto"/>
              <w:rPr>
                <w:rFonts w:ascii="Arial"/>
                <w:sz w:val="21"/>
              </w:rPr>
            </w:pPr>
          </w:p>
          <w:p w14:paraId="7CE79813">
            <w:pPr>
              <w:spacing w:line="269" w:lineRule="auto"/>
              <w:rPr>
                <w:rFonts w:ascii="Arial"/>
                <w:sz w:val="21"/>
              </w:rPr>
            </w:pPr>
          </w:p>
          <w:p w14:paraId="3623F849">
            <w:pPr>
              <w:spacing w:line="269" w:lineRule="auto"/>
              <w:rPr>
                <w:rFonts w:ascii="Arial"/>
                <w:sz w:val="21"/>
              </w:rPr>
            </w:pPr>
          </w:p>
          <w:p w14:paraId="5A64B7BE">
            <w:pPr>
              <w:spacing w:line="269" w:lineRule="auto"/>
              <w:rPr>
                <w:rFonts w:ascii="Arial"/>
                <w:sz w:val="21"/>
              </w:rPr>
            </w:pPr>
          </w:p>
          <w:p w14:paraId="2B533DF4">
            <w:pPr>
              <w:spacing w:line="269" w:lineRule="auto"/>
              <w:rPr>
                <w:rFonts w:ascii="Arial"/>
                <w:sz w:val="21"/>
              </w:rPr>
            </w:pPr>
          </w:p>
          <w:p w14:paraId="65F7B21D">
            <w:pPr>
              <w:spacing w:line="270" w:lineRule="auto"/>
              <w:rPr>
                <w:rFonts w:ascii="Arial"/>
                <w:sz w:val="21"/>
              </w:rPr>
            </w:pPr>
          </w:p>
          <w:p w14:paraId="5E860880">
            <w:pPr>
              <w:spacing w:before="89" w:line="192" w:lineRule="auto"/>
              <w:ind w:left="572"/>
              <w:rPr>
                <w:rFonts w:ascii="Times New Roman" w:hAnsi="Times New Roman" w:eastAsia="Times New Roman" w:cs="Times New Roman"/>
                <w:sz w:val="31"/>
                <w:szCs w:val="31"/>
              </w:rPr>
            </w:pPr>
            <w:r>
              <w:rPr>
                <w:rFonts w:ascii="Times New Roman" w:hAnsi="Times New Roman" w:eastAsia="Times New Roman" w:cs="Times New Roman"/>
                <w:sz w:val="31"/>
                <w:szCs w:val="31"/>
              </w:rPr>
              <w:t>3</w:t>
            </w:r>
          </w:p>
        </w:tc>
        <w:tc>
          <w:tcPr>
            <w:tcW w:w="1659" w:type="dxa"/>
            <w:vAlign w:val="top"/>
          </w:tcPr>
          <w:p w14:paraId="5D62FFF6">
            <w:pPr>
              <w:spacing w:line="262" w:lineRule="auto"/>
              <w:rPr>
                <w:rFonts w:ascii="Arial"/>
                <w:sz w:val="21"/>
              </w:rPr>
            </w:pPr>
          </w:p>
          <w:p w14:paraId="6FF6D770">
            <w:pPr>
              <w:spacing w:line="262" w:lineRule="auto"/>
              <w:rPr>
                <w:rFonts w:ascii="Arial"/>
                <w:sz w:val="21"/>
              </w:rPr>
            </w:pPr>
          </w:p>
          <w:p w14:paraId="1A696CA5">
            <w:pPr>
              <w:spacing w:line="263" w:lineRule="auto"/>
              <w:rPr>
                <w:rFonts w:ascii="Arial"/>
                <w:sz w:val="21"/>
              </w:rPr>
            </w:pPr>
          </w:p>
          <w:p w14:paraId="0EA8E1B6">
            <w:pPr>
              <w:spacing w:line="263" w:lineRule="auto"/>
              <w:rPr>
                <w:rFonts w:ascii="Arial"/>
                <w:sz w:val="21"/>
              </w:rPr>
            </w:pPr>
          </w:p>
          <w:p w14:paraId="4D0F8581">
            <w:pPr>
              <w:spacing w:line="263" w:lineRule="auto"/>
              <w:rPr>
                <w:rFonts w:ascii="Arial"/>
                <w:sz w:val="21"/>
              </w:rPr>
            </w:pPr>
          </w:p>
          <w:p w14:paraId="45BEFBDA">
            <w:pPr>
              <w:spacing w:line="263" w:lineRule="auto"/>
              <w:rPr>
                <w:rFonts w:ascii="Arial"/>
                <w:sz w:val="21"/>
              </w:rPr>
            </w:pPr>
          </w:p>
          <w:p w14:paraId="64666CD6">
            <w:pPr>
              <w:pStyle w:val="6"/>
              <w:spacing w:before="91" w:line="344" w:lineRule="auto"/>
              <w:ind w:left="410" w:right="126" w:hanging="262"/>
              <w:rPr>
                <w:sz w:val="28"/>
                <w:szCs w:val="28"/>
              </w:rPr>
            </w:pPr>
            <w:r>
              <w:rPr>
                <w:spacing w:val="-5"/>
                <w:sz w:val="28"/>
                <w:szCs w:val="28"/>
              </w:rPr>
              <w:t>坚决扛起主</w:t>
            </w:r>
            <w:r>
              <w:rPr>
                <w:spacing w:val="2"/>
                <w:sz w:val="28"/>
                <w:szCs w:val="28"/>
              </w:rPr>
              <w:t xml:space="preserve"> </w:t>
            </w:r>
            <w:r>
              <w:rPr>
                <w:spacing w:val="-1"/>
                <w:sz w:val="28"/>
                <w:szCs w:val="28"/>
              </w:rPr>
              <w:t>体责任</w:t>
            </w:r>
          </w:p>
        </w:tc>
        <w:tc>
          <w:tcPr>
            <w:tcW w:w="2899" w:type="dxa"/>
            <w:vAlign w:val="top"/>
          </w:tcPr>
          <w:p w14:paraId="28A3B0F9">
            <w:pPr>
              <w:pStyle w:val="6"/>
              <w:spacing w:before="46" w:line="214" w:lineRule="auto"/>
              <w:ind w:left="192"/>
              <w:rPr>
                <w:sz w:val="28"/>
                <w:szCs w:val="28"/>
              </w:rPr>
            </w:pPr>
            <w:r>
              <w:rPr>
                <w:spacing w:val="-1"/>
                <w:sz w:val="28"/>
                <w:szCs w:val="28"/>
              </w:rPr>
              <w:t>严格落实重大事项请</w:t>
            </w:r>
          </w:p>
          <w:p w14:paraId="488F6A83">
            <w:pPr>
              <w:pStyle w:val="6"/>
              <w:spacing w:before="220" w:line="214" w:lineRule="auto"/>
              <w:ind w:left="215"/>
              <w:rPr>
                <w:sz w:val="28"/>
                <w:szCs w:val="28"/>
              </w:rPr>
            </w:pPr>
            <w:r>
              <w:rPr>
                <w:spacing w:val="-3"/>
                <w:sz w:val="28"/>
                <w:szCs w:val="28"/>
              </w:rPr>
              <w:t>示报告和领导干部个</w:t>
            </w:r>
          </w:p>
          <w:p w14:paraId="5B6B6406">
            <w:pPr>
              <w:pStyle w:val="6"/>
              <w:spacing w:before="220" w:line="214" w:lineRule="auto"/>
              <w:ind w:left="339"/>
              <w:rPr>
                <w:sz w:val="28"/>
                <w:szCs w:val="28"/>
              </w:rPr>
            </w:pPr>
            <w:r>
              <w:rPr>
                <w:spacing w:val="-2"/>
                <w:sz w:val="28"/>
                <w:szCs w:val="28"/>
              </w:rPr>
              <w:t>人有关事项报告制</w:t>
            </w:r>
          </w:p>
          <w:p w14:paraId="23484E52">
            <w:pPr>
              <w:pStyle w:val="6"/>
              <w:spacing w:before="220" w:line="213" w:lineRule="auto"/>
              <w:ind w:left="197"/>
              <w:rPr>
                <w:sz w:val="28"/>
                <w:szCs w:val="28"/>
              </w:rPr>
            </w:pPr>
            <w:r>
              <w:rPr>
                <w:spacing w:val="-1"/>
                <w:sz w:val="28"/>
                <w:szCs w:val="28"/>
              </w:rPr>
              <w:t>度，认真贯彻民主集</w:t>
            </w:r>
          </w:p>
          <w:p w14:paraId="2D161C1B">
            <w:pPr>
              <w:pStyle w:val="6"/>
              <w:spacing w:before="218" w:line="214" w:lineRule="auto"/>
              <w:ind w:left="231"/>
              <w:rPr>
                <w:sz w:val="28"/>
                <w:szCs w:val="28"/>
              </w:rPr>
            </w:pPr>
            <w:r>
              <w:rPr>
                <w:spacing w:val="-5"/>
                <w:sz w:val="28"/>
                <w:szCs w:val="28"/>
              </w:rPr>
              <w:t>中制原则和党内组织</w:t>
            </w:r>
          </w:p>
          <w:p w14:paraId="18F8DD1E">
            <w:pPr>
              <w:pStyle w:val="6"/>
              <w:spacing w:before="220" w:line="214" w:lineRule="auto"/>
              <w:ind w:left="215"/>
              <w:rPr>
                <w:sz w:val="28"/>
                <w:szCs w:val="28"/>
              </w:rPr>
            </w:pPr>
            <w:r>
              <w:rPr>
                <w:spacing w:val="-3"/>
                <w:sz w:val="28"/>
                <w:szCs w:val="28"/>
              </w:rPr>
              <w:t>生活制度，坚决杜绝</w:t>
            </w:r>
          </w:p>
          <w:p w14:paraId="457E68B2">
            <w:pPr>
              <w:pStyle w:val="6"/>
              <w:spacing w:before="223" w:line="216" w:lineRule="auto"/>
              <w:ind w:left="148"/>
              <w:rPr>
                <w:sz w:val="28"/>
                <w:szCs w:val="28"/>
              </w:rPr>
            </w:pPr>
            <w:r>
              <w:rPr>
                <w:rFonts w:ascii="Times New Roman" w:hAnsi="Times New Roman" w:eastAsia="Times New Roman" w:cs="Times New Roman"/>
                <w:spacing w:val="1"/>
                <w:sz w:val="28"/>
                <w:szCs w:val="28"/>
              </w:rPr>
              <w:t>“</w:t>
            </w:r>
            <w:r>
              <w:rPr>
                <w:spacing w:val="1"/>
                <w:sz w:val="28"/>
                <w:szCs w:val="28"/>
              </w:rPr>
              <w:t>四风</w:t>
            </w:r>
            <w:r>
              <w:rPr>
                <w:rFonts w:ascii="Times New Roman" w:hAnsi="Times New Roman" w:eastAsia="Times New Roman" w:cs="Times New Roman"/>
                <w:spacing w:val="1"/>
                <w:sz w:val="28"/>
                <w:szCs w:val="28"/>
              </w:rPr>
              <w:t>”</w:t>
            </w:r>
            <w:r>
              <w:rPr>
                <w:rFonts w:ascii="Times New Roman" w:hAnsi="Times New Roman" w:eastAsia="Times New Roman" w:cs="Times New Roman"/>
                <w:spacing w:val="-27"/>
                <w:sz w:val="28"/>
                <w:szCs w:val="28"/>
              </w:rPr>
              <w:t xml:space="preserve"> </w:t>
            </w:r>
            <w:r>
              <w:rPr>
                <w:spacing w:val="1"/>
                <w:sz w:val="28"/>
                <w:szCs w:val="28"/>
              </w:rPr>
              <w:t>，以身作则、</w:t>
            </w:r>
          </w:p>
          <w:p w14:paraId="390B530B">
            <w:pPr>
              <w:pStyle w:val="6"/>
              <w:spacing w:before="214" w:line="214" w:lineRule="auto"/>
              <w:ind w:left="206"/>
              <w:rPr>
                <w:sz w:val="28"/>
                <w:szCs w:val="28"/>
              </w:rPr>
            </w:pPr>
            <w:r>
              <w:rPr>
                <w:spacing w:val="-2"/>
                <w:sz w:val="28"/>
                <w:szCs w:val="28"/>
              </w:rPr>
              <w:t>率先垂范，围绕干部</w:t>
            </w:r>
          </w:p>
        </w:tc>
        <w:tc>
          <w:tcPr>
            <w:tcW w:w="4632" w:type="dxa"/>
            <w:vAlign w:val="top"/>
          </w:tcPr>
          <w:p w14:paraId="0A038736">
            <w:pPr>
              <w:spacing w:line="247" w:lineRule="auto"/>
              <w:rPr>
                <w:rFonts w:ascii="Arial"/>
                <w:sz w:val="21"/>
              </w:rPr>
            </w:pPr>
          </w:p>
          <w:p w14:paraId="4879FC27">
            <w:pPr>
              <w:spacing w:line="247" w:lineRule="auto"/>
              <w:rPr>
                <w:rFonts w:ascii="Arial"/>
                <w:sz w:val="21"/>
              </w:rPr>
            </w:pPr>
          </w:p>
          <w:p w14:paraId="76D09BBB">
            <w:pPr>
              <w:pStyle w:val="6"/>
              <w:spacing w:before="91" w:line="351" w:lineRule="auto"/>
              <w:ind w:left="220" w:right="213" w:firstLine="27"/>
              <w:rPr>
                <w:sz w:val="28"/>
                <w:szCs w:val="28"/>
              </w:rPr>
            </w:pPr>
            <w:r>
              <w:rPr>
                <w:spacing w:val="-2"/>
                <w:sz w:val="28"/>
                <w:szCs w:val="28"/>
              </w:rPr>
              <w:t>牢固树立</w:t>
            </w:r>
            <w:r>
              <w:rPr>
                <w:rFonts w:ascii="Times New Roman" w:hAnsi="Times New Roman" w:eastAsia="Times New Roman" w:cs="Times New Roman"/>
                <w:spacing w:val="-2"/>
                <w:sz w:val="28"/>
                <w:szCs w:val="28"/>
              </w:rPr>
              <w:t>“</w:t>
            </w:r>
            <w:r>
              <w:rPr>
                <w:spacing w:val="-2"/>
                <w:sz w:val="28"/>
                <w:szCs w:val="28"/>
              </w:rPr>
              <w:t>一盘棋</w:t>
            </w:r>
            <w:r>
              <w:rPr>
                <w:rFonts w:ascii="Times New Roman" w:hAnsi="Times New Roman" w:eastAsia="Times New Roman" w:cs="Times New Roman"/>
                <w:spacing w:val="-2"/>
                <w:sz w:val="28"/>
                <w:szCs w:val="28"/>
              </w:rPr>
              <w:t>”</w:t>
            </w:r>
            <w:r>
              <w:rPr>
                <w:spacing w:val="-2"/>
                <w:sz w:val="28"/>
                <w:szCs w:val="28"/>
              </w:rPr>
              <w:t>思想，扎实做好</w:t>
            </w:r>
            <w:r>
              <w:rPr>
                <w:spacing w:val="11"/>
                <w:sz w:val="28"/>
                <w:szCs w:val="28"/>
              </w:rPr>
              <w:t xml:space="preserve"> </w:t>
            </w:r>
            <w:r>
              <w:rPr>
                <w:spacing w:val="-1"/>
                <w:sz w:val="28"/>
                <w:szCs w:val="28"/>
              </w:rPr>
              <w:t>党建引领乡村振兴工作，全面落实</w:t>
            </w:r>
            <w:r>
              <w:rPr>
                <w:spacing w:val="7"/>
                <w:sz w:val="28"/>
                <w:szCs w:val="28"/>
              </w:rPr>
              <w:t xml:space="preserve"> </w:t>
            </w:r>
            <w:r>
              <w:rPr>
                <w:spacing w:val="-1"/>
                <w:sz w:val="28"/>
                <w:szCs w:val="28"/>
              </w:rPr>
              <w:t>安全生产、平安建设、环境保护、</w:t>
            </w:r>
            <w:r>
              <w:rPr>
                <w:spacing w:val="7"/>
                <w:sz w:val="28"/>
                <w:szCs w:val="28"/>
              </w:rPr>
              <w:t xml:space="preserve"> </w:t>
            </w:r>
            <w:r>
              <w:rPr>
                <w:spacing w:val="-1"/>
                <w:sz w:val="28"/>
                <w:szCs w:val="28"/>
              </w:rPr>
              <w:t>依法行政、营商环境、安全保密等</w:t>
            </w:r>
          </w:p>
          <w:p w14:paraId="1764DE15">
            <w:pPr>
              <w:pStyle w:val="6"/>
              <w:spacing w:before="51" w:line="344" w:lineRule="auto"/>
              <w:ind w:left="2057" w:right="352" w:hanging="1685"/>
              <w:rPr>
                <w:sz w:val="28"/>
                <w:szCs w:val="28"/>
              </w:rPr>
            </w:pPr>
            <w:r>
              <w:rPr>
                <w:spacing w:val="-2"/>
                <w:sz w:val="28"/>
                <w:szCs w:val="28"/>
              </w:rPr>
              <w:t>责任，统筹推动各项工作落地落</w:t>
            </w:r>
            <w:r>
              <w:rPr>
                <w:spacing w:val="9"/>
                <w:sz w:val="28"/>
                <w:szCs w:val="28"/>
              </w:rPr>
              <w:t xml:space="preserve"> </w:t>
            </w:r>
            <w:r>
              <w:rPr>
                <w:spacing w:val="-13"/>
                <w:sz w:val="28"/>
                <w:szCs w:val="28"/>
              </w:rPr>
              <w:t>实。</w:t>
            </w:r>
          </w:p>
        </w:tc>
      </w:tr>
    </w:tbl>
    <w:p w14:paraId="348AEA64">
      <w:pPr>
        <w:pStyle w:val="2"/>
      </w:pPr>
    </w:p>
    <w:p w14:paraId="0ACCFCC9">
      <w:pPr>
        <w:sectPr>
          <w:pgSz w:w="11915" w:h="16851"/>
          <w:pgMar w:top="400" w:right="632" w:bottom="400" w:left="803" w:header="0" w:footer="0" w:gutter="0"/>
          <w:cols w:space="720" w:num="1"/>
        </w:sectPr>
      </w:pPr>
    </w:p>
    <w:p w14:paraId="26D135DC">
      <w:pPr>
        <w:spacing w:before="19"/>
      </w:pPr>
    </w:p>
    <w:p w14:paraId="29D720F8">
      <w:pPr>
        <w:spacing w:before="19"/>
      </w:pPr>
    </w:p>
    <w:p w14:paraId="56E7F9BA">
      <w:pPr>
        <w:spacing w:before="18"/>
      </w:pPr>
    </w:p>
    <w:p w14:paraId="65F660B3">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43FA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1284" w:type="dxa"/>
            <w:vAlign w:val="top"/>
          </w:tcPr>
          <w:p w14:paraId="54966D1C">
            <w:pPr>
              <w:rPr>
                <w:rFonts w:ascii="Arial"/>
                <w:sz w:val="21"/>
              </w:rPr>
            </w:pPr>
          </w:p>
        </w:tc>
        <w:tc>
          <w:tcPr>
            <w:tcW w:w="1659" w:type="dxa"/>
            <w:vAlign w:val="top"/>
          </w:tcPr>
          <w:p w14:paraId="3331EAE4">
            <w:pPr>
              <w:rPr>
                <w:rFonts w:ascii="Arial"/>
                <w:sz w:val="21"/>
              </w:rPr>
            </w:pPr>
          </w:p>
        </w:tc>
        <w:tc>
          <w:tcPr>
            <w:tcW w:w="2899" w:type="dxa"/>
            <w:vAlign w:val="top"/>
          </w:tcPr>
          <w:p w14:paraId="0DB0FF17">
            <w:pPr>
              <w:pStyle w:val="6"/>
              <w:spacing w:before="49" w:line="216" w:lineRule="auto"/>
              <w:ind w:left="340"/>
              <w:rPr>
                <w:sz w:val="28"/>
                <w:szCs w:val="28"/>
              </w:rPr>
            </w:pPr>
            <w:r>
              <w:rPr>
                <w:spacing w:val="-2"/>
                <w:sz w:val="28"/>
                <w:szCs w:val="28"/>
              </w:rPr>
              <w:t>选拔任用、招才引</w:t>
            </w:r>
          </w:p>
          <w:p w14:paraId="797D13D0">
            <w:pPr>
              <w:pStyle w:val="6"/>
              <w:spacing w:before="215" w:line="343" w:lineRule="auto"/>
              <w:ind w:left="198" w:right="186" w:firstLine="139"/>
              <w:rPr>
                <w:sz w:val="28"/>
                <w:szCs w:val="28"/>
              </w:rPr>
            </w:pPr>
            <w:r>
              <w:rPr>
                <w:spacing w:val="-2"/>
                <w:sz w:val="28"/>
                <w:szCs w:val="28"/>
              </w:rPr>
              <w:t>智、基层党组织建</w:t>
            </w:r>
            <w:r>
              <w:rPr>
                <w:spacing w:val="2"/>
                <w:sz w:val="28"/>
                <w:szCs w:val="28"/>
              </w:rPr>
              <w:t xml:space="preserve">  </w:t>
            </w:r>
            <w:r>
              <w:rPr>
                <w:spacing w:val="-2"/>
                <w:sz w:val="28"/>
                <w:szCs w:val="28"/>
              </w:rPr>
              <w:t>设、体制机制改革等</w:t>
            </w:r>
          </w:p>
          <w:p w14:paraId="59597224">
            <w:pPr>
              <w:pStyle w:val="6"/>
              <w:spacing w:before="47" w:line="353" w:lineRule="auto"/>
              <w:ind w:left="144" w:right="124" w:firstLine="204"/>
              <w:rPr>
                <w:sz w:val="28"/>
                <w:szCs w:val="28"/>
              </w:rPr>
            </w:pPr>
            <w:r>
              <w:rPr>
                <w:spacing w:val="-3"/>
                <w:sz w:val="28"/>
                <w:szCs w:val="28"/>
              </w:rPr>
              <w:t>重点领域和关键环</w:t>
            </w:r>
            <w:r>
              <w:rPr>
                <w:sz w:val="28"/>
                <w:szCs w:val="28"/>
              </w:rPr>
              <w:t xml:space="preserve">  </w:t>
            </w:r>
            <w:r>
              <w:rPr>
                <w:spacing w:val="-2"/>
                <w:sz w:val="28"/>
                <w:szCs w:val="28"/>
              </w:rPr>
              <w:t>节，着力开展</w:t>
            </w:r>
            <w:r>
              <w:rPr>
                <w:rFonts w:ascii="Times New Roman" w:hAnsi="Times New Roman" w:eastAsia="Times New Roman" w:cs="Times New Roman"/>
                <w:spacing w:val="-2"/>
                <w:sz w:val="28"/>
                <w:szCs w:val="28"/>
              </w:rPr>
              <w:t>“</w:t>
            </w:r>
            <w:r>
              <w:rPr>
                <w:spacing w:val="-2"/>
                <w:sz w:val="28"/>
                <w:szCs w:val="28"/>
              </w:rPr>
              <w:t>慵懒散</w:t>
            </w:r>
            <w:r>
              <w:rPr>
                <w:sz w:val="28"/>
                <w:szCs w:val="28"/>
              </w:rPr>
              <w:t xml:space="preserve"> </w:t>
            </w:r>
            <w:r>
              <w:rPr>
                <w:spacing w:val="-2"/>
                <w:sz w:val="28"/>
                <w:szCs w:val="28"/>
              </w:rPr>
              <w:t>慢乱浮</w:t>
            </w:r>
            <w:r>
              <w:rPr>
                <w:rFonts w:ascii="Times New Roman" w:hAnsi="Times New Roman" w:eastAsia="Times New Roman" w:cs="Times New Roman"/>
                <w:spacing w:val="-2"/>
                <w:sz w:val="28"/>
                <w:szCs w:val="28"/>
              </w:rPr>
              <w:t>”</w:t>
            </w:r>
            <w:r>
              <w:rPr>
                <w:spacing w:val="-2"/>
                <w:sz w:val="28"/>
                <w:szCs w:val="28"/>
              </w:rPr>
              <w:t>六项治理。严</w:t>
            </w:r>
            <w:r>
              <w:rPr>
                <w:sz w:val="28"/>
                <w:szCs w:val="28"/>
              </w:rPr>
              <w:t xml:space="preserve"> </w:t>
            </w:r>
            <w:r>
              <w:rPr>
                <w:spacing w:val="4"/>
                <w:sz w:val="28"/>
                <w:szCs w:val="28"/>
              </w:rPr>
              <w:t>格履行从严治党主体</w:t>
            </w:r>
            <w:r>
              <w:rPr>
                <w:spacing w:val="5"/>
                <w:sz w:val="28"/>
                <w:szCs w:val="28"/>
              </w:rPr>
              <w:t xml:space="preserve"> </w:t>
            </w:r>
            <w:r>
              <w:rPr>
                <w:spacing w:val="4"/>
                <w:sz w:val="28"/>
                <w:szCs w:val="28"/>
              </w:rPr>
              <w:t>责任，加强党风廉政</w:t>
            </w:r>
          </w:p>
          <w:p w14:paraId="730F0CEC">
            <w:pPr>
              <w:pStyle w:val="6"/>
              <w:spacing w:before="48" w:line="214" w:lineRule="auto"/>
              <w:ind w:left="1035"/>
              <w:rPr>
                <w:sz w:val="28"/>
                <w:szCs w:val="28"/>
              </w:rPr>
            </w:pPr>
            <w:r>
              <w:rPr>
                <w:spacing w:val="-3"/>
                <w:sz w:val="28"/>
                <w:szCs w:val="28"/>
              </w:rPr>
              <w:t>建设。</w:t>
            </w:r>
          </w:p>
        </w:tc>
        <w:tc>
          <w:tcPr>
            <w:tcW w:w="4632" w:type="dxa"/>
            <w:vAlign w:val="top"/>
          </w:tcPr>
          <w:p w14:paraId="2B3F1AC0">
            <w:pPr>
              <w:rPr>
                <w:rFonts w:ascii="Arial"/>
                <w:sz w:val="21"/>
              </w:rPr>
            </w:pPr>
          </w:p>
        </w:tc>
      </w:tr>
      <w:tr w14:paraId="7E59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9" w:hRule="atLeast"/>
        </w:trPr>
        <w:tc>
          <w:tcPr>
            <w:tcW w:w="1284" w:type="dxa"/>
            <w:vAlign w:val="top"/>
          </w:tcPr>
          <w:p w14:paraId="242255D6">
            <w:pPr>
              <w:spacing w:line="253" w:lineRule="auto"/>
              <w:rPr>
                <w:rFonts w:ascii="Arial"/>
                <w:sz w:val="21"/>
              </w:rPr>
            </w:pPr>
          </w:p>
          <w:p w14:paraId="605502C9">
            <w:pPr>
              <w:spacing w:line="253" w:lineRule="auto"/>
              <w:rPr>
                <w:rFonts w:ascii="Arial"/>
                <w:sz w:val="21"/>
              </w:rPr>
            </w:pPr>
          </w:p>
          <w:p w14:paraId="6B4FC963">
            <w:pPr>
              <w:spacing w:line="253" w:lineRule="auto"/>
              <w:rPr>
                <w:rFonts w:ascii="Arial"/>
                <w:sz w:val="21"/>
              </w:rPr>
            </w:pPr>
          </w:p>
          <w:p w14:paraId="76CCCE6C">
            <w:pPr>
              <w:spacing w:line="253" w:lineRule="auto"/>
              <w:rPr>
                <w:rFonts w:ascii="Arial"/>
                <w:sz w:val="21"/>
              </w:rPr>
            </w:pPr>
          </w:p>
          <w:p w14:paraId="19CD8CDC">
            <w:pPr>
              <w:spacing w:line="253" w:lineRule="auto"/>
              <w:rPr>
                <w:rFonts w:ascii="Arial"/>
                <w:sz w:val="21"/>
              </w:rPr>
            </w:pPr>
          </w:p>
          <w:p w14:paraId="5BED5E4D">
            <w:pPr>
              <w:spacing w:line="253" w:lineRule="auto"/>
              <w:rPr>
                <w:rFonts w:ascii="Arial"/>
                <w:sz w:val="21"/>
              </w:rPr>
            </w:pPr>
          </w:p>
          <w:p w14:paraId="6A331B03">
            <w:pPr>
              <w:spacing w:line="253" w:lineRule="auto"/>
              <w:rPr>
                <w:rFonts w:ascii="Arial"/>
                <w:sz w:val="21"/>
              </w:rPr>
            </w:pPr>
          </w:p>
          <w:p w14:paraId="5A30317F">
            <w:pPr>
              <w:spacing w:line="253" w:lineRule="auto"/>
              <w:rPr>
                <w:rFonts w:ascii="Arial"/>
                <w:sz w:val="21"/>
              </w:rPr>
            </w:pPr>
          </w:p>
          <w:p w14:paraId="51183AE4">
            <w:pPr>
              <w:spacing w:line="253" w:lineRule="auto"/>
              <w:rPr>
                <w:rFonts w:ascii="Arial"/>
                <w:sz w:val="21"/>
              </w:rPr>
            </w:pPr>
          </w:p>
          <w:p w14:paraId="132A055D">
            <w:pPr>
              <w:spacing w:line="253" w:lineRule="auto"/>
              <w:rPr>
                <w:rFonts w:ascii="Arial"/>
                <w:sz w:val="21"/>
              </w:rPr>
            </w:pPr>
          </w:p>
          <w:p w14:paraId="453777F2">
            <w:pPr>
              <w:spacing w:line="253" w:lineRule="auto"/>
              <w:rPr>
                <w:rFonts w:ascii="Arial"/>
                <w:sz w:val="21"/>
              </w:rPr>
            </w:pPr>
          </w:p>
          <w:p w14:paraId="4B96837A">
            <w:pPr>
              <w:spacing w:line="253" w:lineRule="auto"/>
              <w:rPr>
                <w:rFonts w:ascii="Arial"/>
                <w:sz w:val="21"/>
              </w:rPr>
            </w:pPr>
          </w:p>
          <w:p w14:paraId="15ACC6AC">
            <w:pPr>
              <w:spacing w:line="253" w:lineRule="auto"/>
              <w:rPr>
                <w:rFonts w:ascii="Arial"/>
                <w:sz w:val="21"/>
              </w:rPr>
            </w:pPr>
          </w:p>
          <w:p w14:paraId="2BDEC769">
            <w:pPr>
              <w:spacing w:line="253" w:lineRule="auto"/>
              <w:rPr>
                <w:rFonts w:ascii="Arial"/>
                <w:sz w:val="21"/>
              </w:rPr>
            </w:pPr>
          </w:p>
          <w:p w14:paraId="09F50860">
            <w:pPr>
              <w:spacing w:line="253" w:lineRule="auto"/>
              <w:rPr>
                <w:rFonts w:ascii="Arial"/>
                <w:sz w:val="21"/>
              </w:rPr>
            </w:pPr>
          </w:p>
          <w:p w14:paraId="792C35EE">
            <w:pPr>
              <w:spacing w:line="253" w:lineRule="auto"/>
              <w:rPr>
                <w:rFonts w:ascii="Arial"/>
                <w:sz w:val="21"/>
              </w:rPr>
            </w:pPr>
          </w:p>
          <w:p w14:paraId="36BF8185">
            <w:pPr>
              <w:spacing w:before="89" w:line="192" w:lineRule="auto"/>
              <w:ind w:left="564"/>
              <w:rPr>
                <w:rFonts w:ascii="Times New Roman" w:hAnsi="Times New Roman" w:eastAsia="Times New Roman" w:cs="Times New Roman"/>
                <w:sz w:val="31"/>
                <w:szCs w:val="31"/>
              </w:rPr>
            </w:pPr>
            <w:r>
              <w:rPr>
                <w:rFonts w:ascii="Times New Roman" w:hAnsi="Times New Roman" w:eastAsia="Times New Roman" w:cs="Times New Roman"/>
                <w:sz w:val="31"/>
                <w:szCs w:val="31"/>
              </w:rPr>
              <w:t>4</w:t>
            </w:r>
          </w:p>
        </w:tc>
        <w:tc>
          <w:tcPr>
            <w:tcW w:w="1659" w:type="dxa"/>
            <w:vAlign w:val="top"/>
          </w:tcPr>
          <w:p w14:paraId="41BD752D">
            <w:pPr>
              <w:spacing w:line="246" w:lineRule="auto"/>
              <w:rPr>
                <w:rFonts w:ascii="Arial"/>
                <w:sz w:val="21"/>
              </w:rPr>
            </w:pPr>
          </w:p>
          <w:p w14:paraId="7D1C2BA1">
            <w:pPr>
              <w:spacing w:line="246" w:lineRule="auto"/>
              <w:rPr>
                <w:rFonts w:ascii="Arial"/>
                <w:sz w:val="21"/>
              </w:rPr>
            </w:pPr>
          </w:p>
          <w:p w14:paraId="11A3AD75">
            <w:pPr>
              <w:spacing w:line="246" w:lineRule="auto"/>
              <w:rPr>
                <w:rFonts w:ascii="Arial"/>
                <w:sz w:val="21"/>
              </w:rPr>
            </w:pPr>
          </w:p>
          <w:p w14:paraId="0DBD5462">
            <w:pPr>
              <w:spacing w:line="246" w:lineRule="auto"/>
              <w:rPr>
                <w:rFonts w:ascii="Arial"/>
                <w:sz w:val="21"/>
              </w:rPr>
            </w:pPr>
          </w:p>
          <w:p w14:paraId="30F383A8">
            <w:pPr>
              <w:spacing w:line="246" w:lineRule="auto"/>
              <w:rPr>
                <w:rFonts w:ascii="Arial"/>
                <w:sz w:val="21"/>
              </w:rPr>
            </w:pPr>
          </w:p>
          <w:p w14:paraId="037A2572">
            <w:pPr>
              <w:spacing w:line="246" w:lineRule="auto"/>
              <w:rPr>
                <w:rFonts w:ascii="Arial"/>
                <w:sz w:val="21"/>
              </w:rPr>
            </w:pPr>
          </w:p>
          <w:p w14:paraId="0AED2979">
            <w:pPr>
              <w:spacing w:line="246" w:lineRule="auto"/>
              <w:rPr>
                <w:rFonts w:ascii="Arial"/>
                <w:sz w:val="21"/>
              </w:rPr>
            </w:pPr>
          </w:p>
          <w:p w14:paraId="4D0ABB38">
            <w:pPr>
              <w:spacing w:line="246" w:lineRule="auto"/>
              <w:rPr>
                <w:rFonts w:ascii="Arial"/>
                <w:sz w:val="21"/>
              </w:rPr>
            </w:pPr>
          </w:p>
          <w:p w14:paraId="261AFC12">
            <w:pPr>
              <w:spacing w:line="246" w:lineRule="auto"/>
              <w:rPr>
                <w:rFonts w:ascii="Arial"/>
                <w:sz w:val="21"/>
              </w:rPr>
            </w:pPr>
          </w:p>
          <w:p w14:paraId="77C26A80">
            <w:pPr>
              <w:spacing w:line="246" w:lineRule="auto"/>
              <w:rPr>
                <w:rFonts w:ascii="Arial"/>
                <w:sz w:val="21"/>
              </w:rPr>
            </w:pPr>
          </w:p>
          <w:p w14:paraId="659D0BBA">
            <w:pPr>
              <w:spacing w:line="247" w:lineRule="auto"/>
              <w:rPr>
                <w:rFonts w:ascii="Arial"/>
                <w:sz w:val="21"/>
              </w:rPr>
            </w:pPr>
          </w:p>
          <w:p w14:paraId="1018BE8C">
            <w:pPr>
              <w:spacing w:line="247" w:lineRule="auto"/>
              <w:rPr>
                <w:rFonts w:ascii="Arial"/>
                <w:sz w:val="21"/>
              </w:rPr>
            </w:pPr>
          </w:p>
          <w:p w14:paraId="509D5D68">
            <w:pPr>
              <w:spacing w:line="247" w:lineRule="auto"/>
              <w:rPr>
                <w:rFonts w:ascii="Arial"/>
                <w:sz w:val="21"/>
              </w:rPr>
            </w:pPr>
          </w:p>
          <w:p w14:paraId="13CBD922">
            <w:pPr>
              <w:pStyle w:val="6"/>
              <w:spacing w:before="91" w:line="215" w:lineRule="auto"/>
              <w:ind w:left="156"/>
              <w:rPr>
                <w:sz w:val="28"/>
                <w:szCs w:val="28"/>
              </w:rPr>
            </w:pPr>
            <w:r>
              <w:rPr>
                <w:spacing w:val="-6"/>
                <w:sz w:val="28"/>
                <w:szCs w:val="28"/>
              </w:rPr>
              <w:t>勇于担当作</w:t>
            </w:r>
          </w:p>
          <w:p w14:paraId="3778E22B">
            <w:pPr>
              <w:pStyle w:val="6"/>
              <w:spacing w:before="219" w:line="214" w:lineRule="auto"/>
              <w:ind w:left="145"/>
              <w:rPr>
                <w:sz w:val="28"/>
                <w:szCs w:val="28"/>
              </w:rPr>
            </w:pPr>
            <w:r>
              <w:rPr>
                <w:spacing w:val="-4"/>
                <w:sz w:val="28"/>
                <w:szCs w:val="28"/>
              </w:rPr>
              <w:t>为，助力打</w:t>
            </w:r>
          </w:p>
          <w:p w14:paraId="4E7E066C">
            <w:pPr>
              <w:pStyle w:val="6"/>
              <w:spacing w:before="220" w:line="214" w:lineRule="auto"/>
              <w:ind w:left="140"/>
              <w:rPr>
                <w:sz w:val="28"/>
                <w:szCs w:val="28"/>
              </w:rPr>
            </w:pPr>
            <w:r>
              <w:rPr>
                <w:spacing w:val="-3"/>
                <w:sz w:val="28"/>
                <w:szCs w:val="28"/>
              </w:rPr>
              <w:t>赢疫情防控</w:t>
            </w:r>
          </w:p>
          <w:p w14:paraId="38013EF4">
            <w:pPr>
              <w:pStyle w:val="6"/>
              <w:spacing w:before="219" w:line="216" w:lineRule="auto"/>
              <w:ind w:left="432"/>
              <w:rPr>
                <w:sz w:val="28"/>
                <w:szCs w:val="28"/>
              </w:rPr>
            </w:pPr>
            <w:r>
              <w:rPr>
                <w:spacing w:val="-9"/>
                <w:sz w:val="28"/>
                <w:szCs w:val="28"/>
              </w:rPr>
              <w:t>歼灭战</w:t>
            </w:r>
          </w:p>
        </w:tc>
        <w:tc>
          <w:tcPr>
            <w:tcW w:w="2899" w:type="dxa"/>
            <w:vAlign w:val="top"/>
          </w:tcPr>
          <w:p w14:paraId="3623C44A">
            <w:pPr>
              <w:spacing w:line="265" w:lineRule="auto"/>
              <w:rPr>
                <w:rFonts w:ascii="Arial"/>
                <w:sz w:val="21"/>
              </w:rPr>
            </w:pPr>
          </w:p>
          <w:p w14:paraId="6D8996F8">
            <w:pPr>
              <w:spacing w:line="265" w:lineRule="auto"/>
              <w:rPr>
                <w:rFonts w:ascii="Arial"/>
                <w:sz w:val="21"/>
              </w:rPr>
            </w:pPr>
          </w:p>
          <w:p w14:paraId="27C0B04F">
            <w:pPr>
              <w:spacing w:line="265" w:lineRule="auto"/>
              <w:rPr>
                <w:rFonts w:ascii="Arial"/>
                <w:sz w:val="21"/>
              </w:rPr>
            </w:pPr>
          </w:p>
          <w:p w14:paraId="49B713BA">
            <w:pPr>
              <w:spacing w:line="265" w:lineRule="auto"/>
              <w:rPr>
                <w:rFonts w:ascii="Arial"/>
                <w:sz w:val="21"/>
              </w:rPr>
            </w:pPr>
          </w:p>
          <w:p w14:paraId="1C5C7062">
            <w:pPr>
              <w:spacing w:line="265" w:lineRule="auto"/>
              <w:rPr>
                <w:rFonts w:ascii="Arial"/>
                <w:sz w:val="21"/>
              </w:rPr>
            </w:pPr>
          </w:p>
          <w:p w14:paraId="68B0B23B">
            <w:pPr>
              <w:spacing w:line="266" w:lineRule="auto"/>
              <w:rPr>
                <w:rFonts w:ascii="Arial"/>
                <w:sz w:val="21"/>
              </w:rPr>
            </w:pPr>
          </w:p>
          <w:p w14:paraId="6C5408C1">
            <w:pPr>
              <w:spacing w:line="266" w:lineRule="auto"/>
              <w:rPr>
                <w:rFonts w:ascii="Arial"/>
                <w:sz w:val="21"/>
              </w:rPr>
            </w:pPr>
          </w:p>
          <w:p w14:paraId="05BF0ADC">
            <w:pPr>
              <w:spacing w:line="266" w:lineRule="auto"/>
              <w:rPr>
                <w:rFonts w:ascii="Arial"/>
                <w:sz w:val="21"/>
              </w:rPr>
            </w:pPr>
          </w:p>
          <w:p w14:paraId="19578283">
            <w:pPr>
              <w:spacing w:line="266" w:lineRule="auto"/>
              <w:rPr>
                <w:rFonts w:ascii="Arial"/>
                <w:sz w:val="21"/>
              </w:rPr>
            </w:pPr>
          </w:p>
          <w:p w14:paraId="4FF930CD">
            <w:pPr>
              <w:pStyle w:val="6"/>
              <w:spacing w:before="91" w:line="354" w:lineRule="auto"/>
              <w:ind w:left="198" w:right="186" w:firstLine="12"/>
              <w:jc w:val="both"/>
              <w:rPr>
                <w:sz w:val="28"/>
                <w:szCs w:val="28"/>
              </w:rPr>
            </w:pPr>
            <w:r>
              <w:rPr>
                <w:spacing w:val="-3"/>
                <w:sz w:val="28"/>
                <w:szCs w:val="28"/>
              </w:rPr>
              <w:t>坚决执行市区防控要</w:t>
            </w:r>
            <w:r>
              <w:rPr>
                <w:spacing w:val="3"/>
                <w:sz w:val="28"/>
                <w:szCs w:val="28"/>
              </w:rPr>
              <w:t xml:space="preserve"> </w:t>
            </w:r>
            <w:r>
              <w:rPr>
                <w:spacing w:val="-2"/>
                <w:sz w:val="28"/>
                <w:szCs w:val="28"/>
              </w:rPr>
              <w:t>求，认真落实常态化</w:t>
            </w:r>
            <w:r>
              <w:rPr>
                <w:spacing w:val="6"/>
                <w:sz w:val="28"/>
                <w:szCs w:val="28"/>
              </w:rPr>
              <w:t xml:space="preserve"> </w:t>
            </w:r>
            <w:r>
              <w:rPr>
                <w:spacing w:val="-2"/>
                <w:sz w:val="28"/>
                <w:szCs w:val="28"/>
              </w:rPr>
              <w:t>疫情防控举措，组织</w:t>
            </w:r>
            <w:r>
              <w:rPr>
                <w:spacing w:val="6"/>
                <w:sz w:val="28"/>
                <w:szCs w:val="28"/>
              </w:rPr>
              <w:t xml:space="preserve"> </w:t>
            </w:r>
            <w:r>
              <w:rPr>
                <w:spacing w:val="-2"/>
                <w:sz w:val="28"/>
                <w:szCs w:val="28"/>
              </w:rPr>
              <w:t>发动基层党员干部力</w:t>
            </w:r>
            <w:r>
              <w:rPr>
                <w:spacing w:val="6"/>
                <w:sz w:val="28"/>
                <w:szCs w:val="28"/>
              </w:rPr>
              <w:t xml:space="preserve"> </w:t>
            </w:r>
            <w:r>
              <w:rPr>
                <w:spacing w:val="-2"/>
                <w:sz w:val="28"/>
                <w:szCs w:val="28"/>
              </w:rPr>
              <w:t>量，强化社区防控督</w:t>
            </w:r>
            <w:r>
              <w:rPr>
                <w:spacing w:val="6"/>
                <w:sz w:val="28"/>
                <w:szCs w:val="28"/>
              </w:rPr>
              <w:t xml:space="preserve"> </w:t>
            </w:r>
            <w:r>
              <w:rPr>
                <w:spacing w:val="-2"/>
                <w:sz w:val="28"/>
                <w:szCs w:val="28"/>
              </w:rPr>
              <w:t>导，确保社区防控有</w:t>
            </w:r>
          </w:p>
          <w:p w14:paraId="152B06F3">
            <w:pPr>
              <w:pStyle w:val="6"/>
              <w:spacing w:before="46" w:line="214" w:lineRule="auto"/>
              <w:ind w:left="902"/>
              <w:rPr>
                <w:sz w:val="28"/>
                <w:szCs w:val="28"/>
              </w:rPr>
            </w:pPr>
            <w:r>
              <w:rPr>
                <w:spacing w:val="-5"/>
                <w:sz w:val="28"/>
                <w:szCs w:val="28"/>
              </w:rPr>
              <w:t>力有效。</w:t>
            </w:r>
          </w:p>
        </w:tc>
        <w:tc>
          <w:tcPr>
            <w:tcW w:w="4632" w:type="dxa"/>
            <w:vAlign w:val="top"/>
          </w:tcPr>
          <w:p w14:paraId="0DAE6BE3">
            <w:pPr>
              <w:pStyle w:val="6"/>
              <w:spacing w:before="45" w:line="349" w:lineRule="auto"/>
              <w:ind w:left="231" w:right="213" w:firstLine="19"/>
              <w:rPr>
                <w:sz w:val="28"/>
                <w:szCs w:val="28"/>
              </w:rPr>
            </w:pPr>
            <w:r>
              <w:rPr>
                <w:spacing w:val="-2"/>
                <w:sz w:val="28"/>
                <w:szCs w:val="28"/>
              </w:rPr>
              <w:t>面对沌口街突发输入性</w:t>
            </w:r>
            <w:r>
              <w:rPr>
                <w:rFonts w:ascii="Times New Roman" w:hAnsi="Times New Roman" w:eastAsia="Times New Roman" w:cs="Times New Roman"/>
                <w:spacing w:val="-2"/>
                <w:sz w:val="28"/>
                <w:szCs w:val="28"/>
              </w:rPr>
              <w:t>“</w:t>
            </w:r>
            <w:r>
              <w:rPr>
                <w:spacing w:val="-2"/>
                <w:sz w:val="28"/>
                <w:szCs w:val="28"/>
              </w:rPr>
              <w:t>德尔塔</w:t>
            </w:r>
            <w:r>
              <w:rPr>
                <w:rFonts w:ascii="Times New Roman" w:hAnsi="Times New Roman" w:eastAsia="Times New Roman" w:cs="Times New Roman"/>
                <w:spacing w:val="-2"/>
                <w:sz w:val="28"/>
                <w:szCs w:val="28"/>
              </w:rPr>
              <w:t>”</w:t>
            </w:r>
            <w:r>
              <w:rPr>
                <w:spacing w:val="-2"/>
                <w:sz w:val="28"/>
                <w:szCs w:val="28"/>
              </w:rPr>
              <w:t>疫</w:t>
            </w:r>
            <w:r>
              <w:rPr>
                <w:spacing w:val="8"/>
                <w:sz w:val="28"/>
                <w:szCs w:val="28"/>
              </w:rPr>
              <w:t xml:space="preserve"> </w:t>
            </w:r>
            <w:r>
              <w:rPr>
                <w:spacing w:val="-2"/>
                <w:sz w:val="28"/>
                <w:szCs w:val="28"/>
              </w:rPr>
              <w:t>情，部领导第一时间赶赴中建三局</w:t>
            </w:r>
            <w:r>
              <w:rPr>
                <w:spacing w:val="11"/>
                <w:sz w:val="28"/>
                <w:szCs w:val="28"/>
              </w:rPr>
              <w:t xml:space="preserve"> </w:t>
            </w:r>
            <w:r>
              <w:rPr>
                <w:spacing w:val="-6"/>
                <w:sz w:val="28"/>
                <w:szCs w:val="28"/>
              </w:rPr>
              <w:t>工地现场指挥转运千名工人隔离，</w:t>
            </w:r>
          </w:p>
          <w:p w14:paraId="72ED5028">
            <w:pPr>
              <w:pStyle w:val="6"/>
              <w:spacing w:before="43" w:line="353" w:lineRule="auto"/>
              <w:ind w:left="161" w:right="129" w:firstLine="77"/>
              <w:rPr>
                <w:sz w:val="28"/>
                <w:szCs w:val="28"/>
              </w:rPr>
            </w:pPr>
            <w:r>
              <w:rPr>
                <w:spacing w:val="-2"/>
                <w:sz w:val="28"/>
                <w:szCs w:val="28"/>
              </w:rPr>
              <w:t>第一时间抽调干部组建专班进驻隔</w:t>
            </w:r>
            <w:r>
              <w:rPr>
                <w:spacing w:val="3"/>
                <w:sz w:val="28"/>
                <w:szCs w:val="28"/>
              </w:rPr>
              <w:t xml:space="preserve"> 离酒店，包保的隔离酒店第一个接</w:t>
            </w:r>
            <w:r>
              <w:rPr>
                <w:spacing w:val="6"/>
                <w:sz w:val="28"/>
                <w:szCs w:val="28"/>
              </w:rPr>
              <w:t xml:space="preserve"> </w:t>
            </w:r>
            <w:r>
              <w:rPr>
                <w:spacing w:val="-8"/>
                <w:sz w:val="28"/>
                <w:szCs w:val="28"/>
              </w:rPr>
              <w:t>收隔离人员，</w:t>
            </w:r>
            <w:r>
              <w:rPr>
                <w:rFonts w:ascii="Times New Roman" w:hAnsi="Times New Roman" w:eastAsia="Times New Roman" w:cs="Times New Roman"/>
                <w:spacing w:val="-8"/>
                <w:sz w:val="28"/>
                <w:szCs w:val="28"/>
              </w:rPr>
              <w:t xml:space="preserve">8 </w:t>
            </w:r>
            <w:r>
              <w:rPr>
                <w:spacing w:val="-8"/>
                <w:sz w:val="28"/>
                <w:szCs w:val="28"/>
              </w:rPr>
              <w:t>月</w:t>
            </w:r>
            <w:r>
              <w:rPr>
                <w:spacing w:val="-54"/>
                <w:sz w:val="28"/>
                <w:szCs w:val="28"/>
              </w:rPr>
              <w:t xml:space="preserve"> </w:t>
            </w:r>
            <w:r>
              <w:rPr>
                <w:rFonts w:ascii="Times New Roman" w:hAnsi="Times New Roman" w:eastAsia="Times New Roman" w:cs="Times New Roman"/>
                <w:spacing w:val="-8"/>
                <w:sz w:val="28"/>
                <w:szCs w:val="28"/>
              </w:rPr>
              <w:t>3</w:t>
            </w:r>
            <w:r>
              <w:rPr>
                <w:rFonts w:ascii="Times New Roman" w:hAnsi="Times New Roman" w:eastAsia="Times New Roman" w:cs="Times New Roman"/>
                <w:spacing w:val="50"/>
                <w:sz w:val="28"/>
                <w:szCs w:val="28"/>
              </w:rPr>
              <w:t xml:space="preserve"> </w:t>
            </w:r>
            <w:r>
              <w:rPr>
                <w:spacing w:val="-8"/>
                <w:sz w:val="28"/>
                <w:szCs w:val="28"/>
              </w:rPr>
              <w:t>日凌晨</w:t>
            </w:r>
            <w:r>
              <w:rPr>
                <w:spacing w:val="-59"/>
                <w:sz w:val="28"/>
                <w:szCs w:val="28"/>
              </w:rPr>
              <w:t xml:space="preserve"> </w:t>
            </w:r>
            <w:r>
              <w:rPr>
                <w:rFonts w:ascii="Times New Roman" w:hAnsi="Times New Roman" w:eastAsia="Times New Roman" w:cs="Times New Roman"/>
                <w:spacing w:val="-8"/>
                <w:sz w:val="28"/>
                <w:szCs w:val="28"/>
              </w:rPr>
              <w:t>3</w:t>
            </w:r>
            <w:r>
              <w:rPr>
                <w:spacing w:val="-8"/>
                <w:sz w:val="28"/>
                <w:szCs w:val="28"/>
              </w:rPr>
              <w:t>：</w:t>
            </w:r>
            <w:r>
              <w:rPr>
                <w:rFonts w:ascii="Times New Roman" w:hAnsi="Times New Roman" w:eastAsia="Times New Roman" w:cs="Times New Roman"/>
                <w:spacing w:val="-8"/>
                <w:sz w:val="28"/>
                <w:szCs w:val="28"/>
              </w:rPr>
              <w:t xml:space="preserve">30 </w:t>
            </w:r>
            <w:r>
              <w:rPr>
                <w:spacing w:val="-8"/>
                <w:sz w:val="28"/>
                <w:szCs w:val="28"/>
              </w:rPr>
              <w:t>组</w:t>
            </w:r>
            <w:r>
              <w:rPr>
                <w:sz w:val="28"/>
                <w:szCs w:val="28"/>
              </w:rPr>
              <w:t xml:space="preserve"> </w:t>
            </w:r>
            <w:r>
              <w:rPr>
                <w:spacing w:val="1"/>
                <w:sz w:val="28"/>
                <w:szCs w:val="28"/>
              </w:rPr>
              <w:t>织第一批机关党员干部</w:t>
            </w:r>
            <w:r>
              <w:rPr>
                <w:spacing w:val="-43"/>
                <w:sz w:val="28"/>
                <w:szCs w:val="28"/>
              </w:rPr>
              <w:t xml:space="preserve"> </w:t>
            </w:r>
            <w:r>
              <w:rPr>
                <w:rFonts w:ascii="Times New Roman" w:hAnsi="Times New Roman" w:eastAsia="Times New Roman" w:cs="Times New Roman"/>
                <w:spacing w:val="1"/>
                <w:sz w:val="28"/>
                <w:szCs w:val="28"/>
              </w:rPr>
              <w:t>5</w:t>
            </w:r>
            <w:r>
              <w:rPr>
                <w:spacing w:val="1"/>
                <w:sz w:val="28"/>
                <w:szCs w:val="28"/>
              </w:rPr>
              <w:t>：</w:t>
            </w:r>
            <w:r>
              <w:rPr>
                <w:rFonts w:ascii="Times New Roman" w:hAnsi="Times New Roman" w:eastAsia="Times New Roman" w:cs="Times New Roman"/>
                <w:spacing w:val="1"/>
                <w:sz w:val="28"/>
                <w:szCs w:val="28"/>
              </w:rPr>
              <w:t xml:space="preserve">00 </w:t>
            </w:r>
            <w:r>
              <w:rPr>
                <w:spacing w:val="1"/>
                <w:sz w:val="28"/>
                <w:szCs w:val="28"/>
              </w:rPr>
              <w:t>到社</w:t>
            </w:r>
            <w:r>
              <w:rPr>
                <w:sz w:val="28"/>
                <w:szCs w:val="28"/>
              </w:rPr>
              <w:t xml:space="preserve"> </w:t>
            </w:r>
            <w:r>
              <w:rPr>
                <w:spacing w:val="3"/>
                <w:sz w:val="28"/>
                <w:szCs w:val="28"/>
              </w:rPr>
              <w:t>区报到协助核酸监测。封控期间，</w:t>
            </w:r>
          </w:p>
          <w:p w14:paraId="44A8C005">
            <w:pPr>
              <w:pStyle w:val="6"/>
              <w:spacing w:before="48" w:line="348" w:lineRule="auto"/>
              <w:ind w:left="162" w:right="155" w:firstLine="78"/>
              <w:rPr>
                <w:sz w:val="28"/>
                <w:szCs w:val="28"/>
              </w:rPr>
            </w:pPr>
            <w:r>
              <w:rPr>
                <w:spacing w:val="-2"/>
                <w:sz w:val="28"/>
                <w:szCs w:val="28"/>
              </w:rPr>
              <w:t>动员全区各级党组织和广大党员构</w:t>
            </w:r>
            <w:r>
              <w:rPr>
                <w:spacing w:val="2"/>
                <w:sz w:val="28"/>
                <w:szCs w:val="28"/>
              </w:rPr>
              <w:t xml:space="preserve"> </w:t>
            </w:r>
            <w:r>
              <w:rPr>
                <w:spacing w:val="3"/>
                <w:sz w:val="28"/>
                <w:szCs w:val="28"/>
              </w:rPr>
              <w:t>筑堡垒、冲在一线，累计下沉党员</w:t>
            </w:r>
            <w:r>
              <w:rPr>
                <w:spacing w:val="5"/>
                <w:sz w:val="28"/>
                <w:szCs w:val="28"/>
              </w:rPr>
              <w:t xml:space="preserve"> </w:t>
            </w:r>
            <w:r>
              <w:rPr>
                <w:rFonts w:ascii="Times New Roman" w:hAnsi="Times New Roman" w:eastAsia="Times New Roman" w:cs="Times New Roman"/>
                <w:spacing w:val="1"/>
                <w:sz w:val="28"/>
                <w:szCs w:val="28"/>
              </w:rPr>
              <w:t xml:space="preserve">2.2 </w:t>
            </w:r>
            <w:r>
              <w:rPr>
                <w:spacing w:val="1"/>
                <w:sz w:val="28"/>
                <w:szCs w:val="28"/>
              </w:rPr>
              <w:t>万余人次，抽调</w:t>
            </w:r>
            <w:r>
              <w:rPr>
                <w:rFonts w:ascii="Times New Roman" w:hAnsi="Times New Roman" w:eastAsia="Times New Roman" w:cs="Times New Roman"/>
                <w:spacing w:val="1"/>
                <w:sz w:val="28"/>
                <w:szCs w:val="28"/>
              </w:rPr>
              <w:t xml:space="preserve">242 </w:t>
            </w:r>
            <w:r>
              <w:rPr>
                <w:spacing w:val="1"/>
                <w:sz w:val="28"/>
                <w:szCs w:val="28"/>
              </w:rPr>
              <w:t>名机关干部</w:t>
            </w:r>
          </w:p>
          <w:p w14:paraId="161B4652">
            <w:pPr>
              <w:pStyle w:val="6"/>
              <w:spacing w:before="48" w:line="348" w:lineRule="auto"/>
              <w:ind w:left="151" w:right="150" w:firstLine="153"/>
              <w:jc w:val="both"/>
              <w:rPr>
                <w:sz w:val="28"/>
                <w:szCs w:val="28"/>
              </w:rPr>
            </w:pPr>
            <w:r>
              <w:rPr>
                <w:spacing w:val="-2"/>
                <w:sz w:val="28"/>
                <w:szCs w:val="28"/>
              </w:rPr>
              <w:t>组建</w:t>
            </w:r>
            <w:r>
              <w:rPr>
                <w:spacing w:val="-67"/>
                <w:sz w:val="28"/>
                <w:szCs w:val="28"/>
              </w:rPr>
              <w:t xml:space="preserve"> </w:t>
            </w:r>
            <w:r>
              <w:rPr>
                <w:rFonts w:ascii="Times New Roman" w:hAnsi="Times New Roman" w:eastAsia="Times New Roman" w:cs="Times New Roman"/>
                <w:spacing w:val="-2"/>
                <w:sz w:val="28"/>
                <w:szCs w:val="28"/>
              </w:rPr>
              <w:t xml:space="preserve">44 </w:t>
            </w:r>
            <w:r>
              <w:rPr>
                <w:spacing w:val="-2"/>
                <w:sz w:val="28"/>
                <w:szCs w:val="28"/>
              </w:rPr>
              <w:t>个隔离点工作专班。制定</w:t>
            </w:r>
            <w:r>
              <w:rPr>
                <w:sz w:val="28"/>
                <w:szCs w:val="28"/>
              </w:rPr>
              <w:t xml:space="preserve">  《下沉党员干部参与疫情防控</w:t>
            </w:r>
            <w:r>
              <w:rPr>
                <w:rFonts w:ascii="Times New Roman" w:hAnsi="Times New Roman" w:eastAsia="Times New Roman" w:cs="Times New Roman"/>
                <w:sz w:val="28"/>
                <w:szCs w:val="28"/>
              </w:rPr>
              <w:t>“</w:t>
            </w:r>
            <w:r>
              <w:rPr>
                <w:sz w:val="28"/>
                <w:szCs w:val="28"/>
              </w:rPr>
              <w:t xml:space="preserve">十条 </w:t>
            </w:r>
            <w:r>
              <w:rPr>
                <w:spacing w:val="9"/>
                <w:sz w:val="28"/>
                <w:szCs w:val="28"/>
              </w:rPr>
              <w:t>规定</w:t>
            </w:r>
            <w:r>
              <w:rPr>
                <w:rFonts w:ascii="Times New Roman" w:hAnsi="Times New Roman" w:eastAsia="Times New Roman" w:cs="Times New Roman"/>
                <w:spacing w:val="9"/>
                <w:sz w:val="28"/>
                <w:szCs w:val="28"/>
              </w:rPr>
              <w:t>”</w:t>
            </w:r>
            <w:r>
              <w:rPr>
                <w:spacing w:val="9"/>
                <w:sz w:val="28"/>
                <w:szCs w:val="28"/>
              </w:rPr>
              <w:t>》《非封控小区卡口管理规</w:t>
            </w:r>
          </w:p>
          <w:p w14:paraId="0166C2D8">
            <w:pPr>
              <w:pStyle w:val="6"/>
              <w:spacing w:before="50" w:line="343" w:lineRule="auto"/>
              <w:ind w:left="1493" w:right="352" w:hanging="1107"/>
              <w:rPr>
                <w:sz w:val="28"/>
                <w:szCs w:val="28"/>
              </w:rPr>
            </w:pPr>
            <w:r>
              <w:rPr>
                <w:spacing w:val="-3"/>
                <w:sz w:val="28"/>
                <w:szCs w:val="28"/>
              </w:rPr>
              <w:t>范》，推动社区防疫工作的规范</w:t>
            </w:r>
            <w:r>
              <w:rPr>
                <w:spacing w:val="8"/>
                <w:sz w:val="28"/>
                <w:szCs w:val="28"/>
              </w:rPr>
              <w:t xml:space="preserve"> </w:t>
            </w:r>
            <w:r>
              <w:rPr>
                <w:spacing w:val="-4"/>
                <w:sz w:val="28"/>
                <w:szCs w:val="28"/>
              </w:rPr>
              <w:t>化、精细化。</w:t>
            </w:r>
          </w:p>
        </w:tc>
      </w:tr>
    </w:tbl>
    <w:p w14:paraId="063A9AFC">
      <w:pPr>
        <w:pStyle w:val="2"/>
      </w:pPr>
    </w:p>
    <w:p w14:paraId="4DA5E648">
      <w:pPr>
        <w:sectPr>
          <w:pgSz w:w="11915" w:h="16851"/>
          <w:pgMar w:top="400" w:right="632" w:bottom="400" w:left="803" w:header="0" w:footer="0" w:gutter="0"/>
          <w:cols w:space="720" w:num="1"/>
        </w:sectPr>
      </w:pPr>
    </w:p>
    <w:p w14:paraId="73E17A6A">
      <w:pPr>
        <w:spacing w:before="19"/>
      </w:pPr>
    </w:p>
    <w:p w14:paraId="425B02CD">
      <w:pPr>
        <w:spacing w:before="19"/>
      </w:pPr>
    </w:p>
    <w:p w14:paraId="5F3F39CB">
      <w:pPr>
        <w:spacing w:before="18"/>
      </w:pPr>
    </w:p>
    <w:p w14:paraId="3DB429DE">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0E95F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1" w:hRule="atLeast"/>
        </w:trPr>
        <w:tc>
          <w:tcPr>
            <w:tcW w:w="1284" w:type="dxa"/>
            <w:vAlign w:val="top"/>
          </w:tcPr>
          <w:p w14:paraId="391438A1">
            <w:pPr>
              <w:spacing w:line="244" w:lineRule="auto"/>
              <w:rPr>
                <w:rFonts w:ascii="Arial"/>
                <w:sz w:val="21"/>
              </w:rPr>
            </w:pPr>
          </w:p>
          <w:p w14:paraId="7479C67E">
            <w:pPr>
              <w:spacing w:line="244" w:lineRule="auto"/>
              <w:rPr>
                <w:rFonts w:ascii="Arial"/>
                <w:sz w:val="21"/>
              </w:rPr>
            </w:pPr>
          </w:p>
          <w:p w14:paraId="1CF16BAC">
            <w:pPr>
              <w:spacing w:line="244" w:lineRule="auto"/>
              <w:rPr>
                <w:rFonts w:ascii="Arial"/>
                <w:sz w:val="21"/>
              </w:rPr>
            </w:pPr>
          </w:p>
          <w:p w14:paraId="725EC167">
            <w:pPr>
              <w:spacing w:line="244" w:lineRule="auto"/>
              <w:rPr>
                <w:rFonts w:ascii="Arial"/>
                <w:sz w:val="21"/>
              </w:rPr>
            </w:pPr>
          </w:p>
          <w:p w14:paraId="5C450559">
            <w:pPr>
              <w:spacing w:line="244" w:lineRule="auto"/>
              <w:rPr>
                <w:rFonts w:ascii="Arial"/>
                <w:sz w:val="21"/>
              </w:rPr>
            </w:pPr>
          </w:p>
          <w:p w14:paraId="273BDCF9">
            <w:pPr>
              <w:spacing w:line="244" w:lineRule="auto"/>
              <w:rPr>
                <w:rFonts w:ascii="Arial"/>
                <w:sz w:val="21"/>
              </w:rPr>
            </w:pPr>
          </w:p>
          <w:p w14:paraId="0FA1919F">
            <w:pPr>
              <w:spacing w:line="244" w:lineRule="auto"/>
              <w:rPr>
                <w:rFonts w:ascii="Arial"/>
                <w:sz w:val="21"/>
              </w:rPr>
            </w:pPr>
          </w:p>
          <w:p w14:paraId="661DC37B">
            <w:pPr>
              <w:spacing w:line="245" w:lineRule="auto"/>
              <w:rPr>
                <w:rFonts w:ascii="Arial"/>
                <w:sz w:val="21"/>
              </w:rPr>
            </w:pPr>
          </w:p>
          <w:p w14:paraId="689ABF01">
            <w:pPr>
              <w:spacing w:line="245" w:lineRule="auto"/>
              <w:rPr>
                <w:rFonts w:ascii="Arial"/>
                <w:sz w:val="21"/>
              </w:rPr>
            </w:pPr>
          </w:p>
          <w:p w14:paraId="77DAE3EB">
            <w:pPr>
              <w:spacing w:line="245" w:lineRule="auto"/>
              <w:rPr>
                <w:rFonts w:ascii="Arial"/>
                <w:sz w:val="21"/>
              </w:rPr>
            </w:pPr>
          </w:p>
          <w:p w14:paraId="5081B63D">
            <w:pPr>
              <w:spacing w:line="245" w:lineRule="auto"/>
              <w:rPr>
                <w:rFonts w:ascii="Arial"/>
                <w:sz w:val="21"/>
              </w:rPr>
            </w:pPr>
          </w:p>
          <w:p w14:paraId="50B51F00">
            <w:pPr>
              <w:spacing w:line="245" w:lineRule="auto"/>
              <w:rPr>
                <w:rFonts w:ascii="Arial"/>
                <w:sz w:val="21"/>
              </w:rPr>
            </w:pPr>
          </w:p>
          <w:p w14:paraId="0E953EB4">
            <w:pPr>
              <w:spacing w:line="245" w:lineRule="auto"/>
              <w:rPr>
                <w:rFonts w:ascii="Arial"/>
                <w:sz w:val="21"/>
              </w:rPr>
            </w:pPr>
          </w:p>
          <w:p w14:paraId="71ED6975">
            <w:pPr>
              <w:spacing w:line="245" w:lineRule="auto"/>
              <w:rPr>
                <w:rFonts w:ascii="Arial"/>
                <w:sz w:val="21"/>
              </w:rPr>
            </w:pPr>
          </w:p>
          <w:p w14:paraId="3FC07D63">
            <w:pPr>
              <w:spacing w:line="245" w:lineRule="auto"/>
              <w:rPr>
                <w:rFonts w:ascii="Arial"/>
                <w:sz w:val="21"/>
              </w:rPr>
            </w:pPr>
          </w:p>
          <w:p w14:paraId="018F138B">
            <w:pPr>
              <w:spacing w:line="245" w:lineRule="auto"/>
              <w:rPr>
                <w:rFonts w:ascii="Arial"/>
                <w:sz w:val="21"/>
              </w:rPr>
            </w:pPr>
          </w:p>
          <w:p w14:paraId="43688D54">
            <w:pPr>
              <w:spacing w:line="245" w:lineRule="auto"/>
              <w:rPr>
                <w:rFonts w:ascii="Arial"/>
                <w:sz w:val="21"/>
              </w:rPr>
            </w:pPr>
          </w:p>
          <w:p w14:paraId="306E4473">
            <w:pPr>
              <w:spacing w:line="245" w:lineRule="auto"/>
              <w:rPr>
                <w:rFonts w:ascii="Arial"/>
                <w:sz w:val="21"/>
              </w:rPr>
            </w:pPr>
          </w:p>
          <w:p w14:paraId="46EDED06">
            <w:pPr>
              <w:spacing w:line="245" w:lineRule="auto"/>
              <w:rPr>
                <w:rFonts w:ascii="Arial"/>
                <w:sz w:val="21"/>
              </w:rPr>
            </w:pPr>
          </w:p>
          <w:p w14:paraId="03560196">
            <w:pPr>
              <w:spacing w:line="245" w:lineRule="auto"/>
              <w:rPr>
                <w:rFonts w:ascii="Arial"/>
                <w:sz w:val="21"/>
              </w:rPr>
            </w:pPr>
          </w:p>
          <w:p w14:paraId="34FFDC43">
            <w:pPr>
              <w:spacing w:line="245" w:lineRule="auto"/>
              <w:rPr>
                <w:rFonts w:ascii="Arial"/>
                <w:sz w:val="21"/>
              </w:rPr>
            </w:pPr>
          </w:p>
          <w:p w14:paraId="213BA941">
            <w:pPr>
              <w:spacing w:before="89" w:line="189" w:lineRule="auto"/>
              <w:ind w:left="575"/>
              <w:rPr>
                <w:rFonts w:ascii="Times New Roman" w:hAnsi="Times New Roman" w:eastAsia="Times New Roman" w:cs="Times New Roman"/>
                <w:sz w:val="31"/>
                <w:szCs w:val="31"/>
              </w:rPr>
            </w:pPr>
            <w:r>
              <w:rPr>
                <w:rFonts w:ascii="Times New Roman" w:hAnsi="Times New Roman" w:eastAsia="Times New Roman" w:cs="Times New Roman"/>
                <w:sz w:val="31"/>
                <w:szCs w:val="31"/>
              </w:rPr>
              <w:t>5</w:t>
            </w:r>
          </w:p>
        </w:tc>
        <w:tc>
          <w:tcPr>
            <w:tcW w:w="1659" w:type="dxa"/>
            <w:vAlign w:val="top"/>
          </w:tcPr>
          <w:p w14:paraId="11D5E672">
            <w:pPr>
              <w:spacing w:line="252" w:lineRule="auto"/>
              <w:rPr>
                <w:rFonts w:ascii="Arial"/>
                <w:sz w:val="21"/>
              </w:rPr>
            </w:pPr>
          </w:p>
          <w:p w14:paraId="13624016">
            <w:pPr>
              <w:spacing w:line="252" w:lineRule="auto"/>
              <w:rPr>
                <w:rFonts w:ascii="Arial"/>
                <w:sz w:val="21"/>
              </w:rPr>
            </w:pPr>
          </w:p>
          <w:p w14:paraId="6E8DBB2A">
            <w:pPr>
              <w:spacing w:line="252" w:lineRule="auto"/>
              <w:rPr>
                <w:rFonts w:ascii="Arial"/>
                <w:sz w:val="21"/>
              </w:rPr>
            </w:pPr>
          </w:p>
          <w:p w14:paraId="18F5ECB3">
            <w:pPr>
              <w:spacing w:line="252" w:lineRule="auto"/>
              <w:rPr>
                <w:rFonts w:ascii="Arial"/>
                <w:sz w:val="21"/>
              </w:rPr>
            </w:pPr>
          </w:p>
          <w:p w14:paraId="16336D8A">
            <w:pPr>
              <w:spacing w:line="252" w:lineRule="auto"/>
              <w:rPr>
                <w:rFonts w:ascii="Arial"/>
                <w:sz w:val="21"/>
              </w:rPr>
            </w:pPr>
          </w:p>
          <w:p w14:paraId="64191A6F">
            <w:pPr>
              <w:spacing w:line="252" w:lineRule="auto"/>
              <w:rPr>
                <w:rFonts w:ascii="Arial"/>
                <w:sz w:val="21"/>
              </w:rPr>
            </w:pPr>
          </w:p>
          <w:p w14:paraId="016D599E">
            <w:pPr>
              <w:spacing w:line="252" w:lineRule="auto"/>
              <w:rPr>
                <w:rFonts w:ascii="Arial"/>
                <w:sz w:val="21"/>
              </w:rPr>
            </w:pPr>
          </w:p>
          <w:p w14:paraId="2DF3922B">
            <w:pPr>
              <w:spacing w:line="252" w:lineRule="auto"/>
              <w:rPr>
                <w:rFonts w:ascii="Arial"/>
                <w:sz w:val="21"/>
              </w:rPr>
            </w:pPr>
          </w:p>
          <w:p w14:paraId="32893094">
            <w:pPr>
              <w:spacing w:line="252" w:lineRule="auto"/>
              <w:rPr>
                <w:rFonts w:ascii="Arial"/>
                <w:sz w:val="21"/>
              </w:rPr>
            </w:pPr>
          </w:p>
          <w:p w14:paraId="790345B2">
            <w:pPr>
              <w:spacing w:line="252" w:lineRule="auto"/>
              <w:rPr>
                <w:rFonts w:ascii="Arial"/>
                <w:sz w:val="21"/>
              </w:rPr>
            </w:pPr>
          </w:p>
          <w:p w14:paraId="27CB34F9">
            <w:pPr>
              <w:spacing w:line="252" w:lineRule="auto"/>
              <w:rPr>
                <w:rFonts w:ascii="Arial"/>
                <w:sz w:val="21"/>
              </w:rPr>
            </w:pPr>
          </w:p>
          <w:p w14:paraId="710D60E9">
            <w:pPr>
              <w:spacing w:line="252" w:lineRule="auto"/>
              <w:rPr>
                <w:rFonts w:ascii="Arial"/>
                <w:sz w:val="21"/>
              </w:rPr>
            </w:pPr>
          </w:p>
          <w:p w14:paraId="330016B8">
            <w:pPr>
              <w:spacing w:line="252" w:lineRule="auto"/>
              <w:rPr>
                <w:rFonts w:ascii="Arial"/>
                <w:sz w:val="21"/>
              </w:rPr>
            </w:pPr>
          </w:p>
          <w:p w14:paraId="37D8D4C7">
            <w:pPr>
              <w:spacing w:line="252" w:lineRule="auto"/>
              <w:rPr>
                <w:rFonts w:ascii="Arial"/>
                <w:sz w:val="21"/>
              </w:rPr>
            </w:pPr>
          </w:p>
          <w:p w14:paraId="58103C6F">
            <w:pPr>
              <w:spacing w:line="253" w:lineRule="auto"/>
              <w:rPr>
                <w:rFonts w:ascii="Arial"/>
                <w:sz w:val="21"/>
              </w:rPr>
            </w:pPr>
          </w:p>
          <w:p w14:paraId="529D2765">
            <w:pPr>
              <w:spacing w:line="253" w:lineRule="auto"/>
              <w:rPr>
                <w:rFonts w:ascii="Arial"/>
                <w:sz w:val="21"/>
              </w:rPr>
            </w:pPr>
          </w:p>
          <w:p w14:paraId="6ECB53C0">
            <w:pPr>
              <w:spacing w:line="253" w:lineRule="auto"/>
              <w:rPr>
                <w:rFonts w:ascii="Arial"/>
                <w:sz w:val="21"/>
              </w:rPr>
            </w:pPr>
          </w:p>
          <w:p w14:paraId="26CCCCF4">
            <w:pPr>
              <w:pStyle w:val="6"/>
              <w:spacing w:before="91" w:line="217" w:lineRule="auto"/>
              <w:ind w:left="136"/>
              <w:rPr>
                <w:sz w:val="28"/>
                <w:szCs w:val="28"/>
              </w:rPr>
            </w:pPr>
            <w:r>
              <w:rPr>
                <w:spacing w:val="-2"/>
                <w:sz w:val="28"/>
                <w:szCs w:val="28"/>
              </w:rPr>
              <w:t>加强干部选</w:t>
            </w:r>
          </w:p>
          <w:p w14:paraId="30CE8DD7">
            <w:pPr>
              <w:pStyle w:val="6"/>
              <w:spacing w:before="215" w:line="214" w:lineRule="auto"/>
              <w:ind w:left="139"/>
              <w:rPr>
                <w:sz w:val="28"/>
                <w:szCs w:val="28"/>
              </w:rPr>
            </w:pPr>
            <w:r>
              <w:rPr>
                <w:sz w:val="28"/>
                <w:szCs w:val="28"/>
              </w:rPr>
              <w:t>育管用，激</w:t>
            </w:r>
          </w:p>
          <w:p w14:paraId="79159C48">
            <w:pPr>
              <w:pStyle w:val="6"/>
              <w:spacing w:before="217" w:line="215" w:lineRule="auto"/>
              <w:ind w:left="136"/>
              <w:rPr>
                <w:sz w:val="28"/>
                <w:szCs w:val="28"/>
              </w:rPr>
            </w:pPr>
            <w:r>
              <w:rPr>
                <w:spacing w:val="-2"/>
                <w:sz w:val="28"/>
                <w:szCs w:val="28"/>
              </w:rPr>
              <w:t>发干事创业</w:t>
            </w:r>
          </w:p>
          <w:p w14:paraId="1D226435">
            <w:pPr>
              <w:pStyle w:val="6"/>
              <w:spacing w:before="221" w:line="216" w:lineRule="auto"/>
              <w:ind w:left="568"/>
              <w:rPr>
                <w:sz w:val="28"/>
                <w:szCs w:val="28"/>
              </w:rPr>
            </w:pPr>
            <w:r>
              <w:rPr>
                <w:spacing w:val="-11"/>
                <w:sz w:val="28"/>
                <w:szCs w:val="28"/>
              </w:rPr>
              <w:t>热情</w:t>
            </w:r>
          </w:p>
        </w:tc>
        <w:tc>
          <w:tcPr>
            <w:tcW w:w="2899" w:type="dxa"/>
            <w:vAlign w:val="top"/>
          </w:tcPr>
          <w:p w14:paraId="0F38609F">
            <w:pPr>
              <w:spacing w:line="242" w:lineRule="auto"/>
              <w:rPr>
                <w:rFonts w:ascii="Arial"/>
                <w:sz w:val="21"/>
              </w:rPr>
            </w:pPr>
          </w:p>
          <w:p w14:paraId="77F52A0D">
            <w:pPr>
              <w:spacing w:line="242" w:lineRule="auto"/>
              <w:rPr>
                <w:rFonts w:ascii="Arial"/>
                <w:sz w:val="21"/>
              </w:rPr>
            </w:pPr>
          </w:p>
          <w:p w14:paraId="6897FE0B">
            <w:pPr>
              <w:spacing w:line="242" w:lineRule="auto"/>
              <w:rPr>
                <w:rFonts w:ascii="Arial"/>
                <w:sz w:val="21"/>
              </w:rPr>
            </w:pPr>
          </w:p>
          <w:p w14:paraId="280E47B2">
            <w:pPr>
              <w:spacing w:line="242" w:lineRule="auto"/>
              <w:rPr>
                <w:rFonts w:ascii="Arial"/>
                <w:sz w:val="21"/>
              </w:rPr>
            </w:pPr>
          </w:p>
          <w:p w14:paraId="3CA871A3">
            <w:pPr>
              <w:spacing w:line="242" w:lineRule="auto"/>
              <w:rPr>
                <w:rFonts w:ascii="Arial"/>
                <w:sz w:val="21"/>
              </w:rPr>
            </w:pPr>
          </w:p>
          <w:p w14:paraId="606A028D">
            <w:pPr>
              <w:spacing w:line="242" w:lineRule="auto"/>
              <w:rPr>
                <w:rFonts w:ascii="Arial"/>
                <w:sz w:val="21"/>
              </w:rPr>
            </w:pPr>
          </w:p>
          <w:p w14:paraId="6003527C">
            <w:pPr>
              <w:spacing w:line="242" w:lineRule="auto"/>
              <w:rPr>
                <w:rFonts w:ascii="Arial"/>
                <w:sz w:val="21"/>
              </w:rPr>
            </w:pPr>
          </w:p>
          <w:p w14:paraId="7C497266">
            <w:pPr>
              <w:spacing w:line="242" w:lineRule="auto"/>
              <w:rPr>
                <w:rFonts w:ascii="Arial"/>
                <w:sz w:val="21"/>
              </w:rPr>
            </w:pPr>
          </w:p>
          <w:p w14:paraId="3DF5374E">
            <w:pPr>
              <w:spacing w:line="243" w:lineRule="auto"/>
              <w:rPr>
                <w:rFonts w:ascii="Arial"/>
                <w:sz w:val="21"/>
              </w:rPr>
            </w:pPr>
          </w:p>
          <w:p w14:paraId="102B94C9">
            <w:pPr>
              <w:spacing w:line="243" w:lineRule="auto"/>
              <w:rPr>
                <w:rFonts w:ascii="Arial"/>
                <w:sz w:val="21"/>
              </w:rPr>
            </w:pPr>
          </w:p>
          <w:p w14:paraId="17A95BD1">
            <w:pPr>
              <w:spacing w:line="243" w:lineRule="auto"/>
              <w:rPr>
                <w:rFonts w:ascii="Arial"/>
                <w:sz w:val="21"/>
              </w:rPr>
            </w:pPr>
          </w:p>
          <w:p w14:paraId="582ECC7B">
            <w:pPr>
              <w:pStyle w:val="6"/>
              <w:spacing w:before="91" w:line="355" w:lineRule="auto"/>
              <w:ind w:left="198" w:right="186" w:firstLine="17"/>
              <w:rPr>
                <w:sz w:val="28"/>
                <w:szCs w:val="28"/>
              </w:rPr>
            </w:pPr>
            <w:r>
              <w:rPr>
                <w:spacing w:val="-4"/>
                <w:sz w:val="28"/>
                <w:szCs w:val="28"/>
              </w:rPr>
              <w:t>一是加强党的领导，</w:t>
            </w:r>
            <w:r>
              <w:rPr>
                <w:spacing w:val="6"/>
                <w:sz w:val="28"/>
                <w:szCs w:val="28"/>
              </w:rPr>
              <w:t xml:space="preserve"> </w:t>
            </w:r>
            <w:r>
              <w:rPr>
                <w:spacing w:val="-2"/>
                <w:sz w:val="28"/>
                <w:szCs w:val="28"/>
              </w:rPr>
              <w:t>确保换届圆满成功。</w:t>
            </w:r>
            <w:r>
              <w:rPr>
                <w:spacing w:val="6"/>
                <w:sz w:val="28"/>
                <w:szCs w:val="28"/>
              </w:rPr>
              <w:t xml:space="preserve"> </w:t>
            </w:r>
            <w:r>
              <w:rPr>
                <w:spacing w:val="-2"/>
                <w:sz w:val="28"/>
                <w:szCs w:val="28"/>
              </w:rPr>
              <w:t>二是加强干部队伍建</w:t>
            </w:r>
            <w:r>
              <w:rPr>
                <w:spacing w:val="6"/>
                <w:sz w:val="28"/>
                <w:szCs w:val="28"/>
              </w:rPr>
              <w:t xml:space="preserve"> </w:t>
            </w:r>
            <w:r>
              <w:rPr>
                <w:spacing w:val="-2"/>
                <w:sz w:val="28"/>
                <w:szCs w:val="28"/>
              </w:rPr>
              <w:t>设，着力优化干部结</w:t>
            </w:r>
            <w:r>
              <w:rPr>
                <w:spacing w:val="6"/>
                <w:sz w:val="28"/>
                <w:szCs w:val="28"/>
              </w:rPr>
              <w:t xml:space="preserve"> </w:t>
            </w:r>
            <w:r>
              <w:rPr>
                <w:spacing w:val="-2"/>
                <w:sz w:val="28"/>
                <w:szCs w:val="28"/>
              </w:rPr>
              <w:t>构。三是从严从紧抓</w:t>
            </w:r>
            <w:r>
              <w:rPr>
                <w:spacing w:val="6"/>
                <w:sz w:val="28"/>
                <w:szCs w:val="28"/>
              </w:rPr>
              <w:t xml:space="preserve"> </w:t>
            </w:r>
            <w:r>
              <w:rPr>
                <w:spacing w:val="-2"/>
                <w:sz w:val="28"/>
                <w:szCs w:val="28"/>
              </w:rPr>
              <w:t>好干部监督，激励干</w:t>
            </w:r>
            <w:r>
              <w:rPr>
                <w:spacing w:val="6"/>
                <w:sz w:val="28"/>
                <w:szCs w:val="28"/>
              </w:rPr>
              <w:t xml:space="preserve"> </w:t>
            </w:r>
            <w:r>
              <w:rPr>
                <w:spacing w:val="-2"/>
                <w:sz w:val="28"/>
                <w:szCs w:val="28"/>
              </w:rPr>
              <w:t>部担当作为。四是不</w:t>
            </w:r>
            <w:r>
              <w:rPr>
                <w:spacing w:val="6"/>
                <w:sz w:val="28"/>
                <w:szCs w:val="28"/>
              </w:rPr>
              <w:t xml:space="preserve"> </w:t>
            </w:r>
            <w:r>
              <w:rPr>
                <w:spacing w:val="-2"/>
                <w:sz w:val="28"/>
                <w:szCs w:val="28"/>
              </w:rPr>
              <w:t>断优化绩效考评，充</w:t>
            </w:r>
          </w:p>
          <w:p w14:paraId="15577331">
            <w:pPr>
              <w:pStyle w:val="6"/>
              <w:spacing w:before="48" w:line="345" w:lineRule="auto"/>
              <w:ind w:left="1177" w:right="342" w:hanging="823"/>
              <w:rPr>
                <w:sz w:val="28"/>
                <w:szCs w:val="28"/>
              </w:rPr>
            </w:pPr>
            <w:r>
              <w:rPr>
                <w:spacing w:val="-2"/>
                <w:sz w:val="28"/>
                <w:szCs w:val="28"/>
              </w:rPr>
              <w:t>分发挥</w:t>
            </w:r>
            <w:r>
              <w:rPr>
                <w:rFonts w:ascii="Times New Roman" w:hAnsi="Times New Roman" w:eastAsia="Times New Roman" w:cs="Times New Roman"/>
                <w:spacing w:val="-2"/>
                <w:sz w:val="28"/>
                <w:szCs w:val="28"/>
              </w:rPr>
              <w:t>“</w:t>
            </w:r>
            <w:r>
              <w:rPr>
                <w:spacing w:val="-2"/>
                <w:sz w:val="28"/>
                <w:szCs w:val="28"/>
              </w:rPr>
              <w:t>指挥棒</w:t>
            </w:r>
            <w:r>
              <w:rPr>
                <w:rFonts w:ascii="Times New Roman" w:hAnsi="Times New Roman" w:eastAsia="Times New Roman" w:cs="Times New Roman"/>
                <w:spacing w:val="-2"/>
                <w:sz w:val="28"/>
                <w:szCs w:val="28"/>
              </w:rPr>
              <w:t>”</w:t>
            </w:r>
            <w:r>
              <w:rPr>
                <w:spacing w:val="-2"/>
                <w:sz w:val="28"/>
                <w:szCs w:val="28"/>
              </w:rPr>
              <w:t>作</w:t>
            </w:r>
            <w:r>
              <w:rPr>
                <w:spacing w:val="5"/>
                <w:sz w:val="28"/>
                <w:szCs w:val="28"/>
              </w:rPr>
              <w:t xml:space="preserve"> </w:t>
            </w:r>
            <w:r>
              <w:rPr>
                <w:spacing w:val="-5"/>
                <w:sz w:val="28"/>
                <w:szCs w:val="28"/>
              </w:rPr>
              <w:t>用。</w:t>
            </w:r>
          </w:p>
        </w:tc>
        <w:tc>
          <w:tcPr>
            <w:tcW w:w="4632" w:type="dxa"/>
            <w:vAlign w:val="top"/>
          </w:tcPr>
          <w:p w14:paraId="512497F0">
            <w:pPr>
              <w:pStyle w:val="6"/>
              <w:spacing w:before="46" w:line="356" w:lineRule="auto"/>
              <w:ind w:left="156" w:right="141" w:firstLine="123"/>
              <w:rPr>
                <w:sz w:val="28"/>
                <w:szCs w:val="28"/>
              </w:rPr>
            </w:pPr>
            <w:r>
              <w:rPr>
                <w:spacing w:val="-3"/>
                <w:sz w:val="28"/>
                <w:szCs w:val="28"/>
              </w:rPr>
              <w:t>圆满完成区级领导班子配备和</w:t>
            </w:r>
            <w:r>
              <w:rPr>
                <w:spacing w:val="-55"/>
                <w:sz w:val="28"/>
                <w:szCs w:val="28"/>
              </w:rPr>
              <w:t xml:space="preserve"> </w:t>
            </w:r>
            <w:r>
              <w:rPr>
                <w:rFonts w:ascii="Times New Roman" w:hAnsi="Times New Roman" w:eastAsia="Times New Roman" w:cs="Times New Roman"/>
                <w:spacing w:val="-3"/>
                <w:sz w:val="28"/>
                <w:szCs w:val="28"/>
              </w:rPr>
              <w:t>290</w:t>
            </w:r>
            <w:r>
              <w:rPr>
                <w:rFonts w:ascii="Times New Roman" w:hAnsi="Times New Roman" w:eastAsia="Times New Roman" w:cs="Times New Roman"/>
                <w:sz w:val="28"/>
                <w:szCs w:val="28"/>
              </w:rPr>
              <w:t xml:space="preserve">  </w:t>
            </w:r>
            <w:r>
              <w:rPr>
                <w:sz w:val="28"/>
                <w:szCs w:val="28"/>
              </w:rPr>
              <w:t>名区党代表、</w:t>
            </w:r>
            <w:r>
              <w:rPr>
                <w:rFonts w:ascii="Times New Roman" w:hAnsi="Times New Roman" w:eastAsia="Times New Roman" w:cs="Times New Roman"/>
                <w:sz w:val="28"/>
                <w:szCs w:val="28"/>
              </w:rPr>
              <w:t xml:space="preserve">157 </w:t>
            </w:r>
            <w:r>
              <w:rPr>
                <w:sz w:val="28"/>
                <w:szCs w:val="28"/>
              </w:rPr>
              <w:t>名人大代表、</w:t>
            </w:r>
            <w:r>
              <w:rPr>
                <w:rFonts w:ascii="Times New Roman" w:hAnsi="Times New Roman" w:eastAsia="Times New Roman" w:cs="Times New Roman"/>
                <w:sz w:val="28"/>
                <w:szCs w:val="28"/>
              </w:rPr>
              <w:t>148</w:t>
            </w:r>
            <w:r>
              <w:rPr>
                <w:rFonts w:ascii="Times New Roman" w:hAnsi="Times New Roman" w:eastAsia="Times New Roman" w:cs="Times New Roman"/>
                <w:spacing w:val="13"/>
                <w:sz w:val="28"/>
                <w:szCs w:val="28"/>
              </w:rPr>
              <w:t xml:space="preserve"> </w:t>
            </w:r>
            <w:r>
              <w:rPr>
                <w:spacing w:val="3"/>
                <w:sz w:val="28"/>
                <w:szCs w:val="28"/>
              </w:rPr>
              <w:t>名政协委员的酝酿产生、推荐提名</w:t>
            </w:r>
            <w:r>
              <w:rPr>
                <w:spacing w:val="11"/>
                <w:sz w:val="28"/>
                <w:szCs w:val="28"/>
              </w:rPr>
              <w:t xml:space="preserve"> </w:t>
            </w:r>
            <w:r>
              <w:rPr>
                <w:spacing w:val="-2"/>
                <w:sz w:val="28"/>
                <w:szCs w:val="28"/>
              </w:rPr>
              <w:t>考察等工作。提拔重用干部</w:t>
            </w:r>
            <w:r>
              <w:rPr>
                <w:spacing w:val="-48"/>
                <w:sz w:val="28"/>
                <w:szCs w:val="28"/>
              </w:rPr>
              <w:t xml:space="preserve"> </w:t>
            </w:r>
            <w:r>
              <w:rPr>
                <w:rFonts w:ascii="Times New Roman" w:hAnsi="Times New Roman" w:eastAsia="Times New Roman" w:cs="Times New Roman"/>
                <w:spacing w:val="-2"/>
                <w:sz w:val="28"/>
                <w:szCs w:val="28"/>
              </w:rPr>
              <w:t xml:space="preserve">84 </w:t>
            </w:r>
            <w:r>
              <w:rPr>
                <w:spacing w:val="-2"/>
                <w:sz w:val="28"/>
                <w:szCs w:val="28"/>
              </w:rPr>
              <w:t>名、</w:t>
            </w:r>
            <w:r>
              <w:rPr>
                <w:sz w:val="28"/>
                <w:szCs w:val="28"/>
              </w:rPr>
              <w:t xml:space="preserve"> </w:t>
            </w:r>
            <w:r>
              <w:rPr>
                <w:spacing w:val="-4"/>
                <w:sz w:val="28"/>
                <w:szCs w:val="28"/>
              </w:rPr>
              <w:t>晋升职级</w:t>
            </w:r>
            <w:r>
              <w:rPr>
                <w:spacing w:val="-41"/>
                <w:sz w:val="28"/>
                <w:szCs w:val="28"/>
              </w:rPr>
              <w:t xml:space="preserve"> </w:t>
            </w:r>
            <w:r>
              <w:rPr>
                <w:rFonts w:ascii="Times New Roman" w:hAnsi="Times New Roman" w:eastAsia="Times New Roman" w:cs="Times New Roman"/>
                <w:spacing w:val="-4"/>
                <w:sz w:val="28"/>
                <w:szCs w:val="28"/>
              </w:rPr>
              <w:t xml:space="preserve">36 </w:t>
            </w:r>
            <w:r>
              <w:rPr>
                <w:spacing w:val="-4"/>
                <w:sz w:val="28"/>
                <w:szCs w:val="28"/>
              </w:rPr>
              <w:t>名，其中</w:t>
            </w:r>
            <w:r>
              <w:rPr>
                <w:rFonts w:ascii="Times New Roman" w:hAnsi="Times New Roman" w:eastAsia="Times New Roman" w:cs="Times New Roman"/>
                <w:spacing w:val="-4"/>
                <w:sz w:val="28"/>
                <w:szCs w:val="28"/>
              </w:rPr>
              <w:t xml:space="preserve">“80 </w:t>
            </w:r>
            <w:r>
              <w:rPr>
                <w:spacing w:val="-4"/>
                <w:sz w:val="28"/>
                <w:szCs w:val="28"/>
              </w:rPr>
              <w:t>后</w:t>
            </w:r>
            <w:r>
              <w:rPr>
                <w:rFonts w:ascii="Times New Roman" w:hAnsi="Times New Roman" w:eastAsia="Times New Roman" w:cs="Times New Roman"/>
                <w:spacing w:val="-4"/>
                <w:sz w:val="28"/>
                <w:szCs w:val="28"/>
              </w:rPr>
              <w:t>”</w:t>
            </w:r>
            <w:r>
              <w:rPr>
                <w:spacing w:val="-4"/>
                <w:sz w:val="28"/>
                <w:szCs w:val="28"/>
              </w:rPr>
              <w:t>优秀年</w:t>
            </w:r>
            <w:r>
              <w:rPr>
                <w:sz w:val="28"/>
                <w:szCs w:val="28"/>
              </w:rPr>
              <w:t xml:space="preserve"> </w:t>
            </w:r>
            <w:r>
              <w:rPr>
                <w:spacing w:val="2"/>
                <w:sz w:val="28"/>
                <w:szCs w:val="28"/>
              </w:rPr>
              <w:t>轻干部</w:t>
            </w:r>
            <w:r>
              <w:rPr>
                <w:rFonts w:ascii="Times New Roman" w:hAnsi="Times New Roman" w:eastAsia="Times New Roman" w:cs="Times New Roman"/>
                <w:spacing w:val="2"/>
                <w:sz w:val="28"/>
                <w:szCs w:val="28"/>
              </w:rPr>
              <w:t xml:space="preserve">21 </w:t>
            </w:r>
            <w:r>
              <w:rPr>
                <w:spacing w:val="2"/>
                <w:sz w:val="28"/>
                <w:szCs w:val="28"/>
              </w:rPr>
              <w:t>名，硕士研究生以上学历</w:t>
            </w:r>
            <w:r>
              <w:rPr>
                <w:spacing w:val="14"/>
                <w:sz w:val="28"/>
                <w:szCs w:val="28"/>
              </w:rPr>
              <w:t xml:space="preserve"> </w:t>
            </w:r>
            <w:r>
              <w:rPr>
                <w:rFonts w:ascii="Times New Roman" w:hAnsi="Times New Roman" w:eastAsia="Times New Roman" w:cs="Times New Roman"/>
                <w:sz w:val="28"/>
                <w:szCs w:val="28"/>
              </w:rPr>
              <w:t xml:space="preserve">12 </w:t>
            </w:r>
            <w:r>
              <w:rPr>
                <w:sz w:val="28"/>
                <w:szCs w:val="28"/>
              </w:rPr>
              <w:t>名，区管干部队伍年龄、学历和</w:t>
            </w:r>
            <w:r>
              <w:rPr>
                <w:spacing w:val="15"/>
                <w:sz w:val="28"/>
                <w:szCs w:val="28"/>
              </w:rPr>
              <w:t xml:space="preserve"> </w:t>
            </w:r>
            <w:r>
              <w:rPr>
                <w:spacing w:val="3"/>
                <w:sz w:val="28"/>
                <w:szCs w:val="28"/>
              </w:rPr>
              <w:t>专业知识结构持续优化，干部能力</w:t>
            </w:r>
            <w:r>
              <w:rPr>
                <w:spacing w:val="11"/>
                <w:sz w:val="28"/>
                <w:szCs w:val="28"/>
              </w:rPr>
              <w:t xml:space="preserve"> </w:t>
            </w:r>
            <w:r>
              <w:rPr>
                <w:spacing w:val="3"/>
                <w:sz w:val="28"/>
                <w:szCs w:val="28"/>
              </w:rPr>
              <w:t>素质不断提升。加大公开招录和转</w:t>
            </w:r>
            <w:r>
              <w:rPr>
                <w:spacing w:val="11"/>
                <w:sz w:val="28"/>
                <w:szCs w:val="28"/>
              </w:rPr>
              <w:t xml:space="preserve"> </w:t>
            </w:r>
            <w:r>
              <w:rPr>
                <w:spacing w:val="3"/>
                <w:sz w:val="28"/>
                <w:szCs w:val="28"/>
              </w:rPr>
              <w:t>调任力度，招录公务员（选调生）</w:t>
            </w:r>
          </w:p>
          <w:p w14:paraId="110C1CDB">
            <w:pPr>
              <w:pStyle w:val="6"/>
              <w:spacing w:before="48" w:line="214" w:lineRule="auto"/>
              <w:ind w:left="196"/>
              <w:rPr>
                <w:sz w:val="28"/>
                <w:szCs w:val="28"/>
              </w:rPr>
            </w:pPr>
            <w:r>
              <w:rPr>
                <w:rFonts w:ascii="Times New Roman" w:hAnsi="Times New Roman" w:eastAsia="Times New Roman" w:cs="Times New Roman"/>
                <w:spacing w:val="-3"/>
                <w:sz w:val="28"/>
                <w:szCs w:val="28"/>
              </w:rPr>
              <w:t xml:space="preserve">45 </w:t>
            </w:r>
            <w:r>
              <w:rPr>
                <w:spacing w:val="-3"/>
                <w:sz w:val="28"/>
                <w:szCs w:val="28"/>
              </w:rPr>
              <w:t>名、事业人员</w:t>
            </w:r>
            <w:r>
              <w:rPr>
                <w:spacing w:val="-38"/>
                <w:sz w:val="28"/>
                <w:szCs w:val="28"/>
              </w:rPr>
              <w:t xml:space="preserve"> </w:t>
            </w:r>
            <w:r>
              <w:rPr>
                <w:rFonts w:ascii="Times New Roman" w:hAnsi="Times New Roman" w:eastAsia="Times New Roman" w:cs="Times New Roman"/>
                <w:spacing w:val="-3"/>
                <w:sz w:val="28"/>
                <w:szCs w:val="28"/>
              </w:rPr>
              <w:t xml:space="preserve">189 </w:t>
            </w:r>
            <w:r>
              <w:rPr>
                <w:spacing w:val="-3"/>
                <w:sz w:val="28"/>
                <w:szCs w:val="28"/>
              </w:rPr>
              <w:t>名，转任、调</w:t>
            </w:r>
          </w:p>
          <w:p w14:paraId="36E09B5A">
            <w:pPr>
              <w:pStyle w:val="6"/>
              <w:spacing w:before="220" w:line="214" w:lineRule="auto"/>
              <w:ind w:left="171"/>
              <w:rPr>
                <w:sz w:val="28"/>
                <w:szCs w:val="28"/>
              </w:rPr>
            </w:pPr>
            <w:r>
              <w:rPr>
                <w:spacing w:val="-5"/>
                <w:sz w:val="28"/>
                <w:szCs w:val="28"/>
              </w:rPr>
              <w:t>任干部</w:t>
            </w:r>
            <w:r>
              <w:rPr>
                <w:spacing w:val="-38"/>
                <w:sz w:val="28"/>
                <w:szCs w:val="28"/>
              </w:rPr>
              <w:t xml:space="preserve"> </w:t>
            </w:r>
            <w:r>
              <w:rPr>
                <w:rFonts w:ascii="Times New Roman" w:hAnsi="Times New Roman" w:eastAsia="Times New Roman" w:cs="Times New Roman"/>
                <w:spacing w:val="-5"/>
                <w:sz w:val="28"/>
                <w:szCs w:val="28"/>
              </w:rPr>
              <w:t xml:space="preserve">16 </w:t>
            </w:r>
            <w:r>
              <w:rPr>
                <w:spacing w:val="-5"/>
                <w:sz w:val="28"/>
                <w:szCs w:val="28"/>
              </w:rPr>
              <w:t>名。选派</w:t>
            </w:r>
            <w:r>
              <w:rPr>
                <w:spacing w:val="-54"/>
                <w:sz w:val="28"/>
                <w:szCs w:val="28"/>
              </w:rPr>
              <w:t xml:space="preserve"> </w:t>
            </w:r>
            <w:r>
              <w:rPr>
                <w:rFonts w:ascii="Times New Roman" w:hAnsi="Times New Roman" w:eastAsia="Times New Roman" w:cs="Times New Roman"/>
                <w:spacing w:val="-5"/>
                <w:sz w:val="28"/>
                <w:szCs w:val="28"/>
              </w:rPr>
              <w:t xml:space="preserve">8 </w:t>
            </w:r>
            <w:r>
              <w:rPr>
                <w:spacing w:val="-5"/>
                <w:sz w:val="28"/>
                <w:szCs w:val="28"/>
              </w:rPr>
              <w:t>名优秀干部充</w:t>
            </w:r>
          </w:p>
          <w:p w14:paraId="2A91DD93">
            <w:pPr>
              <w:pStyle w:val="6"/>
              <w:spacing w:before="220" w:line="214" w:lineRule="auto"/>
              <w:ind w:left="174"/>
              <w:rPr>
                <w:sz w:val="28"/>
                <w:szCs w:val="28"/>
              </w:rPr>
            </w:pPr>
            <w:r>
              <w:rPr>
                <w:spacing w:val="1"/>
                <w:sz w:val="28"/>
                <w:szCs w:val="28"/>
              </w:rPr>
              <w:t>实园区领导班子，抽调</w:t>
            </w:r>
            <w:r>
              <w:rPr>
                <w:rFonts w:ascii="Times New Roman" w:hAnsi="Times New Roman" w:eastAsia="Times New Roman" w:cs="Times New Roman"/>
                <w:spacing w:val="1"/>
                <w:sz w:val="28"/>
                <w:szCs w:val="28"/>
              </w:rPr>
              <w:t xml:space="preserve">21 </w:t>
            </w:r>
            <w:r>
              <w:rPr>
                <w:spacing w:val="1"/>
                <w:sz w:val="28"/>
                <w:szCs w:val="28"/>
              </w:rPr>
              <w:t>名年轻干</w:t>
            </w:r>
          </w:p>
          <w:p w14:paraId="0DD554CA">
            <w:pPr>
              <w:pStyle w:val="6"/>
              <w:spacing w:before="220" w:line="213" w:lineRule="auto"/>
              <w:ind w:left="224"/>
              <w:rPr>
                <w:sz w:val="28"/>
                <w:szCs w:val="28"/>
              </w:rPr>
            </w:pPr>
            <w:r>
              <w:rPr>
                <w:spacing w:val="-1"/>
                <w:sz w:val="28"/>
                <w:szCs w:val="28"/>
              </w:rPr>
              <w:t>部到园区挂职锻炼。组织各类主体</w:t>
            </w:r>
          </w:p>
          <w:p w14:paraId="3BB91B07">
            <w:pPr>
              <w:pStyle w:val="6"/>
              <w:spacing w:before="221" w:line="215" w:lineRule="auto"/>
              <w:ind w:left="447"/>
              <w:rPr>
                <w:sz w:val="28"/>
                <w:szCs w:val="28"/>
              </w:rPr>
            </w:pPr>
            <w:r>
              <w:rPr>
                <w:spacing w:val="-5"/>
                <w:sz w:val="28"/>
                <w:szCs w:val="28"/>
              </w:rPr>
              <w:t>班、专题班，近</w:t>
            </w:r>
            <w:r>
              <w:rPr>
                <w:spacing w:val="-23"/>
                <w:sz w:val="28"/>
                <w:szCs w:val="28"/>
              </w:rPr>
              <w:t xml:space="preserve"> </w:t>
            </w:r>
            <w:r>
              <w:rPr>
                <w:rFonts w:ascii="Times New Roman" w:hAnsi="Times New Roman" w:eastAsia="Times New Roman" w:cs="Times New Roman"/>
                <w:spacing w:val="-5"/>
                <w:sz w:val="28"/>
                <w:szCs w:val="28"/>
              </w:rPr>
              <w:t xml:space="preserve">1000 </w:t>
            </w:r>
            <w:r>
              <w:rPr>
                <w:spacing w:val="-5"/>
                <w:sz w:val="28"/>
                <w:szCs w:val="28"/>
              </w:rPr>
              <w:t>余人次参</w:t>
            </w:r>
          </w:p>
          <w:p w14:paraId="5F02E7EB">
            <w:pPr>
              <w:pStyle w:val="6"/>
              <w:spacing w:before="219" w:line="214" w:lineRule="auto"/>
              <w:ind w:left="363"/>
              <w:rPr>
                <w:sz w:val="28"/>
                <w:szCs w:val="28"/>
              </w:rPr>
            </w:pPr>
            <w:r>
              <w:rPr>
                <w:spacing w:val="-1"/>
                <w:sz w:val="28"/>
                <w:szCs w:val="28"/>
              </w:rPr>
              <w:t>加。。强化结果运用，评选表彰</w:t>
            </w:r>
          </w:p>
          <w:p w14:paraId="13CA004A">
            <w:pPr>
              <w:pStyle w:val="6"/>
              <w:spacing w:before="220" w:line="214" w:lineRule="auto"/>
              <w:ind w:left="15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 xml:space="preserve">2020 </w:t>
            </w:r>
            <w:r>
              <w:rPr>
                <w:spacing w:val="-2"/>
                <w:sz w:val="28"/>
                <w:szCs w:val="28"/>
              </w:rPr>
              <w:t>年度全区绩效考评立功单位</w:t>
            </w:r>
            <w:r>
              <w:rPr>
                <w:spacing w:val="-52"/>
                <w:sz w:val="28"/>
                <w:szCs w:val="28"/>
              </w:rPr>
              <w:t xml:space="preserve"> </w:t>
            </w:r>
            <w:r>
              <w:rPr>
                <w:rFonts w:ascii="Times New Roman" w:hAnsi="Times New Roman" w:eastAsia="Times New Roman" w:cs="Times New Roman"/>
                <w:spacing w:val="-2"/>
                <w:sz w:val="28"/>
                <w:szCs w:val="28"/>
              </w:rPr>
              <w:t>46</w:t>
            </w:r>
          </w:p>
          <w:p w14:paraId="471CCC14">
            <w:pPr>
              <w:pStyle w:val="6"/>
              <w:spacing w:before="220" w:line="214" w:lineRule="auto"/>
              <w:ind w:left="135"/>
              <w:rPr>
                <w:sz w:val="28"/>
                <w:szCs w:val="28"/>
              </w:rPr>
            </w:pPr>
            <w:r>
              <w:rPr>
                <w:spacing w:val="-4"/>
                <w:sz w:val="28"/>
                <w:szCs w:val="28"/>
              </w:rPr>
              <w:t>个、先进单位</w:t>
            </w:r>
            <w:r>
              <w:rPr>
                <w:spacing w:val="-36"/>
                <w:sz w:val="28"/>
                <w:szCs w:val="28"/>
              </w:rPr>
              <w:t xml:space="preserve"> </w:t>
            </w:r>
            <w:r>
              <w:rPr>
                <w:rFonts w:ascii="Times New Roman" w:hAnsi="Times New Roman" w:eastAsia="Times New Roman" w:cs="Times New Roman"/>
                <w:spacing w:val="-4"/>
                <w:sz w:val="28"/>
                <w:szCs w:val="28"/>
              </w:rPr>
              <w:t xml:space="preserve">17 </w:t>
            </w:r>
            <w:r>
              <w:rPr>
                <w:spacing w:val="-4"/>
                <w:sz w:val="28"/>
                <w:szCs w:val="28"/>
              </w:rPr>
              <w:t>个，</w:t>
            </w:r>
            <w:r>
              <w:rPr>
                <w:rFonts w:ascii="Times New Roman" w:hAnsi="Times New Roman" w:eastAsia="Times New Roman" w:cs="Times New Roman"/>
                <w:spacing w:val="-4"/>
                <w:sz w:val="28"/>
                <w:szCs w:val="28"/>
              </w:rPr>
              <w:t xml:space="preserve">28 </w:t>
            </w:r>
            <w:r>
              <w:rPr>
                <w:spacing w:val="-4"/>
                <w:sz w:val="28"/>
                <w:szCs w:val="28"/>
              </w:rPr>
              <w:t>名同志荣获</w:t>
            </w:r>
          </w:p>
          <w:p w14:paraId="69B05DB5">
            <w:pPr>
              <w:pStyle w:val="6"/>
              <w:spacing w:before="221" w:line="342" w:lineRule="auto"/>
              <w:ind w:left="517" w:right="114" w:hanging="370"/>
              <w:rPr>
                <w:sz w:val="28"/>
                <w:szCs w:val="28"/>
              </w:rPr>
            </w:pPr>
            <w:r>
              <w:rPr>
                <w:spacing w:val="-3"/>
                <w:sz w:val="28"/>
                <w:szCs w:val="28"/>
              </w:rPr>
              <w:t>三等功，</w:t>
            </w:r>
            <w:r>
              <w:rPr>
                <w:rFonts w:ascii="Times New Roman" w:hAnsi="Times New Roman" w:eastAsia="Times New Roman" w:cs="Times New Roman"/>
                <w:spacing w:val="-3"/>
                <w:sz w:val="28"/>
                <w:szCs w:val="28"/>
              </w:rPr>
              <w:t xml:space="preserve">165 </w:t>
            </w:r>
            <w:r>
              <w:rPr>
                <w:spacing w:val="-3"/>
                <w:sz w:val="28"/>
                <w:szCs w:val="28"/>
              </w:rPr>
              <w:t>名同志获得嘉奖，充分</w:t>
            </w:r>
            <w:r>
              <w:rPr>
                <w:spacing w:val="8"/>
                <w:sz w:val="28"/>
                <w:szCs w:val="28"/>
              </w:rPr>
              <w:t xml:space="preserve"> </w:t>
            </w:r>
            <w:r>
              <w:rPr>
                <w:spacing w:val="-1"/>
                <w:sz w:val="28"/>
                <w:szCs w:val="28"/>
              </w:rPr>
              <w:t>发挥绩效考核</w:t>
            </w:r>
            <w:r>
              <w:rPr>
                <w:rFonts w:ascii="Times New Roman" w:hAnsi="Times New Roman" w:eastAsia="Times New Roman" w:cs="Times New Roman"/>
                <w:spacing w:val="-1"/>
                <w:sz w:val="28"/>
                <w:szCs w:val="28"/>
              </w:rPr>
              <w:t>“</w:t>
            </w:r>
            <w:r>
              <w:rPr>
                <w:spacing w:val="-1"/>
                <w:sz w:val="28"/>
                <w:szCs w:val="28"/>
              </w:rPr>
              <w:t>指挥棒</w:t>
            </w:r>
            <w:r>
              <w:rPr>
                <w:rFonts w:ascii="Times New Roman" w:hAnsi="Times New Roman" w:eastAsia="Times New Roman" w:cs="Times New Roman"/>
                <w:spacing w:val="-1"/>
                <w:sz w:val="28"/>
                <w:szCs w:val="28"/>
              </w:rPr>
              <w:t>”</w:t>
            </w:r>
            <w:r>
              <w:rPr>
                <w:spacing w:val="-1"/>
                <w:sz w:val="28"/>
                <w:szCs w:val="28"/>
              </w:rPr>
              <w:t>作用。</w:t>
            </w:r>
          </w:p>
        </w:tc>
      </w:tr>
    </w:tbl>
    <w:p w14:paraId="74265BF2">
      <w:pPr>
        <w:pStyle w:val="2"/>
      </w:pPr>
    </w:p>
    <w:p w14:paraId="76A16462">
      <w:pPr>
        <w:sectPr>
          <w:pgSz w:w="11915" w:h="16851"/>
          <w:pgMar w:top="400" w:right="632" w:bottom="400" w:left="803" w:header="0" w:footer="0" w:gutter="0"/>
          <w:cols w:space="720" w:num="1"/>
        </w:sectPr>
      </w:pPr>
    </w:p>
    <w:p w14:paraId="76497E2C">
      <w:pPr>
        <w:spacing w:before="19"/>
      </w:pPr>
    </w:p>
    <w:p w14:paraId="2F19C35F">
      <w:pPr>
        <w:spacing w:before="19"/>
      </w:pPr>
    </w:p>
    <w:p w14:paraId="2946919D">
      <w:pPr>
        <w:spacing w:before="18"/>
      </w:pPr>
    </w:p>
    <w:p w14:paraId="5E54747D">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5264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3" w:hRule="atLeast"/>
        </w:trPr>
        <w:tc>
          <w:tcPr>
            <w:tcW w:w="1284" w:type="dxa"/>
            <w:vAlign w:val="top"/>
          </w:tcPr>
          <w:p w14:paraId="30466D2B">
            <w:pPr>
              <w:spacing w:line="242" w:lineRule="auto"/>
              <w:rPr>
                <w:rFonts w:ascii="Arial"/>
                <w:sz w:val="21"/>
              </w:rPr>
            </w:pPr>
          </w:p>
          <w:p w14:paraId="2C1630AF">
            <w:pPr>
              <w:spacing w:line="242" w:lineRule="auto"/>
              <w:rPr>
                <w:rFonts w:ascii="Arial"/>
                <w:sz w:val="21"/>
              </w:rPr>
            </w:pPr>
          </w:p>
          <w:p w14:paraId="7B6FFA09">
            <w:pPr>
              <w:spacing w:line="242" w:lineRule="auto"/>
              <w:rPr>
                <w:rFonts w:ascii="Arial"/>
                <w:sz w:val="21"/>
              </w:rPr>
            </w:pPr>
          </w:p>
          <w:p w14:paraId="1B59FCA0">
            <w:pPr>
              <w:spacing w:line="242" w:lineRule="auto"/>
              <w:rPr>
                <w:rFonts w:ascii="Arial"/>
                <w:sz w:val="21"/>
              </w:rPr>
            </w:pPr>
          </w:p>
          <w:p w14:paraId="0AFA65B9">
            <w:pPr>
              <w:spacing w:line="242" w:lineRule="auto"/>
              <w:rPr>
                <w:rFonts w:ascii="Arial"/>
                <w:sz w:val="21"/>
              </w:rPr>
            </w:pPr>
          </w:p>
          <w:p w14:paraId="46683708">
            <w:pPr>
              <w:spacing w:line="242" w:lineRule="auto"/>
              <w:rPr>
                <w:rFonts w:ascii="Arial"/>
                <w:sz w:val="21"/>
              </w:rPr>
            </w:pPr>
          </w:p>
          <w:p w14:paraId="5BF5832E">
            <w:pPr>
              <w:spacing w:line="242" w:lineRule="auto"/>
              <w:rPr>
                <w:rFonts w:ascii="Arial"/>
                <w:sz w:val="21"/>
              </w:rPr>
            </w:pPr>
          </w:p>
          <w:p w14:paraId="5C852560">
            <w:pPr>
              <w:spacing w:line="242" w:lineRule="auto"/>
              <w:rPr>
                <w:rFonts w:ascii="Arial"/>
                <w:sz w:val="21"/>
              </w:rPr>
            </w:pPr>
          </w:p>
          <w:p w14:paraId="00085EF8">
            <w:pPr>
              <w:spacing w:line="242" w:lineRule="auto"/>
              <w:rPr>
                <w:rFonts w:ascii="Arial"/>
                <w:sz w:val="21"/>
              </w:rPr>
            </w:pPr>
          </w:p>
          <w:p w14:paraId="5C6FD1BB">
            <w:pPr>
              <w:spacing w:line="243" w:lineRule="auto"/>
              <w:rPr>
                <w:rFonts w:ascii="Arial"/>
                <w:sz w:val="21"/>
              </w:rPr>
            </w:pPr>
          </w:p>
          <w:p w14:paraId="2D592AFF">
            <w:pPr>
              <w:spacing w:line="243" w:lineRule="auto"/>
              <w:rPr>
                <w:rFonts w:ascii="Arial"/>
                <w:sz w:val="21"/>
              </w:rPr>
            </w:pPr>
          </w:p>
          <w:p w14:paraId="31A682AD">
            <w:pPr>
              <w:spacing w:line="243" w:lineRule="auto"/>
              <w:rPr>
                <w:rFonts w:ascii="Arial"/>
                <w:sz w:val="21"/>
              </w:rPr>
            </w:pPr>
          </w:p>
          <w:p w14:paraId="476B0F9A">
            <w:pPr>
              <w:spacing w:line="243" w:lineRule="auto"/>
              <w:rPr>
                <w:rFonts w:ascii="Arial"/>
                <w:sz w:val="21"/>
              </w:rPr>
            </w:pPr>
          </w:p>
          <w:p w14:paraId="02CBCC2C">
            <w:pPr>
              <w:spacing w:line="243" w:lineRule="auto"/>
              <w:rPr>
                <w:rFonts w:ascii="Arial"/>
                <w:sz w:val="21"/>
              </w:rPr>
            </w:pPr>
          </w:p>
          <w:p w14:paraId="6F3E1C6D">
            <w:pPr>
              <w:spacing w:line="243" w:lineRule="auto"/>
              <w:rPr>
                <w:rFonts w:ascii="Arial"/>
                <w:sz w:val="21"/>
              </w:rPr>
            </w:pPr>
          </w:p>
          <w:p w14:paraId="2357F1FD">
            <w:pPr>
              <w:spacing w:line="243" w:lineRule="auto"/>
              <w:rPr>
                <w:rFonts w:ascii="Arial"/>
                <w:sz w:val="21"/>
              </w:rPr>
            </w:pPr>
          </w:p>
          <w:p w14:paraId="24D8F0D8">
            <w:pPr>
              <w:spacing w:line="243" w:lineRule="auto"/>
              <w:rPr>
                <w:rFonts w:ascii="Arial"/>
                <w:sz w:val="21"/>
              </w:rPr>
            </w:pPr>
          </w:p>
          <w:p w14:paraId="2B389ED3">
            <w:pPr>
              <w:spacing w:line="243" w:lineRule="auto"/>
              <w:rPr>
                <w:rFonts w:ascii="Arial"/>
                <w:sz w:val="21"/>
              </w:rPr>
            </w:pPr>
          </w:p>
          <w:p w14:paraId="2BD903AB">
            <w:pPr>
              <w:spacing w:before="89" w:line="192" w:lineRule="auto"/>
              <w:ind w:left="573"/>
              <w:rPr>
                <w:rFonts w:ascii="Times New Roman" w:hAnsi="Times New Roman" w:eastAsia="Times New Roman" w:cs="Times New Roman"/>
                <w:sz w:val="31"/>
                <w:szCs w:val="31"/>
              </w:rPr>
            </w:pPr>
            <w:r>
              <w:rPr>
                <w:rFonts w:ascii="Times New Roman" w:hAnsi="Times New Roman" w:eastAsia="Times New Roman" w:cs="Times New Roman"/>
                <w:sz w:val="31"/>
                <w:szCs w:val="31"/>
              </w:rPr>
              <w:t>6</w:t>
            </w:r>
          </w:p>
        </w:tc>
        <w:tc>
          <w:tcPr>
            <w:tcW w:w="1659" w:type="dxa"/>
            <w:vAlign w:val="top"/>
          </w:tcPr>
          <w:p w14:paraId="5D513CD0">
            <w:pPr>
              <w:spacing w:line="251" w:lineRule="auto"/>
              <w:rPr>
                <w:rFonts w:ascii="Arial"/>
                <w:sz w:val="21"/>
              </w:rPr>
            </w:pPr>
          </w:p>
          <w:p w14:paraId="3A92FEC9">
            <w:pPr>
              <w:spacing w:line="251" w:lineRule="auto"/>
              <w:rPr>
                <w:rFonts w:ascii="Arial"/>
                <w:sz w:val="21"/>
              </w:rPr>
            </w:pPr>
          </w:p>
          <w:p w14:paraId="5E99FCA7">
            <w:pPr>
              <w:spacing w:line="251" w:lineRule="auto"/>
              <w:rPr>
                <w:rFonts w:ascii="Arial"/>
                <w:sz w:val="21"/>
              </w:rPr>
            </w:pPr>
          </w:p>
          <w:p w14:paraId="1DF17CEF">
            <w:pPr>
              <w:spacing w:line="251" w:lineRule="auto"/>
              <w:rPr>
                <w:rFonts w:ascii="Arial"/>
                <w:sz w:val="21"/>
              </w:rPr>
            </w:pPr>
          </w:p>
          <w:p w14:paraId="3BE3F0EA">
            <w:pPr>
              <w:spacing w:line="251" w:lineRule="auto"/>
              <w:rPr>
                <w:rFonts w:ascii="Arial"/>
                <w:sz w:val="21"/>
              </w:rPr>
            </w:pPr>
          </w:p>
          <w:p w14:paraId="4CFA17F2">
            <w:pPr>
              <w:spacing w:line="251" w:lineRule="auto"/>
              <w:rPr>
                <w:rFonts w:ascii="Arial"/>
                <w:sz w:val="21"/>
              </w:rPr>
            </w:pPr>
          </w:p>
          <w:p w14:paraId="5A6F7B62">
            <w:pPr>
              <w:spacing w:line="251" w:lineRule="auto"/>
              <w:rPr>
                <w:rFonts w:ascii="Arial"/>
                <w:sz w:val="21"/>
              </w:rPr>
            </w:pPr>
          </w:p>
          <w:p w14:paraId="4A3548CE">
            <w:pPr>
              <w:spacing w:line="251" w:lineRule="auto"/>
              <w:rPr>
                <w:rFonts w:ascii="Arial"/>
                <w:sz w:val="21"/>
              </w:rPr>
            </w:pPr>
          </w:p>
          <w:p w14:paraId="4FC740A2">
            <w:pPr>
              <w:spacing w:line="251" w:lineRule="auto"/>
              <w:rPr>
                <w:rFonts w:ascii="Arial"/>
                <w:sz w:val="21"/>
              </w:rPr>
            </w:pPr>
          </w:p>
          <w:p w14:paraId="576099C7">
            <w:pPr>
              <w:spacing w:line="251" w:lineRule="auto"/>
              <w:rPr>
                <w:rFonts w:ascii="Arial"/>
                <w:sz w:val="21"/>
              </w:rPr>
            </w:pPr>
          </w:p>
          <w:p w14:paraId="7147C991">
            <w:pPr>
              <w:spacing w:line="252" w:lineRule="auto"/>
              <w:rPr>
                <w:rFonts w:ascii="Arial"/>
                <w:sz w:val="21"/>
              </w:rPr>
            </w:pPr>
          </w:p>
          <w:p w14:paraId="272A39E4">
            <w:pPr>
              <w:spacing w:line="252" w:lineRule="auto"/>
              <w:rPr>
                <w:rFonts w:ascii="Arial"/>
                <w:sz w:val="21"/>
              </w:rPr>
            </w:pPr>
          </w:p>
          <w:p w14:paraId="583C7594">
            <w:pPr>
              <w:spacing w:line="252" w:lineRule="auto"/>
              <w:rPr>
                <w:rFonts w:ascii="Arial"/>
                <w:sz w:val="21"/>
              </w:rPr>
            </w:pPr>
          </w:p>
          <w:p w14:paraId="448EE28C">
            <w:pPr>
              <w:spacing w:line="252" w:lineRule="auto"/>
              <w:rPr>
                <w:rFonts w:ascii="Arial"/>
                <w:sz w:val="21"/>
              </w:rPr>
            </w:pPr>
          </w:p>
          <w:p w14:paraId="69BA6B0B">
            <w:pPr>
              <w:pStyle w:val="6"/>
              <w:spacing w:before="91" w:line="215" w:lineRule="auto"/>
              <w:ind w:left="136"/>
              <w:rPr>
                <w:sz w:val="28"/>
                <w:szCs w:val="28"/>
              </w:rPr>
            </w:pPr>
            <w:r>
              <w:rPr>
                <w:spacing w:val="-2"/>
                <w:sz w:val="28"/>
                <w:szCs w:val="28"/>
              </w:rPr>
              <w:t>加强基层党</w:t>
            </w:r>
          </w:p>
          <w:p w14:paraId="191BFA9F">
            <w:pPr>
              <w:pStyle w:val="6"/>
              <w:spacing w:before="216" w:line="214" w:lineRule="auto"/>
              <w:ind w:left="134"/>
              <w:rPr>
                <w:sz w:val="28"/>
                <w:szCs w:val="28"/>
              </w:rPr>
            </w:pPr>
            <w:r>
              <w:rPr>
                <w:sz w:val="28"/>
                <w:szCs w:val="28"/>
              </w:rPr>
              <w:t>建工作，发</w:t>
            </w:r>
          </w:p>
          <w:p w14:paraId="2A486610">
            <w:pPr>
              <w:pStyle w:val="6"/>
              <w:spacing w:before="220" w:line="214" w:lineRule="auto"/>
              <w:ind w:left="132"/>
              <w:rPr>
                <w:sz w:val="28"/>
                <w:szCs w:val="28"/>
              </w:rPr>
            </w:pPr>
            <w:r>
              <w:rPr>
                <w:spacing w:val="-2"/>
                <w:sz w:val="28"/>
                <w:szCs w:val="28"/>
              </w:rPr>
              <w:t>挥党建引领</w:t>
            </w:r>
          </w:p>
          <w:p w14:paraId="734D4B48">
            <w:pPr>
              <w:pStyle w:val="6"/>
              <w:spacing w:before="219" w:line="218" w:lineRule="auto"/>
              <w:ind w:left="559"/>
              <w:rPr>
                <w:sz w:val="28"/>
                <w:szCs w:val="28"/>
              </w:rPr>
            </w:pPr>
            <w:r>
              <w:rPr>
                <w:spacing w:val="-7"/>
                <w:sz w:val="28"/>
                <w:szCs w:val="28"/>
              </w:rPr>
              <w:t>作用</w:t>
            </w:r>
          </w:p>
        </w:tc>
        <w:tc>
          <w:tcPr>
            <w:tcW w:w="2899" w:type="dxa"/>
            <w:vAlign w:val="top"/>
          </w:tcPr>
          <w:p w14:paraId="12FE017C">
            <w:pPr>
              <w:spacing w:line="245" w:lineRule="auto"/>
              <w:rPr>
                <w:rFonts w:ascii="Arial"/>
                <w:sz w:val="21"/>
              </w:rPr>
            </w:pPr>
          </w:p>
          <w:p w14:paraId="64D6F5C8">
            <w:pPr>
              <w:spacing w:line="245" w:lineRule="auto"/>
              <w:rPr>
                <w:rFonts w:ascii="Arial"/>
                <w:sz w:val="21"/>
              </w:rPr>
            </w:pPr>
          </w:p>
          <w:p w14:paraId="4FD9EC7B">
            <w:pPr>
              <w:spacing w:line="245" w:lineRule="auto"/>
              <w:rPr>
                <w:rFonts w:ascii="Arial"/>
                <w:sz w:val="21"/>
              </w:rPr>
            </w:pPr>
          </w:p>
          <w:p w14:paraId="43723228">
            <w:pPr>
              <w:spacing w:line="245" w:lineRule="auto"/>
              <w:rPr>
                <w:rFonts w:ascii="Arial"/>
                <w:sz w:val="21"/>
              </w:rPr>
            </w:pPr>
          </w:p>
          <w:p w14:paraId="17CE1EA2">
            <w:pPr>
              <w:spacing w:line="246" w:lineRule="auto"/>
              <w:rPr>
                <w:rFonts w:ascii="Arial"/>
                <w:sz w:val="21"/>
              </w:rPr>
            </w:pPr>
          </w:p>
          <w:p w14:paraId="116B6B22">
            <w:pPr>
              <w:spacing w:line="246" w:lineRule="auto"/>
              <w:rPr>
                <w:rFonts w:ascii="Arial"/>
                <w:sz w:val="21"/>
              </w:rPr>
            </w:pPr>
          </w:p>
          <w:p w14:paraId="722F5003">
            <w:pPr>
              <w:spacing w:line="246" w:lineRule="auto"/>
              <w:rPr>
                <w:rFonts w:ascii="Arial"/>
                <w:sz w:val="21"/>
              </w:rPr>
            </w:pPr>
          </w:p>
          <w:p w14:paraId="1E694A25">
            <w:pPr>
              <w:spacing w:line="246" w:lineRule="auto"/>
              <w:rPr>
                <w:rFonts w:ascii="Arial"/>
                <w:sz w:val="21"/>
              </w:rPr>
            </w:pPr>
          </w:p>
          <w:p w14:paraId="1752D240">
            <w:pPr>
              <w:spacing w:line="246" w:lineRule="auto"/>
              <w:rPr>
                <w:rFonts w:ascii="Arial"/>
                <w:sz w:val="21"/>
              </w:rPr>
            </w:pPr>
          </w:p>
          <w:p w14:paraId="4657E6B6">
            <w:pPr>
              <w:spacing w:line="246" w:lineRule="auto"/>
              <w:rPr>
                <w:rFonts w:ascii="Arial"/>
                <w:sz w:val="21"/>
              </w:rPr>
            </w:pPr>
          </w:p>
          <w:p w14:paraId="185A0955">
            <w:pPr>
              <w:spacing w:line="246" w:lineRule="auto"/>
              <w:rPr>
                <w:rFonts w:ascii="Arial"/>
                <w:sz w:val="21"/>
              </w:rPr>
            </w:pPr>
          </w:p>
          <w:p w14:paraId="0AE9E89B">
            <w:pPr>
              <w:pStyle w:val="6"/>
              <w:spacing w:before="91" w:line="355" w:lineRule="auto"/>
              <w:ind w:left="189" w:right="186" w:firstLine="26"/>
              <w:rPr>
                <w:sz w:val="28"/>
                <w:szCs w:val="28"/>
              </w:rPr>
            </w:pPr>
            <w:r>
              <w:rPr>
                <w:spacing w:val="-4"/>
                <w:sz w:val="28"/>
                <w:szCs w:val="28"/>
              </w:rPr>
              <w:t>一是持续推进党建引</w:t>
            </w:r>
            <w:r>
              <w:rPr>
                <w:spacing w:val="6"/>
                <w:sz w:val="28"/>
                <w:szCs w:val="28"/>
              </w:rPr>
              <w:t xml:space="preserve"> </w:t>
            </w:r>
            <w:r>
              <w:rPr>
                <w:spacing w:val="-1"/>
                <w:sz w:val="28"/>
                <w:szCs w:val="28"/>
              </w:rPr>
              <w:t>领，加强基层社会治</w:t>
            </w:r>
            <w:r>
              <w:rPr>
                <w:spacing w:val="5"/>
                <w:sz w:val="28"/>
                <w:szCs w:val="28"/>
              </w:rPr>
              <w:t xml:space="preserve"> </w:t>
            </w:r>
            <w:r>
              <w:rPr>
                <w:spacing w:val="-1"/>
                <w:sz w:val="28"/>
                <w:szCs w:val="28"/>
              </w:rPr>
              <w:t>理。二是开展融合赋</w:t>
            </w:r>
            <w:r>
              <w:rPr>
                <w:spacing w:val="5"/>
                <w:sz w:val="28"/>
                <w:szCs w:val="28"/>
              </w:rPr>
              <w:t xml:space="preserve"> </w:t>
            </w:r>
            <w:r>
              <w:rPr>
                <w:spacing w:val="-1"/>
                <w:sz w:val="28"/>
                <w:szCs w:val="28"/>
              </w:rPr>
              <w:t>能专项行动，助力经</w:t>
            </w:r>
            <w:r>
              <w:rPr>
                <w:spacing w:val="5"/>
                <w:sz w:val="28"/>
                <w:szCs w:val="28"/>
              </w:rPr>
              <w:t xml:space="preserve"> </w:t>
            </w:r>
            <w:r>
              <w:rPr>
                <w:spacing w:val="-1"/>
                <w:sz w:val="28"/>
                <w:szCs w:val="28"/>
              </w:rPr>
              <w:t>济高质量发展。三是</w:t>
            </w:r>
            <w:r>
              <w:rPr>
                <w:spacing w:val="5"/>
                <w:sz w:val="28"/>
                <w:szCs w:val="28"/>
              </w:rPr>
              <w:t xml:space="preserve"> </w:t>
            </w:r>
            <w:r>
              <w:rPr>
                <w:spacing w:val="-1"/>
                <w:sz w:val="28"/>
                <w:szCs w:val="28"/>
              </w:rPr>
              <w:t>扎实推进机关党建，</w:t>
            </w:r>
            <w:r>
              <w:rPr>
                <w:spacing w:val="5"/>
                <w:sz w:val="28"/>
                <w:szCs w:val="28"/>
              </w:rPr>
              <w:t xml:space="preserve"> </w:t>
            </w:r>
            <w:r>
              <w:rPr>
                <w:spacing w:val="-7"/>
                <w:sz w:val="28"/>
                <w:szCs w:val="28"/>
              </w:rPr>
              <w:t>奋力践行初心使命。</w:t>
            </w:r>
          </w:p>
        </w:tc>
        <w:tc>
          <w:tcPr>
            <w:tcW w:w="4632" w:type="dxa"/>
            <w:vAlign w:val="top"/>
          </w:tcPr>
          <w:p w14:paraId="445576B2">
            <w:pPr>
              <w:spacing w:line="270" w:lineRule="auto"/>
              <w:rPr>
                <w:rFonts w:ascii="Arial"/>
                <w:sz w:val="21"/>
              </w:rPr>
            </w:pPr>
          </w:p>
          <w:p w14:paraId="1AF71E04">
            <w:pPr>
              <w:spacing w:line="270" w:lineRule="auto"/>
              <w:rPr>
                <w:rFonts w:ascii="Arial"/>
                <w:sz w:val="21"/>
              </w:rPr>
            </w:pPr>
          </w:p>
          <w:p w14:paraId="1D5BD0CD">
            <w:pPr>
              <w:spacing w:line="270" w:lineRule="auto"/>
              <w:rPr>
                <w:rFonts w:ascii="Arial"/>
                <w:sz w:val="21"/>
              </w:rPr>
            </w:pPr>
          </w:p>
          <w:p w14:paraId="1F19D606">
            <w:pPr>
              <w:spacing w:line="271" w:lineRule="auto"/>
              <w:rPr>
                <w:rFonts w:ascii="Arial"/>
                <w:sz w:val="21"/>
              </w:rPr>
            </w:pPr>
          </w:p>
          <w:p w14:paraId="4F0DC50C">
            <w:pPr>
              <w:spacing w:line="271" w:lineRule="auto"/>
              <w:rPr>
                <w:rFonts w:ascii="Arial"/>
                <w:sz w:val="21"/>
              </w:rPr>
            </w:pPr>
          </w:p>
          <w:p w14:paraId="1928678F">
            <w:pPr>
              <w:spacing w:line="271" w:lineRule="auto"/>
              <w:rPr>
                <w:rFonts w:ascii="Arial"/>
                <w:sz w:val="21"/>
              </w:rPr>
            </w:pPr>
          </w:p>
          <w:p w14:paraId="15C4667C">
            <w:pPr>
              <w:pStyle w:val="6"/>
              <w:spacing w:before="91" w:line="356" w:lineRule="auto"/>
              <w:ind w:left="155" w:right="150" w:firstLine="112"/>
              <w:rPr>
                <w:rFonts w:ascii="Times New Roman" w:hAnsi="Times New Roman" w:eastAsia="Times New Roman" w:cs="Times New Roman"/>
                <w:sz w:val="28"/>
                <w:szCs w:val="28"/>
              </w:rPr>
            </w:pPr>
            <w:r>
              <w:rPr>
                <w:spacing w:val="-1"/>
                <w:sz w:val="28"/>
                <w:szCs w:val="28"/>
              </w:rPr>
              <w:t>圆满完成</w:t>
            </w:r>
            <w:r>
              <w:rPr>
                <w:spacing w:val="-38"/>
                <w:sz w:val="28"/>
                <w:szCs w:val="28"/>
              </w:rPr>
              <w:t xml:space="preserve"> </w:t>
            </w:r>
            <w:r>
              <w:rPr>
                <w:rFonts w:ascii="Times New Roman" w:hAnsi="Times New Roman" w:eastAsia="Times New Roman" w:cs="Times New Roman"/>
                <w:spacing w:val="-1"/>
                <w:sz w:val="28"/>
                <w:szCs w:val="28"/>
              </w:rPr>
              <w:t xml:space="preserve">108 </w:t>
            </w:r>
            <w:r>
              <w:rPr>
                <w:spacing w:val="-1"/>
                <w:sz w:val="28"/>
                <w:szCs w:val="28"/>
              </w:rPr>
              <w:t>个村（社区）</w:t>
            </w:r>
            <w:r>
              <w:rPr>
                <w:rFonts w:ascii="Times New Roman" w:hAnsi="Times New Roman" w:eastAsia="Times New Roman" w:cs="Times New Roman"/>
                <w:spacing w:val="-1"/>
                <w:sz w:val="28"/>
                <w:szCs w:val="28"/>
              </w:rPr>
              <w:t>“</w:t>
            </w:r>
            <w:r>
              <w:rPr>
                <w:spacing w:val="-1"/>
                <w:sz w:val="28"/>
                <w:szCs w:val="28"/>
              </w:rPr>
              <w:t>两委</w:t>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 xml:space="preserve"> </w:t>
            </w:r>
            <w:r>
              <w:rPr>
                <w:spacing w:val="2"/>
                <w:sz w:val="28"/>
                <w:szCs w:val="28"/>
              </w:rPr>
              <w:t>换届工作，全部实现</w:t>
            </w:r>
            <w:r>
              <w:rPr>
                <w:rFonts w:ascii="Times New Roman" w:hAnsi="Times New Roman" w:eastAsia="Times New Roman" w:cs="Times New Roman"/>
                <w:spacing w:val="2"/>
                <w:sz w:val="28"/>
                <w:szCs w:val="28"/>
              </w:rPr>
              <w:t>“</w:t>
            </w:r>
            <w:r>
              <w:rPr>
                <w:spacing w:val="2"/>
                <w:sz w:val="28"/>
                <w:szCs w:val="28"/>
              </w:rPr>
              <w:t>一肩挑</w:t>
            </w:r>
            <w:r>
              <w:rPr>
                <w:rFonts w:ascii="Times New Roman" w:hAnsi="Times New Roman" w:eastAsia="Times New Roman" w:cs="Times New Roman"/>
                <w:spacing w:val="2"/>
                <w:sz w:val="28"/>
                <w:szCs w:val="28"/>
              </w:rPr>
              <w:t>”</w:t>
            </w:r>
            <w:r>
              <w:rPr>
                <w:rFonts w:ascii="Times New Roman" w:hAnsi="Times New Roman" w:eastAsia="Times New Roman" w:cs="Times New Roman"/>
                <w:spacing w:val="-30"/>
                <w:sz w:val="28"/>
                <w:szCs w:val="28"/>
              </w:rPr>
              <w:t xml:space="preserve"> </w:t>
            </w:r>
            <w:r>
              <w:rPr>
                <w:spacing w:val="2"/>
                <w:sz w:val="28"/>
                <w:szCs w:val="28"/>
              </w:rPr>
              <w:t>，干</w:t>
            </w:r>
            <w:r>
              <w:rPr>
                <w:sz w:val="28"/>
                <w:szCs w:val="28"/>
              </w:rPr>
              <w:t xml:space="preserve"> </w:t>
            </w:r>
            <w:r>
              <w:rPr>
                <w:spacing w:val="1"/>
                <w:sz w:val="28"/>
                <w:szCs w:val="28"/>
              </w:rPr>
              <w:t>部平均年龄降低</w:t>
            </w:r>
            <w:r>
              <w:rPr>
                <w:spacing w:val="-36"/>
                <w:sz w:val="28"/>
                <w:szCs w:val="28"/>
              </w:rPr>
              <w:t xml:space="preserve"> </w:t>
            </w:r>
            <w:r>
              <w:rPr>
                <w:rFonts w:ascii="Times New Roman" w:hAnsi="Times New Roman" w:eastAsia="Times New Roman" w:cs="Times New Roman"/>
                <w:spacing w:val="1"/>
                <w:sz w:val="28"/>
                <w:szCs w:val="28"/>
              </w:rPr>
              <w:t xml:space="preserve">1 </w:t>
            </w:r>
            <w:r>
              <w:rPr>
                <w:spacing w:val="1"/>
                <w:sz w:val="28"/>
                <w:szCs w:val="28"/>
              </w:rPr>
              <w:t>岁，学历结构整</w:t>
            </w:r>
            <w:r>
              <w:rPr>
                <w:sz w:val="28"/>
                <w:szCs w:val="28"/>
              </w:rPr>
              <w:t xml:space="preserve"> </w:t>
            </w:r>
            <w:r>
              <w:rPr>
                <w:spacing w:val="3"/>
                <w:sz w:val="28"/>
                <w:szCs w:val="28"/>
              </w:rPr>
              <w:t>体优化，实现预期目标。不断夯实</w:t>
            </w:r>
            <w:r>
              <w:rPr>
                <w:spacing w:val="12"/>
                <w:sz w:val="28"/>
                <w:szCs w:val="28"/>
              </w:rPr>
              <w:t xml:space="preserve"> </w:t>
            </w:r>
            <w:r>
              <w:rPr>
                <w:spacing w:val="-2"/>
                <w:sz w:val="28"/>
                <w:szCs w:val="28"/>
              </w:rPr>
              <w:t>基层基础，打造</w:t>
            </w:r>
            <w:r>
              <w:rPr>
                <w:spacing w:val="-57"/>
                <w:sz w:val="28"/>
                <w:szCs w:val="28"/>
              </w:rPr>
              <w:t xml:space="preserve"> </w:t>
            </w:r>
            <w:r>
              <w:rPr>
                <w:rFonts w:ascii="Times New Roman" w:hAnsi="Times New Roman" w:eastAsia="Times New Roman" w:cs="Times New Roman"/>
                <w:spacing w:val="-2"/>
                <w:sz w:val="28"/>
                <w:szCs w:val="28"/>
              </w:rPr>
              <w:t xml:space="preserve">32 </w:t>
            </w:r>
            <w:r>
              <w:rPr>
                <w:spacing w:val="-2"/>
                <w:sz w:val="28"/>
                <w:szCs w:val="28"/>
              </w:rPr>
              <w:t>个小区党群服务</w:t>
            </w:r>
            <w:r>
              <w:rPr>
                <w:sz w:val="28"/>
                <w:szCs w:val="28"/>
              </w:rPr>
              <w:t xml:space="preserve"> </w:t>
            </w:r>
            <w:r>
              <w:rPr>
                <w:spacing w:val="5"/>
                <w:sz w:val="28"/>
                <w:szCs w:val="28"/>
              </w:rPr>
              <w:t>驿站，选派</w:t>
            </w:r>
            <w:r>
              <w:rPr>
                <w:spacing w:val="-47"/>
                <w:sz w:val="28"/>
                <w:szCs w:val="28"/>
              </w:rPr>
              <w:t xml:space="preserve"> </w:t>
            </w:r>
            <w:r>
              <w:rPr>
                <w:rFonts w:ascii="Times New Roman" w:hAnsi="Times New Roman" w:eastAsia="Times New Roman" w:cs="Times New Roman"/>
                <w:spacing w:val="5"/>
                <w:sz w:val="28"/>
                <w:szCs w:val="28"/>
              </w:rPr>
              <w:t xml:space="preserve">53 </w:t>
            </w:r>
            <w:r>
              <w:rPr>
                <w:spacing w:val="5"/>
                <w:sz w:val="28"/>
                <w:szCs w:val="28"/>
              </w:rPr>
              <w:t>名科级干部和</w:t>
            </w:r>
            <w:r>
              <w:rPr>
                <w:rFonts w:ascii="Times New Roman" w:hAnsi="Times New Roman" w:eastAsia="Times New Roman" w:cs="Times New Roman"/>
                <w:spacing w:val="5"/>
                <w:sz w:val="28"/>
                <w:szCs w:val="28"/>
              </w:rPr>
              <w:t xml:space="preserve">57 </w:t>
            </w:r>
            <w:r>
              <w:rPr>
                <w:spacing w:val="5"/>
                <w:sz w:val="28"/>
                <w:szCs w:val="28"/>
              </w:rPr>
              <w:t>名</w:t>
            </w:r>
            <w:r>
              <w:rPr>
                <w:sz w:val="28"/>
                <w:szCs w:val="28"/>
              </w:rPr>
              <w:t xml:space="preserve"> 统战成员担任社区</w:t>
            </w:r>
            <w:r>
              <w:rPr>
                <w:rFonts w:ascii="Times New Roman" w:hAnsi="Times New Roman" w:eastAsia="Times New Roman" w:cs="Times New Roman"/>
                <w:sz w:val="28"/>
                <w:szCs w:val="28"/>
              </w:rPr>
              <w:t>“</w:t>
            </w:r>
            <w:r>
              <w:rPr>
                <w:sz w:val="28"/>
                <w:szCs w:val="28"/>
              </w:rPr>
              <w:t>第一书记</w:t>
            </w:r>
            <w:r>
              <w:rPr>
                <w:rFonts w:ascii="Times New Roman" w:hAnsi="Times New Roman" w:eastAsia="Times New Roman" w:cs="Times New Roman"/>
                <w:sz w:val="28"/>
                <w:szCs w:val="28"/>
              </w:rPr>
              <w:t>”</w:t>
            </w:r>
            <w:r>
              <w:rPr>
                <w:sz w:val="28"/>
                <w:szCs w:val="28"/>
              </w:rPr>
              <w:t>和</w:t>
            </w:r>
            <w:r>
              <w:rPr>
                <w:rFonts w:ascii="Times New Roman" w:hAnsi="Times New Roman" w:eastAsia="Times New Roman" w:cs="Times New Roman"/>
                <w:sz w:val="28"/>
                <w:szCs w:val="28"/>
              </w:rPr>
              <w:t>“</w:t>
            </w:r>
            <w:r>
              <w:rPr>
                <w:sz w:val="28"/>
                <w:szCs w:val="28"/>
              </w:rPr>
              <w:t>主</w:t>
            </w:r>
            <w:r>
              <w:rPr>
                <w:spacing w:val="10"/>
                <w:sz w:val="28"/>
                <w:szCs w:val="28"/>
              </w:rPr>
              <w:t xml:space="preserve"> </w:t>
            </w:r>
            <w:r>
              <w:rPr>
                <w:spacing w:val="-3"/>
                <w:sz w:val="28"/>
                <w:szCs w:val="28"/>
              </w:rPr>
              <w:t>任助理</w:t>
            </w:r>
            <w:r>
              <w:rPr>
                <w:rFonts w:ascii="Times New Roman" w:hAnsi="Times New Roman" w:eastAsia="Times New Roman" w:cs="Times New Roman"/>
                <w:spacing w:val="-3"/>
                <w:sz w:val="28"/>
                <w:szCs w:val="28"/>
              </w:rPr>
              <w:t>”</w:t>
            </w:r>
            <w:r>
              <w:rPr>
                <w:rFonts w:ascii="Times New Roman" w:hAnsi="Times New Roman" w:eastAsia="Times New Roman" w:cs="Times New Roman"/>
                <w:spacing w:val="-32"/>
                <w:sz w:val="28"/>
                <w:szCs w:val="28"/>
              </w:rPr>
              <w:t xml:space="preserve"> </w:t>
            </w:r>
            <w:r>
              <w:rPr>
                <w:spacing w:val="-3"/>
                <w:sz w:val="28"/>
                <w:szCs w:val="28"/>
              </w:rPr>
              <w:t>。</w:t>
            </w:r>
            <w:r>
              <w:rPr>
                <w:spacing w:val="-70"/>
                <w:sz w:val="28"/>
                <w:szCs w:val="28"/>
              </w:rPr>
              <w:t xml:space="preserve"> </w:t>
            </w:r>
            <w:r>
              <w:rPr>
                <w:spacing w:val="-3"/>
                <w:sz w:val="28"/>
                <w:szCs w:val="28"/>
              </w:rPr>
              <w:t>建立</w:t>
            </w:r>
            <w:r>
              <w:rPr>
                <w:rFonts w:ascii="Times New Roman" w:hAnsi="Times New Roman" w:eastAsia="Times New Roman" w:cs="Times New Roman"/>
                <w:spacing w:val="-3"/>
                <w:sz w:val="28"/>
                <w:szCs w:val="28"/>
              </w:rPr>
              <w:t>“2+N+1”</w:t>
            </w:r>
            <w:r>
              <w:rPr>
                <w:rFonts w:ascii="Times New Roman" w:hAnsi="Times New Roman" w:eastAsia="Times New Roman" w:cs="Times New Roman"/>
                <w:spacing w:val="-52"/>
                <w:sz w:val="28"/>
                <w:szCs w:val="28"/>
              </w:rPr>
              <w:t xml:space="preserve"> </w:t>
            </w:r>
            <w:r>
              <w:rPr>
                <w:spacing w:val="-3"/>
                <w:sz w:val="28"/>
                <w:szCs w:val="28"/>
              </w:rPr>
              <w:t>工作机制，</w:t>
            </w:r>
            <w:r>
              <w:rPr>
                <w:sz w:val="28"/>
                <w:szCs w:val="28"/>
              </w:rPr>
              <w:t xml:space="preserve"> </w:t>
            </w:r>
            <w:r>
              <w:rPr>
                <w:spacing w:val="3"/>
                <w:sz w:val="28"/>
                <w:szCs w:val="28"/>
              </w:rPr>
              <w:t>高标准打造总部经济集聚区和两业</w:t>
            </w:r>
            <w:r>
              <w:rPr>
                <w:spacing w:val="12"/>
                <w:sz w:val="28"/>
                <w:szCs w:val="28"/>
              </w:rPr>
              <w:t xml:space="preserve"> </w:t>
            </w:r>
            <w:r>
              <w:rPr>
                <w:spacing w:val="8"/>
                <w:sz w:val="28"/>
                <w:szCs w:val="28"/>
              </w:rPr>
              <w:t>融合集聚区，构建</w:t>
            </w:r>
            <w:r>
              <w:rPr>
                <w:rFonts w:ascii="Times New Roman" w:hAnsi="Times New Roman" w:eastAsia="Times New Roman" w:cs="Times New Roman"/>
                <w:spacing w:val="8"/>
                <w:sz w:val="28"/>
                <w:szCs w:val="28"/>
              </w:rPr>
              <w:t>“</w:t>
            </w:r>
            <w:r>
              <w:rPr>
                <w:spacing w:val="8"/>
                <w:sz w:val="28"/>
                <w:szCs w:val="28"/>
              </w:rPr>
              <w:t>江城红领驿站</w:t>
            </w:r>
            <w:r>
              <w:rPr>
                <w:rFonts w:ascii="Times New Roman" w:hAnsi="Times New Roman" w:eastAsia="Times New Roman" w:cs="Times New Roman"/>
                <w:spacing w:val="8"/>
                <w:sz w:val="28"/>
                <w:szCs w:val="28"/>
              </w:rPr>
              <w:t>”</w:t>
            </w:r>
          </w:p>
          <w:p w14:paraId="083D71B0">
            <w:pPr>
              <w:pStyle w:val="6"/>
              <w:spacing w:before="48" w:line="214" w:lineRule="auto"/>
              <w:ind w:left="1627"/>
              <w:rPr>
                <w:sz w:val="28"/>
                <w:szCs w:val="28"/>
              </w:rPr>
            </w:pPr>
            <w:r>
              <w:rPr>
                <w:spacing w:val="-3"/>
                <w:sz w:val="28"/>
                <w:szCs w:val="28"/>
              </w:rPr>
              <w:t>服务矩阵。</w:t>
            </w:r>
          </w:p>
        </w:tc>
      </w:tr>
    </w:tbl>
    <w:p w14:paraId="154D4BCD">
      <w:pPr>
        <w:pStyle w:val="2"/>
      </w:pPr>
    </w:p>
    <w:p w14:paraId="59FF58E2">
      <w:pPr>
        <w:sectPr>
          <w:pgSz w:w="11915" w:h="16851"/>
          <w:pgMar w:top="400" w:right="632" w:bottom="400" w:left="803" w:header="0" w:footer="0" w:gutter="0"/>
          <w:cols w:space="720" w:num="1"/>
        </w:sectPr>
      </w:pPr>
    </w:p>
    <w:p w14:paraId="08D1B191">
      <w:pPr>
        <w:spacing w:before="19"/>
      </w:pPr>
    </w:p>
    <w:p w14:paraId="6D635DC2">
      <w:pPr>
        <w:spacing w:before="19"/>
      </w:pPr>
    </w:p>
    <w:p w14:paraId="29241363">
      <w:pPr>
        <w:spacing w:before="18"/>
      </w:pPr>
    </w:p>
    <w:p w14:paraId="135877D2">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4BE48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4" w:hRule="atLeast"/>
        </w:trPr>
        <w:tc>
          <w:tcPr>
            <w:tcW w:w="1284" w:type="dxa"/>
            <w:vAlign w:val="top"/>
          </w:tcPr>
          <w:p w14:paraId="560A08CA">
            <w:pPr>
              <w:rPr>
                <w:rFonts w:ascii="Arial"/>
                <w:sz w:val="21"/>
              </w:rPr>
            </w:pPr>
          </w:p>
          <w:p w14:paraId="618D0ECE">
            <w:pPr>
              <w:rPr>
                <w:rFonts w:ascii="Arial"/>
                <w:sz w:val="21"/>
              </w:rPr>
            </w:pPr>
          </w:p>
          <w:p w14:paraId="357C4BFD">
            <w:pPr>
              <w:rPr>
                <w:rFonts w:ascii="Arial"/>
                <w:sz w:val="21"/>
              </w:rPr>
            </w:pPr>
          </w:p>
          <w:p w14:paraId="72020B00">
            <w:pPr>
              <w:rPr>
                <w:rFonts w:ascii="Arial"/>
                <w:sz w:val="21"/>
              </w:rPr>
            </w:pPr>
          </w:p>
          <w:p w14:paraId="15FC2A7C">
            <w:pPr>
              <w:rPr>
                <w:rFonts w:ascii="Arial"/>
                <w:sz w:val="21"/>
              </w:rPr>
            </w:pPr>
          </w:p>
          <w:p w14:paraId="0A10E5F7">
            <w:pPr>
              <w:rPr>
                <w:rFonts w:ascii="Arial"/>
                <w:sz w:val="21"/>
              </w:rPr>
            </w:pPr>
          </w:p>
          <w:p w14:paraId="1700236C">
            <w:pPr>
              <w:rPr>
                <w:rFonts w:ascii="Arial"/>
                <w:sz w:val="21"/>
              </w:rPr>
            </w:pPr>
          </w:p>
          <w:p w14:paraId="1E0D4BA9">
            <w:pPr>
              <w:rPr>
                <w:rFonts w:ascii="Arial"/>
                <w:sz w:val="21"/>
              </w:rPr>
            </w:pPr>
          </w:p>
          <w:p w14:paraId="6A13B70A">
            <w:pPr>
              <w:rPr>
                <w:rFonts w:ascii="Arial"/>
                <w:sz w:val="21"/>
              </w:rPr>
            </w:pPr>
          </w:p>
          <w:p w14:paraId="2F3F6C36">
            <w:pPr>
              <w:rPr>
                <w:rFonts w:ascii="Arial"/>
                <w:sz w:val="21"/>
              </w:rPr>
            </w:pPr>
          </w:p>
          <w:p w14:paraId="613E9886">
            <w:pPr>
              <w:rPr>
                <w:rFonts w:ascii="Arial"/>
                <w:sz w:val="21"/>
              </w:rPr>
            </w:pPr>
          </w:p>
          <w:p w14:paraId="7F4FA45B">
            <w:pPr>
              <w:rPr>
                <w:rFonts w:ascii="Arial"/>
                <w:sz w:val="21"/>
              </w:rPr>
            </w:pPr>
          </w:p>
          <w:p w14:paraId="60B18BB3">
            <w:pPr>
              <w:rPr>
                <w:rFonts w:ascii="Arial"/>
                <w:sz w:val="21"/>
              </w:rPr>
            </w:pPr>
          </w:p>
          <w:p w14:paraId="0D215EBF">
            <w:pPr>
              <w:rPr>
                <w:rFonts w:ascii="Arial"/>
                <w:sz w:val="21"/>
              </w:rPr>
            </w:pPr>
          </w:p>
          <w:p w14:paraId="6EEF144F">
            <w:pPr>
              <w:spacing w:line="241" w:lineRule="auto"/>
              <w:rPr>
                <w:rFonts w:ascii="Arial"/>
                <w:sz w:val="21"/>
              </w:rPr>
            </w:pPr>
          </w:p>
          <w:p w14:paraId="03DD9261">
            <w:pPr>
              <w:spacing w:line="241" w:lineRule="auto"/>
              <w:rPr>
                <w:rFonts w:ascii="Arial"/>
                <w:sz w:val="21"/>
              </w:rPr>
            </w:pPr>
          </w:p>
          <w:p w14:paraId="5F2BBEFD">
            <w:pPr>
              <w:spacing w:line="241" w:lineRule="auto"/>
              <w:rPr>
                <w:rFonts w:ascii="Arial"/>
                <w:sz w:val="21"/>
              </w:rPr>
            </w:pPr>
          </w:p>
          <w:p w14:paraId="05EAA063">
            <w:pPr>
              <w:spacing w:line="241" w:lineRule="auto"/>
              <w:rPr>
                <w:rFonts w:ascii="Arial"/>
                <w:sz w:val="21"/>
              </w:rPr>
            </w:pPr>
          </w:p>
          <w:p w14:paraId="4505090B">
            <w:pPr>
              <w:spacing w:line="241" w:lineRule="auto"/>
              <w:rPr>
                <w:rFonts w:ascii="Arial"/>
                <w:sz w:val="21"/>
              </w:rPr>
            </w:pPr>
          </w:p>
          <w:p w14:paraId="572BA5E1">
            <w:pPr>
              <w:spacing w:line="241" w:lineRule="auto"/>
              <w:rPr>
                <w:rFonts w:ascii="Arial"/>
                <w:sz w:val="21"/>
              </w:rPr>
            </w:pPr>
          </w:p>
          <w:p w14:paraId="70D27B09">
            <w:pPr>
              <w:spacing w:line="241" w:lineRule="auto"/>
              <w:rPr>
                <w:rFonts w:ascii="Arial"/>
                <w:sz w:val="21"/>
              </w:rPr>
            </w:pPr>
          </w:p>
          <w:p w14:paraId="594DBD44">
            <w:pPr>
              <w:spacing w:line="241" w:lineRule="auto"/>
              <w:rPr>
                <w:rFonts w:ascii="Arial"/>
                <w:sz w:val="21"/>
              </w:rPr>
            </w:pPr>
          </w:p>
          <w:p w14:paraId="4C617143">
            <w:pPr>
              <w:spacing w:line="241" w:lineRule="auto"/>
              <w:rPr>
                <w:rFonts w:ascii="Arial"/>
                <w:sz w:val="21"/>
              </w:rPr>
            </w:pPr>
          </w:p>
          <w:p w14:paraId="701DB6E6">
            <w:pPr>
              <w:spacing w:line="241" w:lineRule="auto"/>
              <w:rPr>
                <w:rFonts w:ascii="Arial"/>
                <w:sz w:val="21"/>
              </w:rPr>
            </w:pPr>
          </w:p>
          <w:p w14:paraId="7866358E">
            <w:pPr>
              <w:spacing w:line="241" w:lineRule="auto"/>
              <w:rPr>
                <w:rFonts w:ascii="Arial"/>
                <w:sz w:val="21"/>
              </w:rPr>
            </w:pPr>
          </w:p>
          <w:p w14:paraId="771FA417">
            <w:pPr>
              <w:spacing w:line="241" w:lineRule="auto"/>
              <w:rPr>
                <w:rFonts w:ascii="Arial"/>
                <w:sz w:val="21"/>
              </w:rPr>
            </w:pPr>
          </w:p>
          <w:p w14:paraId="58DE9BA3">
            <w:pPr>
              <w:spacing w:line="241" w:lineRule="auto"/>
              <w:rPr>
                <w:rFonts w:ascii="Arial"/>
                <w:sz w:val="21"/>
              </w:rPr>
            </w:pPr>
          </w:p>
          <w:p w14:paraId="70B1D878">
            <w:pPr>
              <w:spacing w:before="89" w:line="189" w:lineRule="auto"/>
              <w:ind w:left="571"/>
              <w:rPr>
                <w:rFonts w:ascii="Times New Roman" w:hAnsi="Times New Roman" w:eastAsia="Times New Roman" w:cs="Times New Roman"/>
                <w:sz w:val="31"/>
                <w:szCs w:val="31"/>
              </w:rPr>
            </w:pPr>
            <w:r>
              <w:rPr>
                <w:rFonts w:ascii="Times New Roman" w:hAnsi="Times New Roman" w:eastAsia="Times New Roman" w:cs="Times New Roman"/>
                <w:sz w:val="31"/>
                <w:szCs w:val="31"/>
              </w:rPr>
              <w:t>7</w:t>
            </w:r>
          </w:p>
        </w:tc>
        <w:tc>
          <w:tcPr>
            <w:tcW w:w="1659" w:type="dxa"/>
            <w:vAlign w:val="top"/>
          </w:tcPr>
          <w:p w14:paraId="1B9B6BDD">
            <w:pPr>
              <w:spacing w:line="244" w:lineRule="auto"/>
              <w:rPr>
                <w:rFonts w:ascii="Arial"/>
                <w:sz w:val="21"/>
              </w:rPr>
            </w:pPr>
          </w:p>
          <w:p w14:paraId="5A18FA4F">
            <w:pPr>
              <w:spacing w:line="244" w:lineRule="auto"/>
              <w:rPr>
                <w:rFonts w:ascii="Arial"/>
                <w:sz w:val="21"/>
              </w:rPr>
            </w:pPr>
          </w:p>
          <w:p w14:paraId="4E806971">
            <w:pPr>
              <w:spacing w:line="244" w:lineRule="auto"/>
              <w:rPr>
                <w:rFonts w:ascii="Arial"/>
                <w:sz w:val="21"/>
              </w:rPr>
            </w:pPr>
          </w:p>
          <w:p w14:paraId="15B33A22">
            <w:pPr>
              <w:spacing w:line="244" w:lineRule="auto"/>
              <w:rPr>
                <w:rFonts w:ascii="Arial"/>
                <w:sz w:val="21"/>
              </w:rPr>
            </w:pPr>
          </w:p>
          <w:p w14:paraId="64482D32">
            <w:pPr>
              <w:spacing w:line="244" w:lineRule="auto"/>
              <w:rPr>
                <w:rFonts w:ascii="Arial"/>
                <w:sz w:val="21"/>
              </w:rPr>
            </w:pPr>
          </w:p>
          <w:p w14:paraId="1FB0BF17">
            <w:pPr>
              <w:spacing w:line="244" w:lineRule="auto"/>
              <w:rPr>
                <w:rFonts w:ascii="Arial"/>
                <w:sz w:val="21"/>
              </w:rPr>
            </w:pPr>
          </w:p>
          <w:p w14:paraId="69C1F420">
            <w:pPr>
              <w:spacing w:line="244" w:lineRule="auto"/>
              <w:rPr>
                <w:rFonts w:ascii="Arial"/>
                <w:sz w:val="21"/>
              </w:rPr>
            </w:pPr>
          </w:p>
          <w:p w14:paraId="213B3FFA">
            <w:pPr>
              <w:spacing w:line="244" w:lineRule="auto"/>
              <w:rPr>
                <w:rFonts w:ascii="Arial"/>
                <w:sz w:val="21"/>
              </w:rPr>
            </w:pPr>
          </w:p>
          <w:p w14:paraId="55DBE947">
            <w:pPr>
              <w:spacing w:line="244" w:lineRule="auto"/>
              <w:rPr>
                <w:rFonts w:ascii="Arial"/>
                <w:sz w:val="21"/>
              </w:rPr>
            </w:pPr>
          </w:p>
          <w:p w14:paraId="26C5E86A">
            <w:pPr>
              <w:spacing w:line="244" w:lineRule="auto"/>
              <w:rPr>
                <w:rFonts w:ascii="Arial"/>
                <w:sz w:val="21"/>
              </w:rPr>
            </w:pPr>
          </w:p>
          <w:p w14:paraId="2EA5F97F">
            <w:pPr>
              <w:spacing w:line="244" w:lineRule="auto"/>
              <w:rPr>
                <w:rFonts w:ascii="Arial"/>
                <w:sz w:val="21"/>
              </w:rPr>
            </w:pPr>
          </w:p>
          <w:p w14:paraId="7EE60B35">
            <w:pPr>
              <w:spacing w:line="244" w:lineRule="auto"/>
              <w:rPr>
                <w:rFonts w:ascii="Arial"/>
                <w:sz w:val="21"/>
              </w:rPr>
            </w:pPr>
          </w:p>
          <w:p w14:paraId="0F4020B9">
            <w:pPr>
              <w:spacing w:line="244" w:lineRule="auto"/>
              <w:rPr>
                <w:rFonts w:ascii="Arial"/>
                <w:sz w:val="21"/>
              </w:rPr>
            </w:pPr>
          </w:p>
          <w:p w14:paraId="6F41C021">
            <w:pPr>
              <w:spacing w:line="244" w:lineRule="auto"/>
              <w:rPr>
                <w:rFonts w:ascii="Arial"/>
                <w:sz w:val="21"/>
              </w:rPr>
            </w:pPr>
          </w:p>
          <w:p w14:paraId="2FC237FA">
            <w:pPr>
              <w:spacing w:line="244" w:lineRule="auto"/>
              <w:rPr>
                <w:rFonts w:ascii="Arial"/>
                <w:sz w:val="21"/>
              </w:rPr>
            </w:pPr>
          </w:p>
          <w:p w14:paraId="3873EDBD">
            <w:pPr>
              <w:spacing w:line="244" w:lineRule="auto"/>
              <w:rPr>
                <w:rFonts w:ascii="Arial"/>
                <w:sz w:val="21"/>
              </w:rPr>
            </w:pPr>
          </w:p>
          <w:p w14:paraId="37ED9EC3">
            <w:pPr>
              <w:spacing w:line="244" w:lineRule="auto"/>
              <w:rPr>
                <w:rFonts w:ascii="Arial"/>
                <w:sz w:val="21"/>
              </w:rPr>
            </w:pPr>
          </w:p>
          <w:p w14:paraId="15942422">
            <w:pPr>
              <w:spacing w:line="244" w:lineRule="auto"/>
              <w:rPr>
                <w:rFonts w:ascii="Arial"/>
                <w:sz w:val="21"/>
              </w:rPr>
            </w:pPr>
          </w:p>
          <w:p w14:paraId="16438A30">
            <w:pPr>
              <w:spacing w:line="244" w:lineRule="auto"/>
              <w:rPr>
                <w:rFonts w:ascii="Arial"/>
                <w:sz w:val="21"/>
              </w:rPr>
            </w:pPr>
          </w:p>
          <w:p w14:paraId="0F1481A3">
            <w:pPr>
              <w:spacing w:line="244" w:lineRule="auto"/>
              <w:rPr>
                <w:rFonts w:ascii="Arial"/>
                <w:sz w:val="21"/>
              </w:rPr>
            </w:pPr>
          </w:p>
          <w:p w14:paraId="556F83D8">
            <w:pPr>
              <w:spacing w:line="245" w:lineRule="auto"/>
              <w:rPr>
                <w:rFonts w:ascii="Arial"/>
                <w:sz w:val="21"/>
              </w:rPr>
            </w:pPr>
          </w:p>
          <w:p w14:paraId="7F1FE120">
            <w:pPr>
              <w:spacing w:line="245" w:lineRule="auto"/>
              <w:rPr>
                <w:rFonts w:ascii="Arial"/>
                <w:sz w:val="21"/>
              </w:rPr>
            </w:pPr>
          </w:p>
          <w:p w14:paraId="0DA68362">
            <w:pPr>
              <w:pStyle w:val="6"/>
              <w:spacing w:before="91" w:line="216" w:lineRule="auto"/>
              <w:ind w:left="150"/>
              <w:rPr>
                <w:sz w:val="28"/>
                <w:szCs w:val="28"/>
              </w:rPr>
            </w:pPr>
            <w:r>
              <w:rPr>
                <w:spacing w:val="-5"/>
                <w:sz w:val="28"/>
                <w:szCs w:val="28"/>
              </w:rPr>
              <w:t>实施人才强</w:t>
            </w:r>
          </w:p>
          <w:p w14:paraId="0262B588">
            <w:pPr>
              <w:pStyle w:val="6"/>
              <w:spacing w:before="214" w:line="214" w:lineRule="auto"/>
              <w:ind w:left="174"/>
              <w:rPr>
                <w:sz w:val="28"/>
                <w:szCs w:val="28"/>
              </w:rPr>
            </w:pPr>
            <w:r>
              <w:rPr>
                <w:spacing w:val="-7"/>
                <w:sz w:val="28"/>
                <w:szCs w:val="28"/>
              </w:rPr>
              <w:t>区战略，夯</w:t>
            </w:r>
          </w:p>
          <w:p w14:paraId="3F3E70D9">
            <w:pPr>
              <w:pStyle w:val="6"/>
              <w:spacing w:before="220" w:line="215" w:lineRule="auto"/>
              <w:ind w:left="229"/>
              <w:rPr>
                <w:sz w:val="28"/>
                <w:szCs w:val="28"/>
              </w:rPr>
            </w:pPr>
            <w:r>
              <w:rPr>
                <w:spacing w:val="-5"/>
                <w:sz w:val="28"/>
                <w:szCs w:val="28"/>
              </w:rPr>
              <w:t>实</w:t>
            </w:r>
            <w:r>
              <w:rPr>
                <w:rFonts w:ascii="Times New Roman" w:hAnsi="Times New Roman" w:eastAsia="Times New Roman" w:cs="Times New Roman"/>
                <w:spacing w:val="-5"/>
                <w:sz w:val="28"/>
                <w:szCs w:val="28"/>
              </w:rPr>
              <w:t>“</w:t>
            </w:r>
            <w:r>
              <w:rPr>
                <w:spacing w:val="-5"/>
                <w:sz w:val="28"/>
                <w:szCs w:val="28"/>
              </w:rPr>
              <w:t>二次创</w:t>
            </w:r>
          </w:p>
          <w:p w14:paraId="4B03A97F">
            <w:pPr>
              <w:pStyle w:val="6"/>
              <w:spacing w:before="221" w:line="216" w:lineRule="auto"/>
              <w:ind w:left="227"/>
              <w:rPr>
                <w:sz w:val="28"/>
                <w:szCs w:val="28"/>
              </w:rPr>
            </w:pPr>
            <w:r>
              <w:rPr>
                <w:spacing w:val="-5"/>
                <w:sz w:val="28"/>
                <w:szCs w:val="28"/>
              </w:rPr>
              <w:t>业</w:t>
            </w:r>
            <w:r>
              <w:rPr>
                <w:rFonts w:ascii="Times New Roman" w:hAnsi="Times New Roman" w:eastAsia="Times New Roman" w:cs="Times New Roman"/>
                <w:spacing w:val="-5"/>
                <w:sz w:val="28"/>
                <w:szCs w:val="28"/>
              </w:rPr>
              <w:t>”</w:t>
            </w:r>
            <w:r>
              <w:rPr>
                <w:spacing w:val="-5"/>
                <w:sz w:val="28"/>
                <w:szCs w:val="28"/>
              </w:rPr>
              <w:t>人才基</w:t>
            </w:r>
          </w:p>
          <w:p w14:paraId="585106A8">
            <w:pPr>
              <w:pStyle w:val="6"/>
              <w:spacing w:before="214" w:line="228" w:lineRule="auto"/>
              <w:ind w:left="696"/>
              <w:rPr>
                <w:sz w:val="28"/>
                <w:szCs w:val="28"/>
              </w:rPr>
            </w:pPr>
            <w:r>
              <w:rPr>
                <w:sz w:val="28"/>
                <w:szCs w:val="28"/>
              </w:rPr>
              <w:t>础</w:t>
            </w:r>
          </w:p>
        </w:tc>
        <w:tc>
          <w:tcPr>
            <w:tcW w:w="2899" w:type="dxa"/>
            <w:vAlign w:val="top"/>
          </w:tcPr>
          <w:p w14:paraId="464D63DA">
            <w:pPr>
              <w:spacing w:line="242" w:lineRule="auto"/>
              <w:rPr>
                <w:rFonts w:ascii="Arial"/>
                <w:sz w:val="21"/>
              </w:rPr>
            </w:pPr>
          </w:p>
          <w:p w14:paraId="33660FB3">
            <w:pPr>
              <w:spacing w:line="242" w:lineRule="auto"/>
              <w:rPr>
                <w:rFonts w:ascii="Arial"/>
                <w:sz w:val="21"/>
              </w:rPr>
            </w:pPr>
          </w:p>
          <w:p w14:paraId="4CE74A72">
            <w:pPr>
              <w:spacing w:line="242" w:lineRule="auto"/>
              <w:rPr>
                <w:rFonts w:ascii="Arial"/>
                <w:sz w:val="21"/>
              </w:rPr>
            </w:pPr>
          </w:p>
          <w:p w14:paraId="2052F5BF">
            <w:pPr>
              <w:spacing w:line="242" w:lineRule="auto"/>
              <w:rPr>
                <w:rFonts w:ascii="Arial"/>
                <w:sz w:val="21"/>
              </w:rPr>
            </w:pPr>
          </w:p>
          <w:p w14:paraId="4CB744FB">
            <w:pPr>
              <w:spacing w:line="242" w:lineRule="auto"/>
              <w:rPr>
                <w:rFonts w:ascii="Arial"/>
                <w:sz w:val="21"/>
              </w:rPr>
            </w:pPr>
          </w:p>
          <w:p w14:paraId="54162719">
            <w:pPr>
              <w:spacing w:line="242" w:lineRule="auto"/>
              <w:rPr>
                <w:rFonts w:ascii="Arial"/>
                <w:sz w:val="21"/>
              </w:rPr>
            </w:pPr>
          </w:p>
          <w:p w14:paraId="0330C48E">
            <w:pPr>
              <w:spacing w:line="242" w:lineRule="auto"/>
              <w:rPr>
                <w:rFonts w:ascii="Arial"/>
                <w:sz w:val="21"/>
              </w:rPr>
            </w:pPr>
          </w:p>
          <w:p w14:paraId="29835614">
            <w:pPr>
              <w:spacing w:line="242" w:lineRule="auto"/>
              <w:rPr>
                <w:rFonts w:ascii="Arial"/>
                <w:sz w:val="21"/>
              </w:rPr>
            </w:pPr>
          </w:p>
          <w:p w14:paraId="30C07E34">
            <w:pPr>
              <w:spacing w:line="243" w:lineRule="auto"/>
              <w:rPr>
                <w:rFonts w:ascii="Arial"/>
                <w:sz w:val="21"/>
              </w:rPr>
            </w:pPr>
          </w:p>
          <w:p w14:paraId="6F522317">
            <w:pPr>
              <w:spacing w:line="243" w:lineRule="auto"/>
              <w:rPr>
                <w:rFonts w:ascii="Arial"/>
                <w:sz w:val="21"/>
              </w:rPr>
            </w:pPr>
          </w:p>
          <w:p w14:paraId="5E118B61">
            <w:pPr>
              <w:spacing w:line="243" w:lineRule="auto"/>
              <w:rPr>
                <w:rFonts w:ascii="Arial"/>
                <w:sz w:val="21"/>
              </w:rPr>
            </w:pPr>
          </w:p>
          <w:p w14:paraId="43CD935D">
            <w:pPr>
              <w:spacing w:line="243" w:lineRule="auto"/>
              <w:rPr>
                <w:rFonts w:ascii="Arial"/>
                <w:sz w:val="21"/>
              </w:rPr>
            </w:pPr>
          </w:p>
          <w:p w14:paraId="6129D64B">
            <w:pPr>
              <w:spacing w:line="243" w:lineRule="auto"/>
              <w:rPr>
                <w:rFonts w:ascii="Arial"/>
                <w:sz w:val="21"/>
              </w:rPr>
            </w:pPr>
          </w:p>
          <w:p w14:paraId="5A2C2DE1">
            <w:pPr>
              <w:spacing w:line="243" w:lineRule="auto"/>
              <w:rPr>
                <w:rFonts w:ascii="Arial"/>
                <w:sz w:val="21"/>
              </w:rPr>
            </w:pPr>
          </w:p>
          <w:p w14:paraId="60B71A39">
            <w:pPr>
              <w:spacing w:line="243" w:lineRule="auto"/>
              <w:rPr>
                <w:rFonts w:ascii="Arial"/>
                <w:sz w:val="21"/>
              </w:rPr>
            </w:pPr>
          </w:p>
          <w:p w14:paraId="656EA211">
            <w:pPr>
              <w:spacing w:line="243" w:lineRule="auto"/>
              <w:rPr>
                <w:rFonts w:ascii="Arial"/>
                <w:sz w:val="21"/>
              </w:rPr>
            </w:pPr>
          </w:p>
          <w:p w14:paraId="581FB390">
            <w:pPr>
              <w:spacing w:line="243" w:lineRule="auto"/>
              <w:rPr>
                <w:rFonts w:ascii="Arial"/>
                <w:sz w:val="21"/>
              </w:rPr>
            </w:pPr>
          </w:p>
          <w:p w14:paraId="26A00C80">
            <w:pPr>
              <w:spacing w:line="243" w:lineRule="auto"/>
              <w:rPr>
                <w:rFonts w:ascii="Arial"/>
                <w:sz w:val="21"/>
              </w:rPr>
            </w:pPr>
          </w:p>
          <w:p w14:paraId="4D0139C9">
            <w:pPr>
              <w:spacing w:line="243" w:lineRule="auto"/>
              <w:rPr>
                <w:rFonts w:ascii="Arial"/>
                <w:sz w:val="21"/>
              </w:rPr>
            </w:pPr>
          </w:p>
          <w:p w14:paraId="7E85A93C">
            <w:pPr>
              <w:spacing w:line="243" w:lineRule="auto"/>
              <w:rPr>
                <w:rFonts w:ascii="Arial"/>
                <w:sz w:val="21"/>
              </w:rPr>
            </w:pPr>
          </w:p>
          <w:p w14:paraId="705C1E4C">
            <w:pPr>
              <w:spacing w:line="243" w:lineRule="auto"/>
              <w:rPr>
                <w:rFonts w:ascii="Arial"/>
                <w:sz w:val="21"/>
              </w:rPr>
            </w:pPr>
          </w:p>
          <w:p w14:paraId="0F2F17E9">
            <w:pPr>
              <w:pStyle w:val="6"/>
              <w:spacing w:before="91" w:line="354" w:lineRule="auto"/>
              <w:ind w:left="197" w:right="244" w:firstLine="18"/>
              <w:jc w:val="both"/>
              <w:rPr>
                <w:sz w:val="28"/>
                <w:szCs w:val="28"/>
              </w:rPr>
            </w:pPr>
            <w:r>
              <w:rPr>
                <w:spacing w:val="-10"/>
                <w:sz w:val="28"/>
                <w:szCs w:val="28"/>
              </w:rPr>
              <w:t>一是强化顶层设计，</w:t>
            </w:r>
            <w:r>
              <w:rPr>
                <w:spacing w:val="2"/>
                <w:sz w:val="28"/>
                <w:szCs w:val="28"/>
              </w:rPr>
              <w:t xml:space="preserve"> </w:t>
            </w:r>
            <w:r>
              <w:rPr>
                <w:spacing w:val="-8"/>
                <w:sz w:val="28"/>
                <w:szCs w:val="28"/>
              </w:rPr>
              <w:t>构建车谷人才高地。</w:t>
            </w:r>
            <w:r>
              <w:rPr>
                <w:spacing w:val="3"/>
                <w:sz w:val="28"/>
                <w:szCs w:val="28"/>
              </w:rPr>
              <w:t xml:space="preserve"> </w:t>
            </w:r>
            <w:r>
              <w:rPr>
                <w:spacing w:val="-8"/>
                <w:sz w:val="28"/>
                <w:szCs w:val="28"/>
              </w:rPr>
              <w:t>二是做强活动载体，</w:t>
            </w:r>
            <w:r>
              <w:rPr>
                <w:spacing w:val="3"/>
                <w:sz w:val="28"/>
                <w:szCs w:val="28"/>
              </w:rPr>
              <w:t xml:space="preserve"> </w:t>
            </w:r>
            <w:r>
              <w:rPr>
                <w:spacing w:val="-8"/>
                <w:sz w:val="28"/>
                <w:szCs w:val="28"/>
              </w:rPr>
              <w:t>推进创新创业活力。</w:t>
            </w:r>
            <w:r>
              <w:rPr>
                <w:spacing w:val="3"/>
                <w:sz w:val="28"/>
                <w:szCs w:val="28"/>
              </w:rPr>
              <w:t xml:space="preserve"> </w:t>
            </w:r>
            <w:r>
              <w:rPr>
                <w:spacing w:val="-8"/>
                <w:sz w:val="28"/>
                <w:szCs w:val="28"/>
              </w:rPr>
              <w:t>三是创优人才环境，</w:t>
            </w:r>
            <w:r>
              <w:rPr>
                <w:spacing w:val="3"/>
                <w:sz w:val="28"/>
                <w:szCs w:val="28"/>
              </w:rPr>
              <w:t xml:space="preserve"> </w:t>
            </w:r>
            <w:r>
              <w:rPr>
                <w:spacing w:val="-8"/>
                <w:sz w:val="28"/>
                <w:szCs w:val="28"/>
              </w:rPr>
              <w:t>全力做好留才育才。</w:t>
            </w:r>
          </w:p>
        </w:tc>
        <w:tc>
          <w:tcPr>
            <w:tcW w:w="4632" w:type="dxa"/>
            <w:vAlign w:val="top"/>
          </w:tcPr>
          <w:p w14:paraId="10F7455F">
            <w:pPr>
              <w:pStyle w:val="6"/>
              <w:spacing w:before="50" w:line="350" w:lineRule="auto"/>
              <w:ind w:left="237" w:right="213" w:hanging="17"/>
              <w:jc w:val="both"/>
              <w:rPr>
                <w:sz w:val="28"/>
                <w:szCs w:val="28"/>
              </w:rPr>
            </w:pPr>
            <w:r>
              <w:rPr>
                <w:spacing w:val="-1"/>
                <w:sz w:val="28"/>
                <w:szCs w:val="28"/>
              </w:rPr>
              <w:t>健全人才安居保障体系，制定《关</w:t>
            </w:r>
            <w:r>
              <w:rPr>
                <w:spacing w:val="7"/>
                <w:sz w:val="28"/>
                <w:szCs w:val="28"/>
              </w:rPr>
              <w:t xml:space="preserve"> </w:t>
            </w:r>
            <w:r>
              <w:rPr>
                <w:spacing w:val="-2"/>
                <w:sz w:val="28"/>
                <w:szCs w:val="28"/>
              </w:rPr>
              <w:t>于加强武汉经开区人才安居保障的</w:t>
            </w:r>
            <w:r>
              <w:rPr>
                <w:spacing w:val="4"/>
                <w:sz w:val="28"/>
                <w:szCs w:val="28"/>
              </w:rPr>
              <w:t xml:space="preserve"> </w:t>
            </w:r>
            <w:r>
              <w:rPr>
                <w:spacing w:val="3"/>
                <w:sz w:val="28"/>
                <w:szCs w:val="28"/>
              </w:rPr>
              <w:t>若干意见》。建成</w:t>
            </w:r>
            <w:r>
              <w:rPr>
                <w:rFonts w:ascii="Times New Roman" w:hAnsi="Times New Roman" w:eastAsia="Times New Roman" w:cs="Times New Roman"/>
                <w:spacing w:val="3"/>
                <w:sz w:val="28"/>
                <w:szCs w:val="28"/>
              </w:rPr>
              <w:t>“</w:t>
            </w:r>
            <w:r>
              <w:rPr>
                <w:spacing w:val="3"/>
                <w:sz w:val="28"/>
                <w:szCs w:val="28"/>
              </w:rPr>
              <w:t>车谷人才创新</w:t>
            </w:r>
            <w:r>
              <w:rPr>
                <w:spacing w:val="6"/>
                <w:sz w:val="28"/>
                <w:szCs w:val="28"/>
              </w:rPr>
              <w:t xml:space="preserve"> </w:t>
            </w:r>
            <w:r>
              <w:rPr>
                <w:spacing w:val="1"/>
                <w:sz w:val="28"/>
                <w:szCs w:val="28"/>
              </w:rPr>
              <w:t>港</w:t>
            </w:r>
            <w:r>
              <w:rPr>
                <w:rFonts w:ascii="Times New Roman" w:hAnsi="Times New Roman" w:eastAsia="Times New Roman" w:cs="Times New Roman"/>
                <w:spacing w:val="1"/>
                <w:sz w:val="28"/>
                <w:szCs w:val="28"/>
              </w:rPr>
              <w:t>”</w:t>
            </w:r>
            <w:r>
              <w:rPr>
                <w:rFonts w:ascii="Times New Roman" w:hAnsi="Times New Roman" w:eastAsia="Times New Roman" w:cs="Times New Roman"/>
                <w:spacing w:val="-34"/>
                <w:sz w:val="28"/>
                <w:szCs w:val="28"/>
              </w:rPr>
              <w:t xml:space="preserve"> </w:t>
            </w:r>
            <w:r>
              <w:rPr>
                <w:spacing w:val="1"/>
                <w:sz w:val="28"/>
                <w:szCs w:val="28"/>
              </w:rPr>
              <w:t>，打造人才服务和创新创业阵</w:t>
            </w:r>
          </w:p>
          <w:p w14:paraId="5A2FD68C">
            <w:pPr>
              <w:pStyle w:val="6"/>
              <w:spacing w:before="45" w:line="356" w:lineRule="auto"/>
              <w:ind w:left="174" w:right="167" w:firstLine="139"/>
              <w:rPr>
                <w:sz w:val="28"/>
                <w:szCs w:val="28"/>
              </w:rPr>
            </w:pPr>
            <w:r>
              <w:rPr>
                <w:spacing w:val="-1"/>
                <w:sz w:val="28"/>
                <w:szCs w:val="28"/>
              </w:rPr>
              <w:t>地。系统推进</w:t>
            </w:r>
            <w:r>
              <w:rPr>
                <w:rFonts w:ascii="Times New Roman" w:hAnsi="Times New Roman" w:eastAsia="Times New Roman" w:cs="Times New Roman"/>
                <w:spacing w:val="-1"/>
                <w:sz w:val="28"/>
                <w:szCs w:val="28"/>
              </w:rPr>
              <w:t>“</w:t>
            </w:r>
            <w:r>
              <w:rPr>
                <w:spacing w:val="-1"/>
                <w:sz w:val="28"/>
                <w:szCs w:val="28"/>
              </w:rPr>
              <w:t>武汉英才</w:t>
            </w:r>
            <w:r>
              <w:rPr>
                <w:rFonts w:ascii="Times New Roman" w:hAnsi="Times New Roman" w:eastAsia="Times New Roman" w:cs="Times New Roman"/>
                <w:spacing w:val="-1"/>
                <w:sz w:val="28"/>
                <w:szCs w:val="28"/>
              </w:rPr>
              <w:t>”“</w:t>
            </w:r>
            <w:r>
              <w:rPr>
                <w:spacing w:val="-1"/>
                <w:sz w:val="28"/>
                <w:szCs w:val="28"/>
              </w:rPr>
              <w:t>车谷英</w:t>
            </w:r>
            <w:r>
              <w:rPr>
                <w:spacing w:val="3"/>
                <w:sz w:val="28"/>
                <w:szCs w:val="28"/>
              </w:rPr>
              <w:t xml:space="preserve">  才</w:t>
            </w:r>
            <w:r>
              <w:rPr>
                <w:rFonts w:ascii="Times New Roman" w:hAnsi="Times New Roman" w:eastAsia="Times New Roman" w:cs="Times New Roman"/>
                <w:spacing w:val="3"/>
                <w:sz w:val="28"/>
                <w:szCs w:val="28"/>
              </w:rPr>
              <w:t>”</w:t>
            </w:r>
            <w:r>
              <w:rPr>
                <w:spacing w:val="3"/>
                <w:sz w:val="28"/>
                <w:szCs w:val="28"/>
              </w:rPr>
              <w:t>评选，支持区内人才申报</w:t>
            </w:r>
            <w:r>
              <w:rPr>
                <w:rFonts w:ascii="Times New Roman" w:hAnsi="Times New Roman" w:eastAsia="Times New Roman" w:cs="Times New Roman"/>
                <w:spacing w:val="3"/>
                <w:sz w:val="28"/>
                <w:szCs w:val="28"/>
              </w:rPr>
              <w:t>“</w:t>
            </w:r>
            <w:r>
              <w:rPr>
                <w:spacing w:val="3"/>
                <w:sz w:val="28"/>
                <w:szCs w:val="28"/>
              </w:rPr>
              <w:t>启明</w:t>
            </w:r>
            <w:r>
              <w:rPr>
                <w:spacing w:val="5"/>
                <w:sz w:val="28"/>
                <w:szCs w:val="28"/>
              </w:rPr>
              <w:t xml:space="preserve"> </w:t>
            </w:r>
            <w:r>
              <w:rPr>
                <w:spacing w:val="4"/>
                <w:sz w:val="28"/>
                <w:szCs w:val="28"/>
              </w:rPr>
              <w:t>计划</w:t>
            </w:r>
            <w:r>
              <w:rPr>
                <w:rFonts w:ascii="Times New Roman" w:hAnsi="Times New Roman" w:eastAsia="Times New Roman" w:cs="Times New Roman"/>
                <w:spacing w:val="4"/>
                <w:sz w:val="28"/>
                <w:szCs w:val="28"/>
              </w:rPr>
              <w:t xml:space="preserve">”8 </w:t>
            </w:r>
            <w:r>
              <w:rPr>
                <w:spacing w:val="4"/>
                <w:sz w:val="28"/>
                <w:szCs w:val="28"/>
              </w:rPr>
              <w:t>人、</w:t>
            </w:r>
            <w:r>
              <w:rPr>
                <w:rFonts w:ascii="Times New Roman" w:hAnsi="Times New Roman" w:eastAsia="Times New Roman" w:cs="Times New Roman"/>
                <w:spacing w:val="4"/>
                <w:sz w:val="28"/>
                <w:szCs w:val="28"/>
              </w:rPr>
              <w:t>“</w:t>
            </w:r>
            <w:r>
              <w:rPr>
                <w:spacing w:val="4"/>
                <w:sz w:val="28"/>
                <w:szCs w:val="28"/>
              </w:rPr>
              <w:t>国家青年拔尖人才</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7"/>
                <w:sz w:val="28"/>
                <w:szCs w:val="28"/>
              </w:rPr>
              <w:t xml:space="preserve">  </w:t>
            </w:r>
            <w:r>
              <w:rPr>
                <w:spacing w:val="2"/>
                <w:sz w:val="28"/>
                <w:szCs w:val="28"/>
              </w:rPr>
              <w:t>人，全年累计拨付人才项目资助资</w:t>
            </w:r>
            <w:r>
              <w:rPr>
                <w:spacing w:val="8"/>
                <w:sz w:val="28"/>
                <w:szCs w:val="28"/>
              </w:rPr>
              <w:t xml:space="preserve"> </w:t>
            </w:r>
            <w:r>
              <w:rPr>
                <w:spacing w:val="1"/>
                <w:sz w:val="28"/>
                <w:szCs w:val="28"/>
              </w:rPr>
              <w:t>金</w:t>
            </w:r>
            <w:r>
              <w:rPr>
                <w:spacing w:val="-51"/>
                <w:sz w:val="28"/>
                <w:szCs w:val="28"/>
              </w:rPr>
              <w:t xml:space="preserve"> </w:t>
            </w:r>
            <w:r>
              <w:rPr>
                <w:rFonts w:ascii="Times New Roman" w:hAnsi="Times New Roman" w:eastAsia="Times New Roman" w:cs="Times New Roman"/>
                <w:spacing w:val="1"/>
                <w:sz w:val="28"/>
                <w:szCs w:val="28"/>
              </w:rPr>
              <w:t xml:space="preserve">3787 </w:t>
            </w:r>
            <w:r>
              <w:rPr>
                <w:spacing w:val="1"/>
                <w:sz w:val="28"/>
                <w:szCs w:val="28"/>
              </w:rPr>
              <w:t>万元，入选</w:t>
            </w:r>
            <w:r>
              <w:rPr>
                <w:rFonts w:ascii="Times New Roman" w:hAnsi="Times New Roman" w:eastAsia="Times New Roman" w:cs="Times New Roman"/>
                <w:spacing w:val="1"/>
                <w:sz w:val="28"/>
                <w:szCs w:val="28"/>
              </w:rPr>
              <w:t>“</w:t>
            </w:r>
            <w:r>
              <w:rPr>
                <w:spacing w:val="1"/>
                <w:sz w:val="28"/>
                <w:szCs w:val="28"/>
              </w:rPr>
              <w:t>湖北省百人计</w:t>
            </w:r>
            <w:r>
              <w:rPr>
                <w:sz w:val="28"/>
                <w:szCs w:val="28"/>
              </w:rPr>
              <w:t xml:space="preserve"> 划</w:t>
            </w:r>
            <w:r>
              <w:rPr>
                <w:rFonts w:ascii="Times New Roman" w:hAnsi="Times New Roman" w:eastAsia="Times New Roman" w:cs="Times New Roman"/>
                <w:sz w:val="28"/>
                <w:szCs w:val="28"/>
              </w:rPr>
              <w:t xml:space="preserve">”3 </w:t>
            </w:r>
            <w:r>
              <w:rPr>
                <w:sz w:val="28"/>
                <w:szCs w:val="28"/>
              </w:rPr>
              <w:t>人。助力打造车谷产业创新大</w:t>
            </w:r>
            <w:r>
              <w:rPr>
                <w:spacing w:val="3"/>
                <w:sz w:val="28"/>
                <w:szCs w:val="28"/>
              </w:rPr>
              <w:t xml:space="preserve"> </w:t>
            </w:r>
            <w:r>
              <w:rPr>
                <w:spacing w:val="-1"/>
                <w:sz w:val="28"/>
                <w:szCs w:val="28"/>
              </w:rPr>
              <w:t>走廊，举办</w:t>
            </w:r>
            <w:r>
              <w:rPr>
                <w:rFonts w:ascii="Times New Roman" w:hAnsi="Times New Roman" w:eastAsia="Times New Roman" w:cs="Times New Roman"/>
                <w:spacing w:val="-1"/>
                <w:sz w:val="28"/>
                <w:szCs w:val="28"/>
              </w:rPr>
              <w:t>“</w:t>
            </w:r>
            <w:r>
              <w:rPr>
                <w:spacing w:val="-1"/>
                <w:sz w:val="28"/>
                <w:szCs w:val="28"/>
              </w:rPr>
              <w:t>科技副总</w:t>
            </w:r>
            <w:r>
              <w:rPr>
                <w:rFonts w:ascii="Times New Roman" w:hAnsi="Times New Roman" w:eastAsia="Times New Roman" w:cs="Times New Roman"/>
                <w:spacing w:val="-1"/>
                <w:sz w:val="28"/>
                <w:szCs w:val="28"/>
              </w:rPr>
              <w:t>”“</w:t>
            </w:r>
            <w:r>
              <w:rPr>
                <w:spacing w:val="-1"/>
                <w:sz w:val="28"/>
                <w:szCs w:val="28"/>
              </w:rPr>
              <w:t>院士专家企</w:t>
            </w:r>
            <w:r>
              <w:rPr>
                <w:spacing w:val="8"/>
                <w:sz w:val="28"/>
                <w:szCs w:val="28"/>
              </w:rPr>
              <w:t xml:space="preserve"> </w:t>
            </w:r>
            <w:r>
              <w:rPr>
                <w:spacing w:val="-3"/>
                <w:sz w:val="28"/>
                <w:szCs w:val="28"/>
              </w:rPr>
              <w:t>业行</w:t>
            </w:r>
            <w:r>
              <w:rPr>
                <w:rFonts w:ascii="Times New Roman" w:hAnsi="Times New Roman" w:eastAsia="Times New Roman" w:cs="Times New Roman"/>
                <w:spacing w:val="-3"/>
                <w:sz w:val="28"/>
                <w:szCs w:val="28"/>
              </w:rPr>
              <w:t>”</w:t>
            </w:r>
            <w:r>
              <w:rPr>
                <w:spacing w:val="-3"/>
                <w:sz w:val="28"/>
                <w:szCs w:val="28"/>
              </w:rPr>
              <w:t>和科技成果转化对接等活动，</w:t>
            </w:r>
            <w:r>
              <w:rPr>
                <w:spacing w:val="7"/>
                <w:sz w:val="28"/>
                <w:szCs w:val="28"/>
              </w:rPr>
              <w:t xml:space="preserve"> </w:t>
            </w:r>
            <w:r>
              <w:rPr>
                <w:rFonts w:ascii="Times New Roman" w:hAnsi="Times New Roman" w:eastAsia="Times New Roman" w:cs="Times New Roman"/>
                <w:sz w:val="28"/>
                <w:szCs w:val="28"/>
              </w:rPr>
              <w:t xml:space="preserve">13 </w:t>
            </w:r>
            <w:r>
              <w:rPr>
                <w:sz w:val="28"/>
                <w:szCs w:val="28"/>
              </w:rPr>
              <w:t>名</w:t>
            </w:r>
            <w:r>
              <w:rPr>
                <w:rFonts w:ascii="Times New Roman" w:hAnsi="Times New Roman" w:eastAsia="Times New Roman" w:cs="Times New Roman"/>
                <w:sz w:val="28"/>
                <w:szCs w:val="28"/>
              </w:rPr>
              <w:t>“</w:t>
            </w:r>
            <w:r>
              <w:rPr>
                <w:sz w:val="28"/>
                <w:szCs w:val="28"/>
              </w:rPr>
              <w:t>科技副总</w:t>
            </w:r>
            <w:r>
              <w:rPr>
                <w:rFonts w:ascii="Times New Roman" w:hAnsi="Times New Roman" w:eastAsia="Times New Roman" w:cs="Times New Roman"/>
                <w:sz w:val="28"/>
                <w:szCs w:val="28"/>
              </w:rPr>
              <w:t>”</w:t>
            </w:r>
            <w:r>
              <w:rPr>
                <w:sz w:val="28"/>
                <w:szCs w:val="28"/>
              </w:rPr>
              <w:t>与企业成功对接，</w:t>
            </w:r>
          </w:p>
          <w:p w14:paraId="561BC846">
            <w:pPr>
              <w:pStyle w:val="6"/>
              <w:spacing w:before="54" w:line="356" w:lineRule="auto"/>
              <w:ind w:left="171" w:right="150" w:hanging="3"/>
              <w:rPr>
                <w:rFonts w:ascii="Times New Roman" w:hAnsi="Times New Roman" w:eastAsia="Times New Roman" w:cs="Times New Roman"/>
                <w:sz w:val="28"/>
                <w:szCs w:val="28"/>
              </w:rPr>
            </w:pPr>
            <w:r>
              <w:rPr>
                <w:spacing w:val="2"/>
                <w:sz w:val="28"/>
                <w:szCs w:val="28"/>
              </w:rPr>
              <w:t>签约人才项目</w:t>
            </w:r>
            <w:r>
              <w:rPr>
                <w:rFonts w:ascii="Times New Roman" w:hAnsi="Times New Roman" w:eastAsia="Times New Roman" w:cs="Times New Roman"/>
                <w:spacing w:val="2"/>
                <w:sz w:val="28"/>
                <w:szCs w:val="28"/>
              </w:rPr>
              <w:t xml:space="preserve">23 </w:t>
            </w:r>
            <w:r>
              <w:rPr>
                <w:spacing w:val="2"/>
                <w:sz w:val="28"/>
                <w:szCs w:val="28"/>
              </w:rPr>
              <w:t xml:space="preserve">项。大力推进学子 </w:t>
            </w:r>
            <w:r>
              <w:rPr>
                <w:spacing w:val="-4"/>
                <w:sz w:val="28"/>
                <w:szCs w:val="28"/>
              </w:rPr>
              <w:t>留汉，联系用工企业</w:t>
            </w:r>
            <w:r>
              <w:rPr>
                <w:spacing w:val="-35"/>
                <w:sz w:val="28"/>
                <w:szCs w:val="28"/>
              </w:rPr>
              <w:t xml:space="preserve"> </w:t>
            </w:r>
            <w:r>
              <w:rPr>
                <w:rFonts w:ascii="Times New Roman" w:hAnsi="Times New Roman" w:eastAsia="Times New Roman" w:cs="Times New Roman"/>
                <w:spacing w:val="-4"/>
                <w:sz w:val="28"/>
                <w:szCs w:val="28"/>
              </w:rPr>
              <w:t xml:space="preserve">1200 </w:t>
            </w:r>
            <w:r>
              <w:rPr>
                <w:spacing w:val="-4"/>
                <w:sz w:val="28"/>
                <w:szCs w:val="28"/>
              </w:rPr>
              <w:t>家，举办</w:t>
            </w:r>
            <w:r>
              <w:rPr>
                <w:sz w:val="28"/>
                <w:szCs w:val="28"/>
              </w:rPr>
              <w:t xml:space="preserve"> </w:t>
            </w:r>
            <w:r>
              <w:rPr>
                <w:spacing w:val="-3"/>
                <w:sz w:val="28"/>
                <w:szCs w:val="28"/>
              </w:rPr>
              <w:t>线上线下招聘会</w:t>
            </w:r>
            <w:r>
              <w:rPr>
                <w:spacing w:val="-56"/>
                <w:sz w:val="28"/>
                <w:szCs w:val="28"/>
              </w:rPr>
              <w:t xml:space="preserve"> </w:t>
            </w:r>
            <w:r>
              <w:rPr>
                <w:rFonts w:ascii="Times New Roman" w:hAnsi="Times New Roman" w:eastAsia="Times New Roman" w:cs="Times New Roman"/>
                <w:spacing w:val="-3"/>
                <w:sz w:val="28"/>
                <w:szCs w:val="28"/>
              </w:rPr>
              <w:t xml:space="preserve">34 </w:t>
            </w:r>
            <w:r>
              <w:rPr>
                <w:spacing w:val="-3"/>
                <w:sz w:val="28"/>
                <w:szCs w:val="28"/>
              </w:rPr>
              <w:t>场，组织清华、</w:t>
            </w:r>
            <w:r>
              <w:rPr>
                <w:sz w:val="28"/>
                <w:szCs w:val="28"/>
              </w:rPr>
              <w:t xml:space="preserve"> </w:t>
            </w:r>
            <w:r>
              <w:rPr>
                <w:spacing w:val="2"/>
                <w:sz w:val="28"/>
                <w:szCs w:val="28"/>
              </w:rPr>
              <w:t>北大等重点高校人才走进车谷系列</w:t>
            </w:r>
            <w:r>
              <w:rPr>
                <w:spacing w:val="11"/>
                <w:sz w:val="28"/>
                <w:szCs w:val="28"/>
              </w:rPr>
              <w:t xml:space="preserve"> </w:t>
            </w:r>
            <w:r>
              <w:rPr>
                <w:spacing w:val="-2"/>
                <w:sz w:val="28"/>
                <w:szCs w:val="28"/>
              </w:rPr>
              <w:t>活动，新增高校毕业生落户</w:t>
            </w:r>
            <w:r>
              <w:rPr>
                <w:spacing w:val="-35"/>
                <w:sz w:val="28"/>
                <w:szCs w:val="28"/>
              </w:rPr>
              <w:t xml:space="preserve"> </w:t>
            </w:r>
            <w:r>
              <w:rPr>
                <w:rFonts w:ascii="Times New Roman" w:hAnsi="Times New Roman" w:eastAsia="Times New Roman" w:cs="Times New Roman"/>
                <w:spacing w:val="-2"/>
                <w:sz w:val="28"/>
                <w:szCs w:val="28"/>
              </w:rPr>
              <w:t xml:space="preserve">1.22 </w:t>
            </w:r>
            <w:r>
              <w:rPr>
                <w:spacing w:val="-2"/>
                <w:sz w:val="28"/>
                <w:szCs w:val="28"/>
              </w:rPr>
              <w:t>万</w:t>
            </w:r>
            <w:r>
              <w:rPr>
                <w:sz w:val="28"/>
                <w:szCs w:val="28"/>
              </w:rPr>
              <w:t xml:space="preserve"> </w:t>
            </w:r>
            <w:r>
              <w:rPr>
                <w:spacing w:val="2"/>
                <w:sz w:val="28"/>
                <w:szCs w:val="28"/>
              </w:rPr>
              <w:t>人。厚植创新创业沃土，举办大学</w:t>
            </w:r>
            <w:r>
              <w:rPr>
                <w:spacing w:val="11"/>
                <w:sz w:val="28"/>
                <w:szCs w:val="28"/>
              </w:rPr>
              <w:t xml:space="preserve"> </w:t>
            </w:r>
            <w:r>
              <w:rPr>
                <w:spacing w:val="2"/>
                <w:sz w:val="28"/>
                <w:szCs w:val="28"/>
              </w:rPr>
              <w:t>生创新创业大赛等活动，实习实训</w:t>
            </w:r>
            <w:r>
              <w:rPr>
                <w:spacing w:val="11"/>
                <w:sz w:val="28"/>
                <w:szCs w:val="28"/>
              </w:rPr>
              <w:t xml:space="preserve"> </w:t>
            </w:r>
            <w:r>
              <w:rPr>
                <w:spacing w:val="-3"/>
                <w:sz w:val="28"/>
                <w:szCs w:val="28"/>
              </w:rPr>
              <w:t>大学生</w:t>
            </w:r>
            <w:r>
              <w:rPr>
                <w:spacing w:val="-25"/>
                <w:sz w:val="28"/>
                <w:szCs w:val="28"/>
              </w:rPr>
              <w:t xml:space="preserve"> </w:t>
            </w:r>
            <w:r>
              <w:rPr>
                <w:rFonts w:ascii="Times New Roman" w:hAnsi="Times New Roman" w:eastAsia="Times New Roman" w:cs="Times New Roman"/>
                <w:spacing w:val="-3"/>
                <w:sz w:val="28"/>
                <w:szCs w:val="28"/>
              </w:rPr>
              <w:t xml:space="preserve">1.45 </w:t>
            </w:r>
            <w:r>
              <w:rPr>
                <w:spacing w:val="-3"/>
                <w:sz w:val="28"/>
                <w:szCs w:val="28"/>
              </w:rPr>
              <w:t>人次，选树</w:t>
            </w:r>
            <w:r>
              <w:rPr>
                <w:spacing w:val="-66"/>
                <w:sz w:val="28"/>
                <w:szCs w:val="28"/>
              </w:rPr>
              <w:t xml:space="preserve"> </w:t>
            </w:r>
            <w:r>
              <w:rPr>
                <w:rFonts w:ascii="Times New Roman" w:hAnsi="Times New Roman" w:eastAsia="Times New Roman" w:cs="Times New Roman"/>
                <w:spacing w:val="-3"/>
                <w:sz w:val="28"/>
                <w:szCs w:val="28"/>
              </w:rPr>
              <w:t xml:space="preserve">4 </w:t>
            </w:r>
            <w:r>
              <w:rPr>
                <w:spacing w:val="-3"/>
                <w:sz w:val="28"/>
                <w:szCs w:val="28"/>
              </w:rPr>
              <w:t>名汉漾青</w:t>
            </w:r>
            <w:r>
              <w:rPr>
                <w:sz w:val="28"/>
                <w:szCs w:val="28"/>
              </w:rPr>
              <w:t xml:space="preserve"> </w:t>
            </w:r>
            <w:r>
              <w:rPr>
                <w:spacing w:val="2"/>
                <w:sz w:val="28"/>
                <w:szCs w:val="28"/>
              </w:rPr>
              <w:t>年创新创业典型，扶持大学生留汉</w:t>
            </w:r>
            <w:r>
              <w:rPr>
                <w:spacing w:val="11"/>
                <w:sz w:val="28"/>
                <w:szCs w:val="28"/>
              </w:rPr>
              <w:t xml:space="preserve"> </w:t>
            </w:r>
            <w:r>
              <w:rPr>
                <w:spacing w:val="6"/>
                <w:sz w:val="28"/>
                <w:szCs w:val="28"/>
              </w:rPr>
              <w:t>创业</w:t>
            </w:r>
            <w:r>
              <w:rPr>
                <w:rFonts w:ascii="Times New Roman" w:hAnsi="Times New Roman" w:eastAsia="Times New Roman" w:cs="Times New Roman"/>
                <w:spacing w:val="6"/>
                <w:sz w:val="28"/>
                <w:szCs w:val="28"/>
              </w:rPr>
              <w:t xml:space="preserve">383 </w:t>
            </w:r>
            <w:r>
              <w:rPr>
                <w:spacing w:val="6"/>
                <w:sz w:val="28"/>
                <w:szCs w:val="28"/>
              </w:rPr>
              <w:t>人，发放个人创业担保贷</w:t>
            </w:r>
            <w:r>
              <w:rPr>
                <w:spacing w:val="1"/>
                <w:sz w:val="28"/>
                <w:szCs w:val="28"/>
              </w:rPr>
              <w:t xml:space="preserve"> </w:t>
            </w:r>
            <w:r>
              <w:rPr>
                <w:spacing w:val="-4"/>
                <w:sz w:val="28"/>
                <w:szCs w:val="28"/>
              </w:rPr>
              <w:t>款贴息</w:t>
            </w:r>
            <w:r>
              <w:rPr>
                <w:spacing w:val="-26"/>
                <w:sz w:val="28"/>
                <w:szCs w:val="28"/>
              </w:rPr>
              <w:t xml:space="preserve"> </w:t>
            </w:r>
            <w:r>
              <w:rPr>
                <w:rFonts w:ascii="Times New Roman" w:hAnsi="Times New Roman" w:eastAsia="Times New Roman" w:cs="Times New Roman"/>
                <w:spacing w:val="-4"/>
                <w:sz w:val="28"/>
                <w:szCs w:val="28"/>
              </w:rPr>
              <w:t xml:space="preserve">180 </w:t>
            </w:r>
            <w:r>
              <w:rPr>
                <w:spacing w:val="-4"/>
                <w:sz w:val="28"/>
                <w:szCs w:val="28"/>
              </w:rPr>
              <w:t>万元。常态化开展</w:t>
            </w:r>
            <w:r>
              <w:rPr>
                <w:rFonts w:ascii="Times New Roman" w:hAnsi="Times New Roman" w:eastAsia="Times New Roman" w:cs="Times New Roman"/>
                <w:spacing w:val="-4"/>
                <w:sz w:val="28"/>
                <w:szCs w:val="28"/>
              </w:rPr>
              <w:t>“</w:t>
            </w:r>
            <w:r>
              <w:rPr>
                <w:spacing w:val="-4"/>
                <w:sz w:val="28"/>
                <w:szCs w:val="28"/>
              </w:rPr>
              <w:t>企业</w:t>
            </w:r>
            <w:r>
              <w:rPr>
                <w:sz w:val="28"/>
                <w:szCs w:val="28"/>
              </w:rPr>
              <w:t xml:space="preserve"> </w:t>
            </w:r>
            <w:r>
              <w:rPr>
                <w:spacing w:val="-1"/>
                <w:sz w:val="28"/>
                <w:szCs w:val="28"/>
              </w:rPr>
              <w:t>问计</w:t>
            </w:r>
            <w:r>
              <w:rPr>
                <w:rFonts w:ascii="Times New Roman" w:hAnsi="Times New Roman" w:eastAsia="Times New Roman" w:cs="Times New Roman"/>
                <w:spacing w:val="-1"/>
                <w:sz w:val="28"/>
                <w:szCs w:val="28"/>
              </w:rPr>
              <w:t>”</w:t>
            </w:r>
            <w:r>
              <w:rPr>
                <w:spacing w:val="-1"/>
                <w:sz w:val="28"/>
                <w:szCs w:val="28"/>
              </w:rPr>
              <w:t>调研，走访各类重点企业</w:t>
            </w:r>
            <w:r>
              <w:rPr>
                <w:spacing w:val="-38"/>
                <w:sz w:val="28"/>
                <w:szCs w:val="28"/>
              </w:rPr>
              <w:t xml:space="preserve"> </w:t>
            </w:r>
            <w:r>
              <w:rPr>
                <w:rFonts w:ascii="Times New Roman" w:hAnsi="Times New Roman" w:eastAsia="Times New Roman" w:cs="Times New Roman"/>
                <w:spacing w:val="-1"/>
                <w:sz w:val="28"/>
                <w:szCs w:val="28"/>
              </w:rPr>
              <w:t>100</w:t>
            </w:r>
          </w:p>
        </w:tc>
      </w:tr>
    </w:tbl>
    <w:p w14:paraId="31E3D3BE">
      <w:pPr>
        <w:pStyle w:val="2"/>
      </w:pPr>
    </w:p>
    <w:p w14:paraId="2F195BBD">
      <w:pPr>
        <w:sectPr>
          <w:pgSz w:w="11915" w:h="16851"/>
          <w:pgMar w:top="400" w:right="632" w:bottom="400" w:left="803" w:header="0" w:footer="0" w:gutter="0"/>
          <w:cols w:space="720" w:num="1"/>
        </w:sectPr>
      </w:pPr>
    </w:p>
    <w:p w14:paraId="5C9B0FDC">
      <w:pPr>
        <w:spacing w:before="19"/>
      </w:pPr>
    </w:p>
    <w:p w14:paraId="60690FC6">
      <w:pPr>
        <w:spacing w:before="19"/>
      </w:pPr>
    </w:p>
    <w:p w14:paraId="3E9354F2">
      <w:pPr>
        <w:spacing w:before="18"/>
      </w:pPr>
    </w:p>
    <w:p w14:paraId="42A34BDD">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7BF0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3" w:hRule="atLeast"/>
        </w:trPr>
        <w:tc>
          <w:tcPr>
            <w:tcW w:w="1284" w:type="dxa"/>
            <w:vAlign w:val="top"/>
          </w:tcPr>
          <w:p w14:paraId="6E229B79">
            <w:pPr>
              <w:rPr>
                <w:rFonts w:ascii="Arial"/>
                <w:sz w:val="21"/>
              </w:rPr>
            </w:pPr>
          </w:p>
        </w:tc>
        <w:tc>
          <w:tcPr>
            <w:tcW w:w="1659" w:type="dxa"/>
            <w:vAlign w:val="top"/>
          </w:tcPr>
          <w:p w14:paraId="258D5071">
            <w:pPr>
              <w:rPr>
                <w:rFonts w:ascii="Arial"/>
                <w:sz w:val="21"/>
              </w:rPr>
            </w:pPr>
          </w:p>
        </w:tc>
        <w:tc>
          <w:tcPr>
            <w:tcW w:w="2899" w:type="dxa"/>
            <w:vAlign w:val="top"/>
          </w:tcPr>
          <w:p w14:paraId="5A6DBC95">
            <w:pPr>
              <w:rPr>
                <w:rFonts w:ascii="Arial"/>
                <w:sz w:val="21"/>
              </w:rPr>
            </w:pPr>
          </w:p>
        </w:tc>
        <w:tc>
          <w:tcPr>
            <w:tcW w:w="4632" w:type="dxa"/>
            <w:vAlign w:val="top"/>
          </w:tcPr>
          <w:p w14:paraId="18A063AD">
            <w:pPr>
              <w:pStyle w:val="6"/>
              <w:spacing w:before="48" w:line="215" w:lineRule="auto"/>
              <w:ind w:left="224"/>
              <w:rPr>
                <w:sz w:val="28"/>
                <w:szCs w:val="28"/>
              </w:rPr>
            </w:pPr>
            <w:r>
              <w:rPr>
                <w:spacing w:val="-1"/>
                <w:sz w:val="28"/>
                <w:szCs w:val="28"/>
              </w:rPr>
              <w:t>余家，现场办公解决人才子女就医</w:t>
            </w:r>
          </w:p>
          <w:p w14:paraId="67111D19">
            <w:pPr>
              <w:pStyle w:val="6"/>
              <w:spacing w:before="216" w:line="214" w:lineRule="auto"/>
              <w:ind w:left="162"/>
              <w:rPr>
                <w:sz w:val="28"/>
                <w:szCs w:val="28"/>
              </w:rPr>
            </w:pPr>
            <w:r>
              <w:rPr>
                <w:spacing w:val="-3"/>
                <w:sz w:val="28"/>
                <w:szCs w:val="28"/>
              </w:rPr>
              <w:t>就学问题</w:t>
            </w:r>
            <w:r>
              <w:rPr>
                <w:spacing w:val="-46"/>
                <w:sz w:val="28"/>
                <w:szCs w:val="28"/>
              </w:rPr>
              <w:t xml:space="preserve"> </w:t>
            </w:r>
            <w:r>
              <w:rPr>
                <w:rFonts w:ascii="Times New Roman" w:hAnsi="Times New Roman" w:eastAsia="Times New Roman" w:cs="Times New Roman"/>
                <w:spacing w:val="-3"/>
                <w:sz w:val="28"/>
                <w:szCs w:val="28"/>
              </w:rPr>
              <w:t xml:space="preserve">36 </w:t>
            </w:r>
            <w:r>
              <w:rPr>
                <w:spacing w:val="-3"/>
                <w:sz w:val="28"/>
                <w:szCs w:val="28"/>
              </w:rPr>
              <w:t>人次，协助办理高技能</w:t>
            </w:r>
          </w:p>
          <w:p w14:paraId="244069A7">
            <w:pPr>
              <w:pStyle w:val="6"/>
              <w:spacing w:before="219" w:line="215" w:lineRule="auto"/>
              <w:ind w:left="162"/>
              <w:rPr>
                <w:sz w:val="28"/>
                <w:szCs w:val="28"/>
              </w:rPr>
            </w:pPr>
            <w:r>
              <w:rPr>
                <w:spacing w:val="-4"/>
                <w:sz w:val="28"/>
                <w:szCs w:val="28"/>
              </w:rPr>
              <w:t>人才落户</w:t>
            </w:r>
            <w:r>
              <w:rPr>
                <w:spacing w:val="-29"/>
                <w:sz w:val="28"/>
                <w:szCs w:val="28"/>
              </w:rPr>
              <w:t xml:space="preserve"> </w:t>
            </w:r>
            <w:r>
              <w:rPr>
                <w:rFonts w:ascii="Times New Roman" w:hAnsi="Times New Roman" w:eastAsia="Times New Roman" w:cs="Times New Roman"/>
                <w:spacing w:val="-4"/>
                <w:sz w:val="28"/>
                <w:szCs w:val="28"/>
              </w:rPr>
              <w:t xml:space="preserve">15 </w:t>
            </w:r>
            <w:r>
              <w:rPr>
                <w:spacing w:val="-4"/>
                <w:sz w:val="28"/>
                <w:szCs w:val="28"/>
              </w:rPr>
              <w:t>人次、外国人永久居留</w:t>
            </w:r>
          </w:p>
          <w:p w14:paraId="40A6BF12">
            <w:pPr>
              <w:pStyle w:val="6"/>
              <w:spacing w:before="219" w:line="213" w:lineRule="auto"/>
              <w:ind w:left="342"/>
              <w:rPr>
                <w:sz w:val="28"/>
                <w:szCs w:val="28"/>
              </w:rPr>
            </w:pPr>
            <w:r>
              <w:rPr>
                <w:rFonts w:ascii="Times New Roman" w:hAnsi="Times New Roman" w:eastAsia="Times New Roman" w:cs="Times New Roman"/>
                <w:spacing w:val="1"/>
                <w:sz w:val="28"/>
                <w:szCs w:val="28"/>
              </w:rPr>
              <w:t xml:space="preserve">9 </w:t>
            </w:r>
            <w:r>
              <w:rPr>
                <w:spacing w:val="1"/>
                <w:sz w:val="28"/>
                <w:szCs w:val="28"/>
              </w:rPr>
              <w:t>人次，服务各类人才</w:t>
            </w:r>
            <w:r>
              <w:rPr>
                <w:rFonts w:ascii="Times New Roman" w:hAnsi="Times New Roman" w:eastAsia="Times New Roman" w:cs="Times New Roman"/>
                <w:spacing w:val="1"/>
                <w:sz w:val="28"/>
                <w:szCs w:val="28"/>
              </w:rPr>
              <w:t xml:space="preserve">6500 </w:t>
            </w:r>
            <w:r>
              <w:rPr>
                <w:spacing w:val="1"/>
                <w:sz w:val="28"/>
                <w:szCs w:val="28"/>
              </w:rPr>
              <w:t>余人</w:t>
            </w:r>
          </w:p>
          <w:p w14:paraId="145F6782">
            <w:pPr>
              <w:pStyle w:val="6"/>
              <w:spacing w:before="221" w:line="214" w:lineRule="auto"/>
              <w:ind w:left="233"/>
              <w:rPr>
                <w:sz w:val="28"/>
                <w:szCs w:val="28"/>
              </w:rPr>
            </w:pPr>
            <w:r>
              <w:rPr>
                <w:spacing w:val="-2"/>
                <w:sz w:val="28"/>
                <w:szCs w:val="28"/>
              </w:rPr>
              <w:t>次，为科大讯飞等区内重点企业解</w:t>
            </w:r>
          </w:p>
          <w:p w14:paraId="06B7B6B4">
            <w:pPr>
              <w:pStyle w:val="6"/>
              <w:spacing w:before="220" w:line="215" w:lineRule="auto"/>
              <w:ind w:left="231"/>
              <w:rPr>
                <w:sz w:val="28"/>
                <w:szCs w:val="28"/>
              </w:rPr>
            </w:pPr>
            <w:r>
              <w:rPr>
                <w:spacing w:val="-2"/>
                <w:sz w:val="28"/>
                <w:szCs w:val="28"/>
              </w:rPr>
              <w:t>决临时办公场地和活动场地。推进</w:t>
            </w:r>
          </w:p>
          <w:p w14:paraId="7D75FAC3">
            <w:pPr>
              <w:pStyle w:val="6"/>
              <w:spacing w:before="219" w:line="214" w:lineRule="auto"/>
              <w:ind w:left="227"/>
              <w:rPr>
                <w:sz w:val="28"/>
                <w:szCs w:val="28"/>
              </w:rPr>
            </w:pPr>
            <w:r>
              <w:rPr>
                <w:spacing w:val="-1"/>
                <w:sz w:val="28"/>
                <w:szCs w:val="28"/>
              </w:rPr>
              <w:t>人才公寓信息化建设，开通大学生</w:t>
            </w:r>
          </w:p>
          <w:p w14:paraId="61A42320">
            <w:pPr>
              <w:pStyle w:val="6"/>
              <w:spacing w:before="221" w:line="214" w:lineRule="auto"/>
              <w:ind w:left="227"/>
              <w:rPr>
                <w:sz w:val="28"/>
                <w:szCs w:val="28"/>
              </w:rPr>
            </w:pPr>
            <w:r>
              <w:rPr>
                <w:spacing w:val="-1"/>
                <w:sz w:val="28"/>
                <w:szCs w:val="28"/>
              </w:rPr>
              <w:t>人才公寓租赁直通车，新筹集大学</w:t>
            </w:r>
          </w:p>
          <w:p w14:paraId="5DD64303">
            <w:pPr>
              <w:pStyle w:val="6"/>
              <w:spacing w:before="220" w:line="214" w:lineRule="auto"/>
              <w:ind w:left="213"/>
              <w:rPr>
                <w:sz w:val="28"/>
                <w:szCs w:val="28"/>
              </w:rPr>
            </w:pPr>
            <w:r>
              <w:rPr>
                <w:spacing w:val="-4"/>
                <w:sz w:val="28"/>
                <w:szCs w:val="28"/>
              </w:rPr>
              <w:t>生租赁房源</w:t>
            </w:r>
            <w:r>
              <w:rPr>
                <w:spacing w:val="-40"/>
                <w:sz w:val="28"/>
                <w:szCs w:val="28"/>
              </w:rPr>
              <w:t xml:space="preserve"> </w:t>
            </w:r>
            <w:r>
              <w:rPr>
                <w:rFonts w:ascii="Times New Roman" w:hAnsi="Times New Roman" w:eastAsia="Times New Roman" w:cs="Times New Roman"/>
                <w:spacing w:val="-4"/>
                <w:sz w:val="28"/>
                <w:szCs w:val="28"/>
              </w:rPr>
              <w:t xml:space="preserve">1.72 </w:t>
            </w:r>
            <w:r>
              <w:rPr>
                <w:spacing w:val="-4"/>
                <w:sz w:val="28"/>
                <w:szCs w:val="28"/>
              </w:rPr>
              <w:t>万套，加大租金减</w:t>
            </w:r>
          </w:p>
          <w:p w14:paraId="27307D93">
            <w:pPr>
              <w:pStyle w:val="6"/>
              <w:spacing w:before="220" w:line="214" w:lineRule="auto"/>
              <w:ind w:left="239"/>
              <w:rPr>
                <w:sz w:val="28"/>
                <w:szCs w:val="28"/>
              </w:rPr>
            </w:pPr>
            <w:r>
              <w:rPr>
                <w:spacing w:val="-2"/>
                <w:sz w:val="28"/>
                <w:szCs w:val="28"/>
              </w:rPr>
              <w:t>免和购房优惠力度，落实大学生配</w:t>
            </w:r>
          </w:p>
          <w:p w14:paraId="52917C0C">
            <w:pPr>
              <w:pStyle w:val="6"/>
              <w:spacing w:before="220" w:line="216" w:lineRule="auto"/>
              <w:ind w:left="1286"/>
              <w:rPr>
                <w:sz w:val="28"/>
                <w:szCs w:val="28"/>
              </w:rPr>
            </w:pPr>
            <w:r>
              <w:rPr>
                <w:spacing w:val="4"/>
                <w:sz w:val="28"/>
                <w:szCs w:val="28"/>
              </w:rPr>
              <w:t>租保障</w:t>
            </w:r>
            <w:r>
              <w:rPr>
                <w:rFonts w:ascii="Times New Roman" w:hAnsi="Times New Roman" w:eastAsia="Times New Roman" w:cs="Times New Roman"/>
                <w:spacing w:val="4"/>
                <w:sz w:val="28"/>
                <w:szCs w:val="28"/>
              </w:rPr>
              <w:t xml:space="preserve">94 </w:t>
            </w:r>
            <w:r>
              <w:rPr>
                <w:spacing w:val="4"/>
                <w:sz w:val="28"/>
                <w:szCs w:val="28"/>
              </w:rPr>
              <w:t>万元。</w:t>
            </w:r>
          </w:p>
        </w:tc>
      </w:tr>
    </w:tbl>
    <w:p w14:paraId="4F672B93">
      <w:pPr>
        <w:pStyle w:val="2"/>
      </w:pPr>
    </w:p>
    <w:p w14:paraId="224A6FF3">
      <w:pPr>
        <w:sectPr>
          <w:pgSz w:w="11915" w:h="16851"/>
          <w:pgMar w:top="400" w:right="632" w:bottom="400" w:left="803" w:header="0" w:footer="0" w:gutter="0"/>
          <w:cols w:space="720" w:num="1"/>
        </w:sectPr>
      </w:pPr>
    </w:p>
    <w:p w14:paraId="1C3D9FC1">
      <w:pPr>
        <w:spacing w:before="19"/>
      </w:pPr>
    </w:p>
    <w:p w14:paraId="2577FA00">
      <w:pPr>
        <w:spacing w:before="19"/>
      </w:pPr>
    </w:p>
    <w:p w14:paraId="30F71103">
      <w:pPr>
        <w:spacing w:before="18"/>
      </w:pPr>
    </w:p>
    <w:p w14:paraId="5F9E26B5">
      <w:pPr>
        <w:spacing w:before="18"/>
      </w:pPr>
    </w:p>
    <w:tbl>
      <w:tblPr>
        <w:tblStyle w:val="5"/>
        <w:tblW w:w="10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659"/>
        <w:gridCol w:w="2899"/>
        <w:gridCol w:w="4632"/>
      </w:tblGrid>
      <w:tr w14:paraId="2689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7" w:hRule="atLeast"/>
        </w:trPr>
        <w:tc>
          <w:tcPr>
            <w:tcW w:w="1284" w:type="dxa"/>
            <w:vAlign w:val="top"/>
          </w:tcPr>
          <w:p w14:paraId="05868BED">
            <w:pPr>
              <w:spacing w:line="247" w:lineRule="auto"/>
              <w:rPr>
                <w:rFonts w:ascii="Arial"/>
                <w:sz w:val="21"/>
              </w:rPr>
            </w:pPr>
          </w:p>
          <w:p w14:paraId="1F9A41ED">
            <w:pPr>
              <w:spacing w:line="247" w:lineRule="auto"/>
              <w:rPr>
                <w:rFonts w:ascii="Arial"/>
                <w:sz w:val="21"/>
              </w:rPr>
            </w:pPr>
          </w:p>
          <w:p w14:paraId="139D5779">
            <w:pPr>
              <w:spacing w:line="247" w:lineRule="auto"/>
              <w:rPr>
                <w:rFonts w:ascii="Arial"/>
                <w:sz w:val="21"/>
              </w:rPr>
            </w:pPr>
          </w:p>
          <w:p w14:paraId="637A71F6">
            <w:pPr>
              <w:spacing w:line="247" w:lineRule="auto"/>
              <w:rPr>
                <w:rFonts w:ascii="Arial"/>
                <w:sz w:val="21"/>
              </w:rPr>
            </w:pPr>
          </w:p>
          <w:p w14:paraId="22639314">
            <w:pPr>
              <w:spacing w:line="247" w:lineRule="auto"/>
              <w:rPr>
                <w:rFonts w:ascii="Arial"/>
                <w:sz w:val="21"/>
              </w:rPr>
            </w:pPr>
          </w:p>
          <w:p w14:paraId="4712D71C">
            <w:pPr>
              <w:spacing w:line="248" w:lineRule="auto"/>
              <w:rPr>
                <w:rFonts w:ascii="Arial"/>
                <w:sz w:val="21"/>
              </w:rPr>
            </w:pPr>
          </w:p>
          <w:p w14:paraId="504F4F16">
            <w:pPr>
              <w:spacing w:line="248" w:lineRule="auto"/>
              <w:rPr>
                <w:rFonts w:ascii="Arial"/>
                <w:sz w:val="21"/>
              </w:rPr>
            </w:pPr>
          </w:p>
          <w:p w14:paraId="3C700E2E">
            <w:pPr>
              <w:spacing w:line="248" w:lineRule="auto"/>
              <w:rPr>
                <w:rFonts w:ascii="Arial"/>
                <w:sz w:val="21"/>
              </w:rPr>
            </w:pPr>
          </w:p>
          <w:p w14:paraId="24454729">
            <w:pPr>
              <w:spacing w:line="248" w:lineRule="auto"/>
              <w:rPr>
                <w:rFonts w:ascii="Arial"/>
                <w:sz w:val="21"/>
              </w:rPr>
            </w:pPr>
          </w:p>
          <w:p w14:paraId="7EBA9B9E">
            <w:pPr>
              <w:spacing w:line="248" w:lineRule="auto"/>
              <w:rPr>
                <w:rFonts w:ascii="Arial"/>
                <w:sz w:val="21"/>
              </w:rPr>
            </w:pPr>
          </w:p>
          <w:p w14:paraId="28EB1A26">
            <w:pPr>
              <w:spacing w:line="248" w:lineRule="auto"/>
              <w:rPr>
                <w:rFonts w:ascii="Arial"/>
                <w:sz w:val="21"/>
              </w:rPr>
            </w:pPr>
          </w:p>
          <w:p w14:paraId="1441DD19">
            <w:pPr>
              <w:spacing w:line="248" w:lineRule="auto"/>
              <w:rPr>
                <w:rFonts w:ascii="Arial"/>
                <w:sz w:val="21"/>
              </w:rPr>
            </w:pPr>
          </w:p>
          <w:p w14:paraId="423006D6">
            <w:pPr>
              <w:spacing w:line="248" w:lineRule="auto"/>
              <w:rPr>
                <w:rFonts w:ascii="Arial"/>
                <w:sz w:val="21"/>
              </w:rPr>
            </w:pPr>
          </w:p>
          <w:p w14:paraId="2CE60C2A">
            <w:pPr>
              <w:spacing w:line="248" w:lineRule="auto"/>
              <w:rPr>
                <w:rFonts w:ascii="Arial"/>
                <w:sz w:val="21"/>
              </w:rPr>
            </w:pPr>
          </w:p>
          <w:p w14:paraId="17757370">
            <w:pPr>
              <w:spacing w:line="248" w:lineRule="auto"/>
              <w:rPr>
                <w:rFonts w:ascii="Arial"/>
                <w:sz w:val="21"/>
              </w:rPr>
            </w:pPr>
          </w:p>
          <w:p w14:paraId="5FDF4D0D">
            <w:pPr>
              <w:spacing w:line="248" w:lineRule="auto"/>
              <w:rPr>
                <w:rFonts w:ascii="Arial"/>
                <w:sz w:val="21"/>
              </w:rPr>
            </w:pPr>
          </w:p>
          <w:p w14:paraId="5E56F8C4">
            <w:pPr>
              <w:spacing w:line="248" w:lineRule="auto"/>
              <w:rPr>
                <w:rFonts w:ascii="Arial"/>
                <w:sz w:val="21"/>
              </w:rPr>
            </w:pPr>
          </w:p>
          <w:p w14:paraId="1B8D1777">
            <w:pPr>
              <w:spacing w:line="248" w:lineRule="auto"/>
              <w:rPr>
                <w:rFonts w:ascii="Arial"/>
                <w:sz w:val="21"/>
              </w:rPr>
            </w:pPr>
          </w:p>
          <w:p w14:paraId="2BA16853">
            <w:pPr>
              <w:spacing w:line="248" w:lineRule="auto"/>
              <w:rPr>
                <w:rFonts w:ascii="Arial"/>
                <w:sz w:val="21"/>
              </w:rPr>
            </w:pPr>
          </w:p>
          <w:p w14:paraId="593449D2">
            <w:pPr>
              <w:spacing w:line="248" w:lineRule="auto"/>
              <w:rPr>
                <w:rFonts w:ascii="Arial"/>
                <w:sz w:val="21"/>
              </w:rPr>
            </w:pPr>
          </w:p>
          <w:p w14:paraId="0E84EE82">
            <w:pPr>
              <w:spacing w:line="248" w:lineRule="auto"/>
              <w:rPr>
                <w:rFonts w:ascii="Arial"/>
                <w:sz w:val="21"/>
              </w:rPr>
            </w:pPr>
          </w:p>
          <w:p w14:paraId="1C88B34A">
            <w:pPr>
              <w:spacing w:line="248" w:lineRule="auto"/>
              <w:rPr>
                <w:rFonts w:ascii="Arial"/>
                <w:sz w:val="21"/>
              </w:rPr>
            </w:pPr>
          </w:p>
          <w:p w14:paraId="0B874DF2">
            <w:pPr>
              <w:spacing w:line="248" w:lineRule="auto"/>
              <w:rPr>
                <w:rFonts w:ascii="Arial"/>
                <w:sz w:val="21"/>
              </w:rPr>
            </w:pPr>
          </w:p>
          <w:p w14:paraId="7DE7D81C">
            <w:pPr>
              <w:spacing w:line="248" w:lineRule="auto"/>
              <w:rPr>
                <w:rFonts w:ascii="Arial"/>
                <w:sz w:val="21"/>
              </w:rPr>
            </w:pPr>
          </w:p>
          <w:p w14:paraId="2B8E9DFA">
            <w:pPr>
              <w:spacing w:before="89" w:line="192" w:lineRule="auto"/>
              <w:ind w:left="579"/>
              <w:rPr>
                <w:rFonts w:ascii="Times New Roman" w:hAnsi="Times New Roman" w:eastAsia="Times New Roman" w:cs="Times New Roman"/>
                <w:sz w:val="31"/>
                <w:szCs w:val="31"/>
              </w:rPr>
            </w:pPr>
            <w:r>
              <w:rPr>
                <w:rFonts w:ascii="Times New Roman" w:hAnsi="Times New Roman" w:eastAsia="Times New Roman" w:cs="Times New Roman"/>
                <w:sz w:val="31"/>
                <w:szCs w:val="31"/>
              </w:rPr>
              <w:t>8</w:t>
            </w:r>
          </w:p>
        </w:tc>
        <w:tc>
          <w:tcPr>
            <w:tcW w:w="1659" w:type="dxa"/>
            <w:vAlign w:val="top"/>
          </w:tcPr>
          <w:p w14:paraId="5EB54128">
            <w:pPr>
              <w:spacing w:line="242" w:lineRule="auto"/>
              <w:rPr>
                <w:rFonts w:ascii="Arial"/>
                <w:sz w:val="21"/>
              </w:rPr>
            </w:pPr>
          </w:p>
          <w:p w14:paraId="57DEFB15">
            <w:pPr>
              <w:spacing w:line="242" w:lineRule="auto"/>
              <w:rPr>
                <w:rFonts w:ascii="Arial"/>
                <w:sz w:val="21"/>
              </w:rPr>
            </w:pPr>
          </w:p>
          <w:p w14:paraId="308CFB37">
            <w:pPr>
              <w:spacing w:line="242" w:lineRule="auto"/>
              <w:rPr>
                <w:rFonts w:ascii="Arial"/>
                <w:sz w:val="21"/>
              </w:rPr>
            </w:pPr>
          </w:p>
          <w:p w14:paraId="71D9B4F1">
            <w:pPr>
              <w:spacing w:line="242" w:lineRule="auto"/>
              <w:rPr>
                <w:rFonts w:ascii="Arial"/>
                <w:sz w:val="21"/>
              </w:rPr>
            </w:pPr>
          </w:p>
          <w:p w14:paraId="2C129332">
            <w:pPr>
              <w:spacing w:line="242" w:lineRule="auto"/>
              <w:rPr>
                <w:rFonts w:ascii="Arial"/>
                <w:sz w:val="21"/>
              </w:rPr>
            </w:pPr>
          </w:p>
          <w:p w14:paraId="24109B9C">
            <w:pPr>
              <w:spacing w:line="243" w:lineRule="auto"/>
              <w:rPr>
                <w:rFonts w:ascii="Arial"/>
                <w:sz w:val="21"/>
              </w:rPr>
            </w:pPr>
          </w:p>
          <w:p w14:paraId="3FDFC8EA">
            <w:pPr>
              <w:spacing w:line="243" w:lineRule="auto"/>
              <w:rPr>
                <w:rFonts w:ascii="Arial"/>
                <w:sz w:val="21"/>
              </w:rPr>
            </w:pPr>
          </w:p>
          <w:p w14:paraId="2714A62D">
            <w:pPr>
              <w:spacing w:line="243" w:lineRule="auto"/>
              <w:rPr>
                <w:rFonts w:ascii="Arial"/>
                <w:sz w:val="21"/>
              </w:rPr>
            </w:pPr>
          </w:p>
          <w:p w14:paraId="429CB2F2">
            <w:pPr>
              <w:spacing w:line="243" w:lineRule="auto"/>
              <w:rPr>
                <w:rFonts w:ascii="Arial"/>
                <w:sz w:val="21"/>
              </w:rPr>
            </w:pPr>
          </w:p>
          <w:p w14:paraId="37AA005C">
            <w:pPr>
              <w:spacing w:line="243" w:lineRule="auto"/>
              <w:rPr>
                <w:rFonts w:ascii="Arial"/>
                <w:sz w:val="21"/>
              </w:rPr>
            </w:pPr>
          </w:p>
          <w:p w14:paraId="1F33FEBB">
            <w:pPr>
              <w:spacing w:line="243" w:lineRule="auto"/>
              <w:rPr>
                <w:rFonts w:ascii="Arial"/>
                <w:sz w:val="21"/>
              </w:rPr>
            </w:pPr>
          </w:p>
          <w:p w14:paraId="1243AF86">
            <w:pPr>
              <w:spacing w:line="243" w:lineRule="auto"/>
              <w:rPr>
                <w:rFonts w:ascii="Arial"/>
                <w:sz w:val="21"/>
              </w:rPr>
            </w:pPr>
          </w:p>
          <w:p w14:paraId="7E809BE2">
            <w:pPr>
              <w:spacing w:line="243" w:lineRule="auto"/>
              <w:rPr>
                <w:rFonts w:ascii="Arial"/>
                <w:sz w:val="21"/>
              </w:rPr>
            </w:pPr>
          </w:p>
          <w:p w14:paraId="36B773C3">
            <w:pPr>
              <w:spacing w:line="243" w:lineRule="auto"/>
              <w:rPr>
                <w:rFonts w:ascii="Arial"/>
                <w:sz w:val="21"/>
              </w:rPr>
            </w:pPr>
          </w:p>
          <w:p w14:paraId="73357850">
            <w:pPr>
              <w:spacing w:line="243" w:lineRule="auto"/>
              <w:rPr>
                <w:rFonts w:ascii="Arial"/>
                <w:sz w:val="21"/>
              </w:rPr>
            </w:pPr>
          </w:p>
          <w:p w14:paraId="2EE98661">
            <w:pPr>
              <w:spacing w:line="243" w:lineRule="auto"/>
              <w:rPr>
                <w:rFonts w:ascii="Arial"/>
                <w:sz w:val="21"/>
              </w:rPr>
            </w:pPr>
          </w:p>
          <w:p w14:paraId="11589C21">
            <w:pPr>
              <w:spacing w:line="243" w:lineRule="auto"/>
              <w:rPr>
                <w:rFonts w:ascii="Arial"/>
                <w:sz w:val="21"/>
              </w:rPr>
            </w:pPr>
          </w:p>
          <w:p w14:paraId="4E259DDF">
            <w:pPr>
              <w:spacing w:line="243" w:lineRule="auto"/>
              <w:rPr>
                <w:rFonts w:ascii="Arial"/>
                <w:sz w:val="21"/>
              </w:rPr>
            </w:pPr>
          </w:p>
          <w:p w14:paraId="2EB3713C">
            <w:pPr>
              <w:spacing w:line="243" w:lineRule="auto"/>
              <w:rPr>
                <w:rFonts w:ascii="Arial"/>
                <w:sz w:val="21"/>
              </w:rPr>
            </w:pPr>
          </w:p>
          <w:p w14:paraId="18801028">
            <w:pPr>
              <w:spacing w:line="243" w:lineRule="auto"/>
              <w:rPr>
                <w:rFonts w:ascii="Arial"/>
                <w:sz w:val="21"/>
              </w:rPr>
            </w:pPr>
          </w:p>
          <w:p w14:paraId="0AFFE3AF">
            <w:pPr>
              <w:spacing w:line="243" w:lineRule="auto"/>
              <w:rPr>
                <w:rFonts w:ascii="Arial"/>
                <w:sz w:val="21"/>
              </w:rPr>
            </w:pPr>
          </w:p>
          <w:p w14:paraId="3719937B">
            <w:pPr>
              <w:pStyle w:val="6"/>
              <w:spacing w:before="91" w:line="215" w:lineRule="auto"/>
              <w:ind w:left="141"/>
              <w:rPr>
                <w:sz w:val="28"/>
                <w:szCs w:val="28"/>
              </w:rPr>
            </w:pPr>
            <w:r>
              <w:rPr>
                <w:spacing w:val="-3"/>
                <w:sz w:val="28"/>
                <w:szCs w:val="28"/>
              </w:rPr>
              <w:t>深化体制机</w:t>
            </w:r>
          </w:p>
          <w:p w14:paraId="31614014">
            <w:pPr>
              <w:pStyle w:val="6"/>
              <w:spacing w:before="219" w:line="214" w:lineRule="auto"/>
              <w:ind w:left="145"/>
              <w:rPr>
                <w:sz w:val="28"/>
                <w:szCs w:val="28"/>
              </w:rPr>
            </w:pPr>
            <w:r>
              <w:rPr>
                <w:spacing w:val="-1"/>
                <w:sz w:val="28"/>
                <w:szCs w:val="28"/>
              </w:rPr>
              <w:t>制改革，激</w:t>
            </w:r>
          </w:p>
          <w:p w14:paraId="0809BE89">
            <w:pPr>
              <w:pStyle w:val="6"/>
              <w:spacing w:before="217" w:line="215" w:lineRule="auto"/>
              <w:ind w:left="136"/>
              <w:rPr>
                <w:sz w:val="28"/>
                <w:szCs w:val="28"/>
              </w:rPr>
            </w:pPr>
            <w:r>
              <w:rPr>
                <w:spacing w:val="-2"/>
                <w:sz w:val="28"/>
                <w:szCs w:val="28"/>
              </w:rPr>
              <w:t>发创新发展</w:t>
            </w:r>
          </w:p>
          <w:p w14:paraId="4A645FF8">
            <w:pPr>
              <w:pStyle w:val="6"/>
              <w:spacing w:before="221" w:line="214" w:lineRule="auto"/>
              <w:ind w:left="571"/>
              <w:rPr>
                <w:sz w:val="28"/>
                <w:szCs w:val="28"/>
              </w:rPr>
            </w:pPr>
            <w:r>
              <w:rPr>
                <w:spacing w:val="-13"/>
                <w:sz w:val="28"/>
                <w:szCs w:val="28"/>
              </w:rPr>
              <w:t>活力</w:t>
            </w:r>
          </w:p>
        </w:tc>
        <w:tc>
          <w:tcPr>
            <w:tcW w:w="2899" w:type="dxa"/>
            <w:vAlign w:val="top"/>
          </w:tcPr>
          <w:p w14:paraId="4378B735">
            <w:pPr>
              <w:spacing w:line="251" w:lineRule="auto"/>
              <w:rPr>
                <w:rFonts w:ascii="Arial"/>
                <w:sz w:val="21"/>
              </w:rPr>
            </w:pPr>
          </w:p>
          <w:p w14:paraId="7B8A248A">
            <w:pPr>
              <w:spacing w:line="252" w:lineRule="auto"/>
              <w:rPr>
                <w:rFonts w:ascii="Arial"/>
                <w:sz w:val="21"/>
              </w:rPr>
            </w:pPr>
          </w:p>
          <w:p w14:paraId="0259925E">
            <w:pPr>
              <w:spacing w:line="252" w:lineRule="auto"/>
              <w:rPr>
                <w:rFonts w:ascii="Arial"/>
                <w:sz w:val="21"/>
              </w:rPr>
            </w:pPr>
          </w:p>
          <w:p w14:paraId="7A93CF4F">
            <w:pPr>
              <w:spacing w:line="252" w:lineRule="auto"/>
              <w:rPr>
                <w:rFonts w:ascii="Arial"/>
                <w:sz w:val="21"/>
              </w:rPr>
            </w:pPr>
          </w:p>
          <w:p w14:paraId="58C478C1">
            <w:pPr>
              <w:spacing w:line="252" w:lineRule="auto"/>
              <w:rPr>
                <w:rFonts w:ascii="Arial"/>
                <w:sz w:val="21"/>
              </w:rPr>
            </w:pPr>
          </w:p>
          <w:p w14:paraId="41A8F874">
            <w:pPr>
              <w:spacing w:line="252" w:lineRule="auto"/>
              <w:rPr>
                <w:rFonts w:ascii="Arial"/>
                <w:sz w:val="21"/>
              </w:rPr>
            </w:pPr>
          </w:p>
          <w:p w14:paraId="4A8844A3">
            <w:pPr>
              <w:spacing w:line="252" w:lineRule="auto"/>
              <w:rPr>
                <w:rFonts w:ascii="Arial"/>
                <w:sz w:val="21"/>
              </w:rPr>
            </w:pPr>
          </w:p>
          <w:p w14:paraId="4B76DDBB">
            <w:pPr>
              <w:spacing w:line="252" w:lineRule="auto"/>
              <w:rPr>
                <w:rFonts w:ascii="Arial"/>
                <w:sz w:val="21"/>
              </w:rPr>
            </w:pPr>
          </w:p>
          <w:p w14:paraId="3CCB31CD">
            <w:pPr>
              <w:spacing w:line="252" w:lineRule="auto"/>
              <w:rPr>
                <w:rFonts w:ascii="Arial"/>
                <w:sz w:val="21"/>
              </w:rPr>
            </w:pPr>
          </w:p>
          <w:p w14:paraId="33CD7FF4">
            <w:pPr>
              <w:spacing w:line="252" w:lineRule="auto"/>
              <w:rPr>
                <w:rFonts w:ascii="Arial"/>
                <w:sz w:val="21"/>
              </w:rPr>
            </w:pPr>
          </w:p>
          <w:p w14:paraId="7BD26010">
            <w:pPr>
              <w:spacing w:line="252" w:lineRule="auto"/>
              <w:rPr>
                <w:rFonts w:ascii="Arial"/>
                <w:sz w:val="21"/>
              </w:rPr>
            </w:pPr>
          </w:p>
          <w:p w14:paraId="40C101CE">
            <w:pPr>
              <w:spacing w:line="252" w:lineRule="auto"/>
              <w:rPr>
                <w:rFonts w:ascii="Arial"/>
                <w:sz w:val="21"/>
              </w:rPr>
            </w:pPr>
          </w:p>
          <w:p w14:paraId="4AA8B200">
            <w:pPr>
              <w:spacing w:line="252" w:lineRule="auto"/>
              <w:rPr>
                <w:rFonts w:ascii="Arial"/>
                <w:sz w:val="21"/>
              </w:rPr>
            </w:pPr>
          </w:p>
          <w:p w14:paraId="6A31884E">
            <w:pPr>
              <w:spacing w:line="252" w:lineRule="auto"/>
              <w:rPr>
                <w:rFonts w:ascii="Arial"/>
                <w:sz w:val="21"/>
              </w:rPr>
            </w:pPr>
          </w:p>
          <w:p w14:paraId="0FD0998C">
            <w:pPr>
              <w:spacing w:line="252" w:lineRule="auto"/>
              <w:rPr>
                <w:rFonts w:ascii="Arial"/>
                <w:sz w:val="21"/>
              </w:rPr>
            </w:pPr>
          </w:p>
          <w:p w14:paraId="261B8480">
            <w:pPr>
              <w:spacing w:line="252" w:lineRule="auto"/>
              <w:rPr>
                <w:rFonts w:ascii="Arial"/>
                <w:sz w:val="21"/>
              </w:rPr>
            </w:pPr>
          </w:p>
          <w:p w14:paraId="3B62231C">
            <w:pPr>
              <w:spacing w:line="252" w:lineRule="auto"/>
              <w:rPr>
                <w:rFonts w:ascii="Arial"/>
                <w:sz w:val="21"/>
              </w:rPr>
            </w:pPr>
          </w:p>
          <w:p w14:paraId="67D17538">
            <w:pPr>
              <w:pStyle w:val="6"/>
              <w:spacing w:before="91" w:line="355" w:lineRule="auto"/>
              <w:ind w:left="191" w:right="186" w:firstLine="24"/>
              <w:rPr>
                <w:sz w:val="28"/>
                <w:szCs w:val="28"/>
              </w:rPr>
            </w:pPr>
            <w:r>
              <w:rPr>
                <w:spacing w:val="-4"/>
                <w:sz w:val="28"/>
                <w:szCs w:val="28"/>
              </w:rPr>
              <w:t>一是充分放权赋权，</w:t>
            </w:r>
            <w:r>
              <w:rPr>
                <w:spacing w:val="6"/>
                <w:sz w:val="28"/>
                <w:szCs w:val="28"/>
              </w:rPr>
              <w:t xml:space="preserve"> </w:t>
            </w:r>
            <w:r>
              <w:rPr>
                <w:spacing w:val="-1"/>
                <w:sz w:val="28"/>
                <w:szCs w:val="28"/>
              </w:rPr>
              <w:t>深化街道管理体制改</w:t>
            </w:r>
            <w:r>
              <w:rPr>
                <w:spacing w:val="3"/>
                <w:sz w:val="28"/>
                <w:szCs w:val="28"/>
              </w:rPr>
              <w:t xml:space="preserve"> </w:t>
            </w:r>
            <w:r>
              <w:rPr>
                <w:spacing w:val="-1"/>
                <w:sz w:val="28"/>
                <w:szCs w:val="28"/>
              </w:rPr>
              <w:t>革。二是做好后半篇</w:t>
            </w:r>
            <w:r>
              <w:rPr>
                <w:spacing w:val="3"/>
                <w:sz w:val="28"/>
                <w:szCs w:val="28"/>
              </w:rPr>
              <w:t xml:space="preserve"> </w:t>
            </w:r>
            <w:r>
              <w:rPr>
                <w:spacing w:val="-1"/>
                <w:sz w:val="28"/>
                <w:szCs w:val="28"/>
              </w:rPr>
              <w:t>文章，完善机构职能</w:t>
            </w:r>
            <w:r>
              <w:rPr>
                <w:spacing w:val="3"/>
                <w:sz w:val="28"/>
                <w:szCs w:val="28"/>
              </w:rPr>
              <w:t xml:space="preserve"> </w:t>
            </w:r>
            <w:r>
              <w:rPr>
                <w:spacing w:val="-1"/>
                <w:sz w:val="28"/>
                <w:szCs w:val="28"/>
              </w:rPr>
              <w:t>体系建设。三是完善</w:t>
            </w:r>
            <w:r>
              <w:rPr>
                <w:spacing w:val="3"/>
                <w:sz w:val="28"/>
                <w:szCs w:val="28"/>
              </w:rPr>
              <w:t xml:space="preserve"> </w:t>
            </w:r>
            <w:r>
              <w:rPr>
                <w:spacing w:val="-1"/>
                <w:sz w:val="28"/>
                <w:szCs w:val="28"/>
              </w:rPr>
              <w:t>规范管理，增强机构</w:t>
            </w:r>
            <w:r>
              <w:rPr>
                <w:spacing w:val="3"/>
                <w:sz w:val="28"/>
                <w:szCs w:val="28"/>
              </w:rPr>
              <w:t xml:space="preserve"> </w:t>
            </w:r>
            <w:r>
              <w:rPr>
                <w:spacing w:val="-7"/>
                <w:sz w:val="28"/>
                <w:szCs w:val="28"/>
              </w:rPr>
              <w:t>编制保障服务水平。</w:t>
            </w:r>
          </w:p>
        </w:tc>
        <w:tc>
          <w:tcPr>
            <w:tcW w:w="4632" w:type="dxa"/>
            <w:vAlign w:val="top"/>
          </w:tcPr>
          <w:p w14:paraId="3249E2C7">
            <w:pPr>
              <w:pStyle w:val="6"/>
              <w:spacing w:before="48" w:line="355" w:lineRule="auto"/>
              <w:ind w:left="180" w:right="151" w:firstLine="52"/>
              <w:jc w:val="both"/>
              <w:rPr>
                <w:sz w:val="28"/>
                <w:szCs w:val="28"/>
              </w:rPr>
            </w:pPr>
            <w:r>
              <w:rPr>
                <w:spacing w:val="-2"/>
                <w:sz w:val="28"/>
                <w:szCs w:val="28"/>
              </w:rPr>
              <w:t>制定街道职权清单和执法目录，印</w:t>
            </w:r>
            <w:r>
              <w:rPr>
                <w:spacing w:val="9"/>
                <w:sz w:val="28"/>
                <w:szCs w:val="28"/>
              </w:rPr>
              <w:t xml:space="preserve"> </w:t>
            </w:r>
            <w:r>
              <w:rPr>
                <w:spacing w:val="2"/>
                <w:sz w:val="28"/>
                <w:szCs w:val="28"/>
              </w:rPr>
              <w:t xml:space="preserve">发《推进街道赋权事项承接运行确 </w:t>
            </w:r>
            <w:r>
              <w:rPr>
                <w:spacing w:val="-1"/>
                <w:sz w:val="28"/>
                <w:szCs w:val="28"/>
              </w:rPr>
              <w:t>认制度》，研究确定</w:t>
            </w:r>
            <w:r>
              <w:rPr>
                <w:spacing w:val="-28"/>
                <w:sz w:val="28"/>
                <w:szCs w:val="28"/>
              </w:rPr>
              <w:t xml:space="preserve"> </w:t>
            </w:r>
            <w:r>
              <w:rPr>
                <w:rFonts w:ascii="Times New Roman" w:hAnsi="Times New Roman" w:eastAsia="Times New Roman" w:cs="Times New Roman"/>
                <w:spacing w:val="-1"/>
                <w:sz w:val="28"/>
                <w:szCs w:val="28"/>
              </w:rPr>
              <w:t xml:space="preserve">193 </w:t>
            </w:r>
            <w:r>
              <w:rPr>
                <w:spacing w:val="-1"/>
                <w:sz w:val="28"/>
                <w:szCs w:val="28"/>
              </w:rPr>
              <w:t>项赋权事</w:t>
            </w:r>
            <w:r>
              <w:rPr>
                <w:sz w:val="28"/>
                <w:szCs w:val="28"/>
              </w:rPr>
              <w:t xml:space="preserve"> </w:t>
            </w:r>
            <w:r>
              <w:rPr>
                <w:spacing w:val="2"/>
                <w:sz w:val="28"/>
                <w:szCs w:val="28"/>
              </w:rPr>
              <w:t xml:space="preserve">项职责边界，推进街道和部门权责 一致。加强基层力量，核准街道公 </w:t>
            </w:r>
            <w:r>
              <w:rPr>
                <w:sz w:val="28"/>
                <w:szCs w:val="28"/>
              </w:rPr>
              <w:t>开招聘</w:t>
            </w:r>
            <w:r>
              <w:rPr>
                <w:spacing w:val="-63"/>
                <w:sz w:val="28"/>
                <w:szCs w:val="28"/>
              </w:rPr>
              <w:t xml:space="preserve"> </w:t>
            </w:r>
            <w:r>
              <w:rPr>
                <w:rFonts w:ascii="Times New Roman" w:hAnsi="Times New Roman" w:eastAsia="Times New Roman" w:cs="Times New Roman"/>
                <w:sz w:val="28"/>
                <w:szCs w:val="28"/>
              </w:rPr>
              <w:t xml:space="preserve">20 </w:t>
            </w:r>
            <w:r>
              <w:rPr>
                <w:sz w:val="28"/>
                <w:szCs w:val="28"/>
              </w:rPr>
              <w:t>名公务员和</w:t>
            </w:r>
            <w:r>
              <w:rPr>
                <w:spacing w:val="-60"/>
                <w:sz w:val="28"/>
                <w:szCs w:val="28"/>
              </w:rPr>
              <w:t xml:space="preserve"> </w:t>
            </w:r>
            <w:r>
              <w:rPr>
                <w:rFonts w:ascii="Times New Roman" w:hAnsi="Times New Roman" w:eastAsia="Times New Roman" w:cs="Times New Roman"/>
                <w:sz w:val="28"/>
                <w:szCs w:val="28"/>
              </w:rPr>
              <w:t xml:space="preserve">58 </w:t>
            </w:r>
            <w:r>
              <w:rPr>
                <w:sz w:val="28"/>
                <w:szCs w:val="28"/>
              </w:rPr>
              <w:t xml:space="preserve">名事业人 </w:t>
            </w:r>
            <w:r>
              <w:rPr>
                <w:spacing w:val="-4"/>
                <w:sz w:val="28"/>
                <w:szCs w:val="28"/>
              </w:rPr>
              <w:t>员，划转街道</w:t>
            </w:r>
            <w:r>
              <w:rPr>
                <w:spacing w:val="-45"/>
                <w:sz w:val="28"/>
                <w:szCs w:val="28"/>
              </w:rPr>
              <w:t xml:space="preserve"> </w:t>
            </w:r>
            <w:r>
              <w:rPr>
                <w:rFonts w:ascii="Times New Roman" w:hAnsi="Times New Roman" w:eastAsia="Times New Roman" w:cs="Times New Roman"/>
                <w:spacing w:val="-4"/>
                <w:sz w:val="28"/>
                <w:szCs w:val="28"/>
              </w:rPr>
              <w:t xml:space="preserve">324 </w:t>
            </w:r>
            <w:r>
              <w:rPr>
                <w:spacing w:val="-4"/>
                <w:sz w:val="28"/>
                <w:szCs w:val="28"/>
              </w:rPr>
              <w:t>名城管协管员、</w:t>
            </w:r>
            <w:r>
              <w:rPr>
                <w:rFonts w:ascii="Times New Roman" w:hAnsi="Times New Roman" w:eastAsia="Times New Roman" w:cs="Times New Roman"/>
                <w:spacing w:val="-4"/>
                <w:sz w:val="28"/>
                <w:szCs w:val="28"/>
              </w:rPr>
              <w:t>4</w:t>
            </w:r>
            <w:r>
              <w:rPr>
                <w:rFonts w:ascii="Times New Roman" w:hAnsi="Times New Roman" w:eastAsia="Times New Roman" w:cs="Times New Roman"/>
                <w:sz w:val="28"/>
                <w:szCs w:val="28"/>
              </w:rPr>
              <w:t xml:space="preserve"> </w:t>
            </w:r>
            <w:r>
              <w:rPr>
                <w:spacing w:val="2"/>
                <w:sz w:val="28"/>
                <w:szCs w:val="28"/>
              </w:rPr>
              <w:t>名财政专管员，组织街道综合行政</w:t>
            </w:r>
          </w:p>
          <w:p w14:paraId="52855274">
            <w:pPr>
              <w:pStyle w:val="6"/>
              <w:spacing w:before="40" w:line="357" w:lineRule="auto"/>
              <w:ind w:left="187" w:right="178" w:firstLine="183"/>
              <w:rPr>
                <w:sz w:val="28"/>
                <w:szCs w:val="28"/>
              </w:rPr>
            </w:pPr>
            <w:r>
              <w:rPr>
                <w:spacing w:val="-2"/>
                <w:sz w:val="28"/>
                <w:szCs w:val="28"/>
              </w:rPr>
              <w:t>执法队伍培训，提高行政执法能</w:t>
            </w:r>
            <w:r>
              <w:rPr>
                <w:spacing w:val="5"/>
                <w:sz w:val="28"/>
                <w:szCs w:val="28"/>
              </w:rPr>
              <w:t xml:space="preserve">  </w:t>
            </w:r>
            <w:r>
              <w:rPr>
                <w:spacing w:val="3"/>
                <w:sz w:val="28"/>
                <w:szCs w:val="28"/>
              </w:rPr>
              <w:t>力。完善重大疫情防控体制机制、</w:t>
            </w:r>
            <w:r>
              <w:rPr>
                <w:spacing w:val="13"/>
                <w:sz w:val="28"/>
                <w:szCs w:val="28"/>
              </w:rPr>
              <w:t xml:space="preserve"> </w:t>
            </w:r>
            <w:r>
              <w:rPr>
                <w:spacing w:val="1"/>
                <w:sz w:val="28"/>
                <w:szCs w:val="28"/>
              </w:rPr>
              <w:t>健全公共卫生应急管理体系，增核</w:t>
            </w:r>
            <w:r>
              <w:rPr>
                <w:spacing w:val="10"/>
                <w:sz w:val="28"/>
                <w:szCs w:val="28"/>
              </w:rPr>
              <w:t xml:space="preserve"> </w:t>
            </w:r>
            <w:r>
              <w:rPr>
                <w:spacing w:val="-1"/>
                <w:sz w:val="28"/>
                <w:szCs w:val="28"/>
              </w:rPr>
              <w:t>区卫健局机关行政编制</w:t>
            </w:r>
            <w:r>
              <w:rPr>
                <w:spacing w:val="-36"/>
                <w:sz w:val="28"/>
                <w:szCs w:val="28"/>
              </w:rPr>
              <w:t xml:space="preserve"> </w:t>
            </w:r>
            <w:r>
              <w:rPr>
                <w:rFonts w:ascii="Times New Roman" w:hAnsi="Times New Roman" w:eastAsia="Times New Roman" w:cs="Times New Roman"/>
                <w:spacing w:val="-1"/>
                <w:sz w:val="28"/>
                <w:szCs w:val="28"/>
              </w:rPr>
              <w:t xml:space="preserve">1 </w:t>
            </w:r>
            <w:r>
              <w:rPr>
                <w:spacing w:val="-1"/>
                <w:sz w:val="28"/>
                <w:szCs w:val="28"/>
              </w:rPr>
              <w:t>名，区卫</w:t>
            </w:r>
            <w:r>
              <w:rPr>
                <w:sz w:val="28"/>
                <w:szCs w:val="28"/>
              </w:rPr>
              <w:t xml:space="preserve"> </w:t>
            </w:r>
            <w:r>
              <w:rPr>
                <w:spacing w:val="-1"/>
                <w:sz w:val="28"/>
                <w:szCs w:val="28"/>
              </w:rPr>
              <w:t>健局机关副局长职数</w:t>
            </w:r>
            <w:r>
              <w:rPr>
                <w:spacing w:val="-36"/>
                <w:sz w:val="28"/>
                <w:szCs w:val="28"/>
              </w:rPr>
              <w:t xml:space="preserve"> </w:t>
            </w:r>
            <w:r>
              <w:rPr>
                <w:rFonts w:ascii="Times New Roman" w:hAnsi="Times New Roman" w:eastAsia="Times New Roman" w:cs="Times New Roman"/>
                <w:spacing w:val="-1"/>
                <w:sz w:val="28"/>
                <w:szCs w:val="28"/>
              </w:rPr>
              <w:t xml:space="preserve">1 </w:t>
            </w:r>
            <w:r>
              <w:rPr>
                <w:spacing w:val="-1"/>
                <w:sz w:val="28"/>
                <w:szCs w:val="28"/>
              </w:rPr>
              <w:t>名、公共卫</w:t>
            </w:r>
            <w:r>
              <w:rPr>
                <w:sz w:val="28"/>
                <w:szCs w:val="28"/>
              </w:rPr>
              <w:t xml:space="preserve"> </w:t>
            </w:r>
            <w:r>
              <w:rPr>
                <w:spacing w:val="-1"/>
                <w:sz w:val="28"/>
                <w:szCs w:val="28"/>
              </w:rPr>
              <w:t>生总师职数</w:t>
            </w:r>
            <w:r>
              <w:rPr>
                <w:spacing w:val="-36"/>
                <w:sz w:val="28"/>
                <w:szCs w:val="28"/>
              </w:rPr>
              <w:t xml:space="preserve"> </w:t>
            </w:r>
            <w:r>
              <w:rPr>
                <w:rFonts w:ascii="Times New Roman" w:hAnsi="Times New Roman" w:eastAsia="Times New Roman" w:cs="Times New Roman"/>
                <w:spacing w:val="-1"/>
                <w:sz w:val="28"/>
                <w:szCs w:val="28"/>
              </w:rPr>
              <w:t xml:space="preserve">1 </w:t>
            </w:r>
            <w:r>
              <w:rPr>
                <w:spacing w:val="-1"/>
                <w:sz w:val="28"/>
                <w:szCs w:val="28"/>
              </w:rPr>
              <w:t>名，将区疾控中心规</w:t>
            </w:r>
            <w:r>
              <w:rPr>
                <w:sz w:val="28"/>
                <w:szCs w:val="28"/>
              </w:rPr>
              <w:t xml:space="preserve"> </w:t>
            </w:r>
            <w:r>
              <w:rPr>
                <w:spacing w:val="-3"/>
                <w:sz w:val="28"/>
                <w:szCs w:val="28"/>
              </w:rPr>
              <w:t>格明确为副处级，增核事业编制</w:t>
            </w:r>
            <w:r>
              <w:rPr>
                <w:spacing w:val="-32"/>
                <w:sz w:val="28"/>
                <w:szCs w:val="28"/>
              </w:rPr>
              <w:t xml:space="preserve"> </w:t>
            </w:r>
            <w:r>
              <w:rPr>
                <w:rFonts w:ascii="Times New Roman" w:hAnsi="Times New Roman" w:eastAsia="Times New Roman" w:cs="Times New Roman"/>
                <w:spacing w:val="-3"/>
                <w:sz w:val="28"/>
                <w:szCs w:val="28"/>
              </w:rPr>
              <w:t>17</w:t>
            </w:r>
            <w:r>
              <w:rPr>
                <w:rFonts w:ascii="Times New Roman" w:hAnsi="Times New Roman" w:eastAsia="Times New Roman" w:cs="Times New Roman"/>
                <w:sz w:val="28"/>
                <w:szCs w:val="28"/>
              </w:rPr>
              <w:t xml:space="preserve"> </w:t>
            </w:r>
            <w:r>
              <w:rPr>
                <w:spacing w:val="1"/>
                <w:sz w:val="28"/>
                <w:szCs w:val="28"/>
              </w:rPr>
              <w:t>名，同步调整内设机构设置。加大</w:t>
            </w:r>
            <w:r>
              <w:rPr>
                <w:spacing w:val="10"/>
                <w:sz w:val="28"/>
                <w:szCs w:val="28"/>
              </w:rPr>
              <w:t xml:space="preserve"> </w:t>
            </w:r>
            <w:r>
              <w:rPr>
                <w:spacing w:val="1"/>
                <w:sz w:val="28"/>
                <w:szCs w:val="28"/>
              </w:rPr>
              <w:t>教育卫生等民生领域保障力度，批</w:t>
            </w:r>
            <w:r>
              <w:rPr>
                <w:spacing w:val="10"/>
                <w:sz w:val="28"/>
                <w:szCs w:val="28"/>
              </w:rPr>
              <w:t xml:space="preserve"> </w:t>
            </w:r>
            <w:r>
              <w:rPr>
                <w:sz w:val="28"/>
                <w:szCs w:val="28"/>
              </w:rPr>
              <w:t>复设立</w:t>
            </w:r>
            <w:r>
              <w:rPr>
                <w:spacing w:val="-52"/>
                <w:sz w:val="28"/>
                <w:szCs w:val="28"/>
              </w:rPr>
              <w:t xml:space="preserve"> </w:t>
            </w:r>
            <w:r>
              <w:rPr>
                <w:rFonts w:ascii="Times New Roman" w:hAnsi="Times New Roman" w:eastAsia="Times New Roman" w:cs="Times New Roman"/>
                <w:sz w:val="28"/>
                <w:szCs w:val="28"/>
              </w:rPr>
              <w:t xml:space="preserve">4 </w:t>
            </w:r>
            <w:r>
              <w:rPr>
                <w:sz w:val="28"/>
                <w:szCs w:val="28"/>
              </w:rPr>
              <w:t xml:space="preserve">所公立幼儿园，重新核定 </w:t>
            </w:r>
            <w:r>
              <w:rPr>
                <w:spacing w:val="1"/>
                <w:sz w:val="28"/>
                <w:szCs w:val="28"/>
              </w:rPr>
              <w:t>我区公办中小学（幼儿园）员额总</w:t>
            </w:r>
            <w:r>
              <w:rPr>
                <w:spacing w:val="10"/>
                <w:sz w:val="28"/>
                <w:szCs w:val="28"/>
              </w:rPr>
              <w:t xml:space="preserve"> </w:t>
            </w:r>
            <w:r>
              <w:rPr>
                <w:spacing w:val="5"/>
                <w:sz w:val="28"/>
                <w:szCs w:val="28"/>
              </w:rPr>
              <w:t>量，批准区教育局使用</w:t>
            </w:r>
            <w:r>
              <w:rPr>
                <w:rFonts w:ascii="Times New Roman" w:hAnsi="Times New Roman" w:eastAsia="Times New Roman" w:cs="Times New Roman"/>
                <w:spacing w:val="5"/>
                <w:sz w:val="28"/>
                <w:szCs w:val="28"/>
              </w:rPr>
              <w:t xml:space="preserve">370 </w:t>
            </w:r>
            <w:r>
              <w:rPr>
                <w:spacing w:val="5"/>
                <w:sz w:val="28"/>
                <w:szCs w:val="28"/>
              </w:rPr>
              <w:t>名员额</w:t>
            </w:r>
          </w:p>
          <w:p w14:paraId="2127BD03">
            <w:pPr>
              <w:pStyle w:val="6"/>
              <w:spacing w:before="46" w:line="343" w:lineRule="auto"/>
              <w:ind w:left="169" w:right="150" w:firstLine="194"/>
              <w:rPr>
                <w:sz w:val="28"/>
                <w:szCs w:val="28"/>
              </w:rPr>
            </w:pPr>
            <w:r>
              <w:rPr>
                <w:spacing w:val="-1"/>
                <w:sz w:val="28"/>
                <w:szCs w:val="28"/>
              </w:rPr>
              <w:t>用于补充中小学（幼儿园）教职</w:t>
            </w:r>
            <w:r>
              <w:rPr>
                <w:spacing w:val="1"/>
                <w:sz w:val="28"/>
                <w:szCs w:val="28"/>
              </w:rPr>
              <w:t xml:space="preserve">  </w:t>
            </w:r>
            <w:r>
              <w:rPr>
                <w:spacing w:val="-2"/>
                <w:sz w:val="28"/>
                <w:szCs w:val="28"/>
              </w:rPr>
              <w:t>工，助力完成</w:t>
            </w:r>
            <w:r>
              <w:rPr>
                <w:rFonts w:ascii="Times New Roman" w:hAnsi="Times New Roman" w:eastAsia="Times New Roman" w:cs="Times New Roman"/>
                <w:spacing w:val="-2"/>
                <w:sz w:val="28"/>
                <w:szCs w:val="28"/>
              </w:rPr>
              <w:t>“</w:t>
            </w:r>
            <w:r>
              <w:rPr>
                <w:spacing w:val="-2"/>
                <w:sz w:val="28"/>
                <w:szCs w:val="28"/>
              </w:rPr>
              <w:t>公办园在园幼儿占比</w:t>
            </w:r>
          </w:p>
          <w:p w14:paraId="3FA2CD45">
            <w:pPr>
              <w:pStyle w:val="6"/>
              <w:spacing w:before="50" w:line="214" w:lineRule="auto"/>
              <w:ind w:left="1307"/>
              <w:rPr>
                <w:sz w:val="28"/>
                <w:szCs w:val="28"/>
              </w:rPr>
            </w:pPr>
            <w:r>
              <w:rPr>
                <w:rFonts w:ascii="Times New Roman" w:hAnsi="Times New Roman" w:eastAsia="Times New Roman" w:cs="Times New Roman"/>
                <w:spacing w:val="-2"/>
                <w:sz w:val="28"/>
                <w:szCs w:val="28"/>
              </w:rPr>
              <w:t>50%”</w:t>
            </w:r>
            <w:r>
              <w:rPr>
                <w:spacing w:val="-2"/>
                <w:sz w:val="28"/>
                <w:szCs w:val="28"/>
              </w:rPr>
              <w:t>目标任务。</w:t>
            </w:r>
          </w:p>
        </w:tc>
      </w:tr>
    </w:tbl>
    <w:p w14:paraId="73C6CCFD">
      <w:pPr>
        <w:pStyle w:val="2"/>
      </w:pPr>
    </w:p>
    <w:p w14:paraId="49C294F3">
      <w:pPr>
        <w:sectPr>
          <w:pgSz w:w="11915" w:h="16851"/>
          <w:pgMar w:top="400" w:right="632" w:bottom="400" w:left="803" w:header="0" w:footer="0" w:gutter="0"/>
          <w:cols w:space="720" w:num="1"/>
        </w:sectPr>
      </w:pPr>
    </w:p>
    <w:p w14:paraId="5303AA23">
      <w:pPr>
        <w:pStyle w:val="2"/>
        <w:spacing w:line="305" w:lineRule="auto"/>
      </w:pPr>
    </w:p>
    <w:p w14:paraId="07052517">
      <w:pPr>
        <w:pStyle w:val="2"/>
        <w:spacing w:line="305" w:lineRule="auto"/>
      </w:pPr>
    </w:p>
    <w:p w14:paraId="6F01BC5B">
      <w:pPr>
        <w:pStyle w:val="2"/>
        <w:spacing w:line="305" w:lineRule="auto"/>
      </w:pPr>
    </w:p>
    <w:p w14:paraId="69BBC6D9">
      <w:pPr>
        <w:spacing w:before="153" w:line="226" w:lineRule="auto"/>
        <w:ind w:left="2306"/>
        <w:rPr>
          <w:rFonts w:ascii="黑体" w:hAnsi="黑体" w:eastAsia="黑体" w:cs="黑体"/>
          <w:sz w:val="47"/>
          <w:szCs w:val="47"/>
        </w:rPr>
      </w:pPr>
      <w:r>
        <w:rPr>
          <w:rFonts w:ascii="黑体" w:hAnsi="黑体" w:eastAsia="黑体" w:cs="黑体"/>
          <w:b/>
          <w:bCs/>
          <w:color w:val="333333"/>
          <w:spacing w:val="4"/>
          <w:sz w:val="47"/>
          <w:szCs w:val="47"/>
        </w:rPr>
        <w:t>第五部分</w:t>
      </w:r>
      <w:r>
        <w:rPr>
          <w:rFonts w:ascii="黑体" w:hAnsi="黑体" w:eastAsia="黑体" w:cs="黑体"/>
          <w:color w:val="333333"/>
          <w:spacing w:val="4"/>
          <w:sz w:val="47"/>
          <w:szCs w:val="47"/>
        </w:rPr>
        <w:t xml:space="preserve">  </w:t>
      </w:r>
      <w:r>
        <w:rPr>
          <w:rFonts w:ascii="黑体" w:hAnsi="黑体" w:eastAsia="黑体" w:cs="黑体"/>
          <w:b/>
          <w:bCs/>
          <w:color w:val="333333"/>
          <w:spacing w:val="4"/>
          <w:sz w:val="47"/>
          <w:szCs w:val="47"/>
        </w:rPr>
        <w:t>名词解释</w:t>
      </w:r>
    </w:p>
    <w:p w14:paraId="7367A1F2">
      <w:pPr>
        <w:pStyle w:val="2"/>
        <w:spacing w:line="330" w:lineRule="auto"/>
      </w:pPr>
    </w:p>
    <w:p w14:paraId="612FE1B1">
      <w:pPr>
        <w:spacing w:before="101" w:line="324" w:lineRule="auto"/>
        <w:ind w:left="83" w:right="62" w:firstLine="628"/>
        <w:rPr>
          <w:rFonts w:ascii="FangSong_GB2312" w:hAnsi="FangSong_GB2312" w:eastAsia="FangSong_GB2312" w:cs="FangSong_GB2312"/>
          <w:sz w:val="31"/>
          <w:szCs w:val="31"/>
        </w:rPr>
      </w:pPr>
      <w:r>
        <w:rPr>
          <w:rFonts w:ascii="Times New Roman" w:hAnsi="Times New Roman" w:eastAsia="Times New Roman" w:cs="Times New Roman"/>
          <w:color w:val="333333"/>
          <w:spacing w:val="11"/>
          <w:sz w:val="31"/>
          <w:szCs w:val="31"/>
        </w:rPr>
        <w:t>(</w:t>
      </w:r>
      <w:r>
        <w:rPr>
          <w:rFonts w:ascii="FangSong_GB2312" w:hAnsi="FangSong_GB2312" w:eastAsia="FangSong_GB2312" w:cs="FangSong_GB2312"/>
          <w:color w:val="333333"/>
          <w:spacing w:val="11"/>
          <w:sz w:val="31"/>
          <w:szCs w:val="31"/>
        </w:rPr>
        <w:t>一</w:t>
      </w:r>
      <w:r>
        <w:rPr>
          <w:rFonts w:ascii="Times New Roman" w:hAnsi="Times New Roman" w:eastAsia="Times New Roman" w:cs="Times New Roman"/>
          <w:color w:val="333333"/>
          <w:spacing w:val="11"/>
          <w:sz w:val="31"/>
          <w:szCs w:val="31"/>
        </w:rPr>
        <w:t>)</w:t>
      </w:r>
      <w:r>
        <w:rPr>
          <w:rFonts w:ascii="FangSong_GB2312" w:hAnsi="FangSong_GB2312" w:eastAsia="FangSong_GB2312" w:cs="FangSong_GB2312"/>
          <w:color w:val="333333"/>
          <w:spacing w:val="11"/>
          <w:sz w:val="31"/>
          <w:szCs w:val="31"/>
        </w:rPr>
        <w:t>一般公共预算财政拨款收入：指市级财政一般公共</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预算当年拨付的资金。</w:t>
      </w:r>
    </w:p>
    <w:p w14:paraId="0E60E90A">
      <w:pPr>
        <w:pStyle w:val="2"/>
        <w:spacing w:line="264" w:lineRule="auto"/>
      </w:pPr>
    </w:p>
    <w:p w14:paraId="0A86949A">
      <w:pPr>
        <w:pStyle w:val="2"/>
        <w:spacing w:line="264" w:lineRule="auto"/>
      </w:pPr>
    </w:p>
    <w:p w14:paraId="5E529065">
      <w:pPr>
        <w:spacing w:before="101" w:line="324" w:lineRule="auto"/>
        <w:ind w:left="65" w:right="103" w:firstLine="646"/>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二</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政府性基金预算财政拨款收入：指市级财政政府性</w:t>
      </w:r>
      <w:r>
        <w:rPr>
          <w:rFonts w:ascii="FangSong_GB2312" w:hAnsi="FangSong_GB2312" w:eastAsia="FangSong_GB2312" w:cs="FangSong_GB2312"/>
          <w:color w:val="333333"/>
          <w:spacing w:val="8"/>
          <w:sz w:val="31"/>
          <w:szCs w:val="31"/>
        </w:rPr>
        <w:t xml:space="preserve"> </w:t>
      </w:r>
      <w:r>
        <w:rPr>
          <w:rFonts w:ascii="FangSong_GB2312" w:hAnsi="FangSong_GB2312" w:eastAsia="FangSong_GB2312" w:cs="FangSong_GB2312"/>
          <w:color w:val="333333"/>
          <w:spacing w:val="9"/>
          <w:sz w:val="31"/>
          <w:szCs w:val="31"/>
        </w:rPr>
        <w:t>基金预算当年拨付的资金。</w:t>
      </w:r>
    </w:p>
    <w:p w14:paraId="040DE00B">
      <w:pPr>
        <w:pStyle w:val="2"/>
        <w:spacing w:line="263" w:lineRule="auto"/>
      </w:pPr>
    </w:p>
    <w:p w14:paraId="3B2794BF">
      <w:pPr>
        <w:pStyle w:val="2"/>
        <w:spacing w:line="263" w:lineRule="auto"/>
      </w:pPr>
    </w:p>
    <w:p w14:paraId="09772914">
      <w:pPr>
        <w:spacing w:before="101" w:line="324" w:lineRule="auto"/>
        <w:ind w:left="84" w:right="115" w:firstLine="627"/>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三</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国有资本经营预算财政拨款收入：指市级</w:t>
      </w:r>
      <w:r>
        <w:rPr>
          <w:rFonts w:ascii="FangSong_GB2312" w:hAnsi="FangSong_GB2312" w:eastAsia="FangSong_GB2312" w:cs="FangSong_GB2312"/>
          <w:color w:val="333333"/>
          <w:spacing w:val="8"/>
          <w:sz w:val="31"/>
          <w:szCs w:val="31"/>
        </w:rPr>
        <w:t>财政国有</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资本经营预算当年拨付的资金。</w:t>
      </w:r>
    </w:p>
    <w:p w14:paraId="351D465E">
      <w:pPr>
        <w:pStyle w:val="2"/>
        <w:spacing w:line="264" w:lineRule="auto"/>
      </w:pPr>
    </w:p>
    <w:p w14:paraId="09AA95B4">
      <w:pPr>
        <w:pStyle w:val="2"/>
        <w:spacing w:line="264" w:lineRule="auto"/>
      </w:pPr>
    </w:p>
    <w:p w14:paraId="0F407FE5">
      <w:pPr>
        <w:spacing w:before="101" w:line="324" w:lineRule="auto"/>
        <w:ind w:left="74" w:right="115" w:firstLine="637"/>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四</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上级补助收入：指从事业单位主管部门和</w:t>
      </w:r>
      <w:r>
        <w:rPr>
          <w:rFonts w:ascii="FangSong_GB2312" w:hAnsi="FangSong_GB2312" w:eastAsia="FangSong_GB2312" w:cs="FangSong_GB2312"/>
          <w:color w:val="333333"/>
          <w:spacing w:val="8"/>
          <w:sz w:val="31"/>
          <w:szCs w:val="31"/>
        </w:rPr>
        <w:t>上级单位</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取得的非财政补助收入。</w:t>
      </w:r>
    </w:p>
    <w:p w14:paraId="5CC73EC2">
      <w:pPr>
        <w:pStyle w:val="2"/>
        <w:spacing w:line="264" w:lineRule="auto"/>
      </w:pPr>
    </w:p>
    <w:p w14:paraId="0CC9C364">
      <w:pPr>
        <w:pStyle w:val="2"/>
        <w:spacing w:line="264" w:lineRule="auto"/>
      </w:pPr>
    </w:p>
    <w:p w14:paraId="17B9FE6B">
      <w:pPr>
        <w:spacing w:before="101" w:line="325" w:lineRule="auto"/>
        <w:ind w:left="88" w:right="115" w:firstLine="623"/>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五</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事业收入：指事业单位开展专业业务活动</w:t>
      </w:r>
      <w:r>
        <w:rPr>
          <w:rFonts w:ascii="FangSong_GB2312" w:hAnsi="FangSong_GB2312" w:eastAsia="FangSong_GB2312" w:cs="FangSong_GB2312"/>
          <w:color w:val="333333"/>
          <w:spacing w:val="8"/>
          <w:sz w:val="31"/>
          <w:szCs w:val="31"/>
        </w:rPr>
        <w:t>及其辅助</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4"/>
          <w:sz w:val="31"/>
          <w:szCs w:val="31"/>
        </w:rPr>
        <w:t>活动取得的收入。</w:t>
      </w:r>
    </w:p>
    <w:p w14:paraId="44EF941E">
      <w:pPr>
        <w:pStyle w:val="2"/>
        <w:spacing w:line="261" w:lineRule="auto"/>
      </w:pPr>
    </w:p>
    <w:p w14:paraId="6AA496CB">
      <w:pPr>
        <w:pStyle w:val="2"/>
        <w:spacing w:line="261" w:lineRule="auto"/>
      </w:pPr>
    </w:p>
    <w:p w14:paraId="2CE46368">
      <w:pPr>
        <w:spacing w:before="101" w:line="324" w:lineRule="auto"/>
        <w:ind w:left="88" w:right="115" w:firstLine="623"/>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六</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经营收入：指事业单位在专业业务活动及</w:t>
      </w:r>
      <w:r>
        <w:rPr>
          <w:rFonts w:ascii="FangSong_GB2312" w:hAnsi="FangSong_GB2312" w:eastAsia="FangSong_GB2312" w:cs="FangSong_GB2312"/>
          <w:color w:val="333333"/>
          <w:spacing w:val="8"/>
          <w:sz w:val="31"/>
          <w:szCs w:val="31"/>
        </w:rPr>
        <w:t>其辅助活</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动之外开展非独立核算经营活动取得的收入。</w:t>
      </w:r>
    </w:p>
    <w:p w14:paraId="143F3B24">
      <w:pPr>
        <w:pStyle w:val="2"/>
        <w:spacing w:line="264" w:lineRule="auto"/>
      </w:pPr>
    </w:p>
    <w:p w14:paraId="564F1B7D">
      <w:pPr>
        <w:pStyle w:val="2"/>
        <w:spacing w:line="264" w:lineRule="auto"/>
      </w:pPr>
    </w:p>
    <w:p w14:paraId="19D70F80">
      <w:pPr>
        <w:spacing w:before="102" w:line="324" w:lineRule="auto"/>
        <w:ind w:left="77" w:right="69" w:firstLine="635"/>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七</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其他收入：指单位取得的除上述</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 xml:space="preserve">一般公共预算财  </w:t>
      </w:r>
      <w:r>
        <w:rPr>
          <w:rFonts w:ascii="FangSong_GB2312" w:hAnsi="FangSong_GB2312" w:eastAsia="FangSong_GB2312" w:cs="FangSong_GB2312"/>
          <w:color w:val="333333"/>
          <w:spacing w:val="6"/>
          <w:sz w:val="31"/>
          <w:szCs w:val="31"/>
        </w:rPr>
        <w:t>政拨款收入</w:t>
      </w:r>
      <w:r>
        <w:rPr>
          <w:rFonts w:ascii="Times New Roman" w:hAnsi="Times New Roman" w:eastAsia="Times New Roman" w:cs="Times New Roman"/>
          <w:color w:val="333333"/>
          <w:spacing w:val="6"/>
          <w:sz w:val="31"/>
          <w:szCs w:val="31"/>
        </w:rPr>
        <w:t>”</w:t>
      </w:r>
      <w:r>
        <w:rPr>
          <w:rFonts w:ascii="Times New Roman" w:hAnsi="Times New Roman" w:eastAsia="Times New Roman" w:cs="Times New Roman"/>
          <w:color w:val="333333"/>
          <w:spacing w:val="-37"/>
          <w:sz w:val="31"/>
          <w:szCs w:val="31"/>
        </w:rPr>
        <w:t xml:space="preserve"> </w:t>
      </w:r>
      <w:r>
        <w:rPr>
          <w:rFonts w:ascii="FangSong_GB2312" w:hAnsi="FangSong_GB2312" w:eastAsia="FangSong_GB2312" w:cs="FangSong_GB2312"/>
          <w:color w:val="333333"/>
          <w:spacing w:val="6"/>
          <w:sz w:val="31"/>
          <w:szCs w:val="31"/>
        </w:rPr>
        <w:t>、</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政府性基金预算财政拨款收入</w:t>
      </w:r>
      <w:r>
        <w:rPr>
          <w:rFonts w:ascii="Times New Roman" w:hAnsi="Times New Roman" w:eastAsia="Times New Roman" w:cs="Times New Roman"/>
          <w:color w:val="333333"/>
          <w:spacing w:val="6"/>
          <w:sz w:val="31"/>
          <w:szCs w:val="31"/>
        </w:rPr>
        <w:t>”</w:t>
      </w:r>
      <w:r>
        <w:rPr>
          <w:rFonts w:ascii="Times New Roman" w:hAnsi="Times New Roman" w:eastAsia="Times New Roman" w:cs="Times New Roman"/>
          <w:color w:val="333333"/>
          <w:spacing w:val="-39"/>
          <w:sz w:val="31"/>
          <w:szCs w:val="31"/>
        </w:rPr>
        <w:t xml:space="preserve"> </w:t>
      </w:r>
      <w:r>
        <w:rPr>
          <w:rFonts w:ascii="FangSong_GB2312" w:hAnsi="FangSong_GB2312" w:eastAsia="FangSong_GB2312" w:cs="FangSong_GB2312"/>
          <w:color w:val="333333"/>
          <w:spacing w:val="6"/>
          <w:sz w:val="31"/>
          <w:szCs w:val="31"/>
        </w:rPr>
        <w:t>、</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国有资本</w:t>
      </w:r>
    </w:p>
    <w:p w14:paraId="49234CA5">
      <w:pPr>
        <w:pStyle w:val="2"/>
        <w:spacing w:line="250" w:lineRule="auto"/>
      </w:pPr>
    </w:p>
    <w:p w14:paraId="6BEC55E9">
      <w:pPr>
        <w:spacing w:before="102" w:line="412" w:lineRule="auto"/>
        <w:ind w:right="322" w:firstLine="78"/>
        <w:rPr>
          <w:rFonts w:ascii="FangSong_GB2312" w:hAnsi="FangSong_GB2312" w:eastAsia="FangSong_GB2312" w:cs="FangSong_GB2312"/>
          <w:sz w:val="31"/>
          <w:szCs w:val="31"/>
        </w:rPr>
      </w:pPr>
      <w:r>
        <w:rPr>
          <w:rFonts w:ascii="FangSong_GB2312" w:hAnsi="FangSong_GB2312" w:eastAsia="FangSong_GB2312" w:cs="FangSong_GB2312"/>
          <w:color w:val="333333"/>
          <w:spacing w:val="3"/>
          <w:sz w:val="31"/>
          <w:szCs w:val="31"/>
        </w:rPr>
        <w:t>经营预算财政拨款收入</w:t>
      </w:r>
      <w:r>
        <w:rPr>
          <w:rFonts w:ascii="Times New Roman" w:hAnsi="Times New Roman" w:eastAsia="Times New Roman" w:cs="Times New Roman"/>
          <w:color w:val="333333"/>
          <w:spacing w:val="3"/>
          <w:sz w:val="31"/>
          <w:szCs w:val="31"/>
        </w:rPr>
        <w:t>”</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3"/>
          <w:sz w:val="31"/>
          <w:szCs w:val="31"/>
        </w:rPr>
        <w:t>、</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上级补助收入</w:t>
      </w:r>
      <w:r>
        <w:rPr>
          <w:rFonts w:ascii="Times New Roman" w:hAnsi="Times New Roman" w:eastAsia="Times New Roman" w:cs="Times New Roman"/>
          <w:color w:val="333333"/>
          <w:spacing w:val="3"/>
          <w:sz w:val="31"/>
          <w:szCs w:val="31"/>
        </w:rPr>
        <w:t>”</w:t>
      </w:r>
      <w:r>
        <w:rPr>
          <w:rFonts w:ascii="Times New Roman" w:hAnsi="Times New Roman" w:eastAsia="Times New Roman" w:cs="Times New Roman"/>
          <w:color w:val="333333"/>
          <w:spacing w:val="-38"/>
          <w:sz w:val="31"/>
          <w:szCs w:val="31"/>
        </w:rPr>
        <w:t xml:space="preserve"> </w:t>
      </w:r>
      <w:r>
        <w:rPr>
          <w:rFonts w:ascii="FangSong_GB2312" w:hAnsi="FangSong_GB2312" w:eastAsia="FangSong_GB2312" w:cs="FangSong_GB2312"/>
          <w:color w:val="333333"/>
          <w:spacing w:val="3"/>
          <w:sz w:val="31"/>
          <w:szCs w:val="31"/>
        </w:rPr>
        <w:t>、</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事业收入</w:t>
      </w:r>
      <w:r>
        <w:rPr>
          <w:rFonts w:ascii="Times New Roman" w:hAnsi="Times New Roman" w:eastAsia="Times New Roman" w:cs="Times New Roman"/>
          <w:color w:val="333333"/>
          <w:spacing w:val="3"/>
          <w:sz w:val="31"/>
          <w:szCs w:val="31"/>
        </w:rPr>
        <w:t>”</w:t>
      </w:r>
      <w:r>
        <w:rPr>
          <w:rFonts w:ascii="FangSong_GB2312" w:hAnsi="FangSong_GB2312" w:eastAsia="FangSong_GB2312" w:cs="FangSong_GB2312"/>
          <w:color w:val="333333"/>
          <w:spacing w:val="3"/>
          <w:sz w:val="31"/>
          <w:szCs w:val="31"/>
        </w:rPr>
        <w:t>、</w:t>
      </w:r>
      <w:r>
        <w:rPr>
          <w:rFonts w:ascii="FangSong_GB2312" w:hAnsi="FangSong_GB2312" w:eastAsia="FangSong_GB2312" w:cs="FangSong_GB2312"/>
          <w:color w:val="333333"/>
          <w:sz w:val="31"/>
          <w:szCs w:val="31"/>
        </w:rPr>
        <w:t xml:space="preserve"> </w:t>
      </w:r>
      <w:r>
        <w:rPr>
          <w:rFonts w:ascii="Times New Roman" w:hAnsi="Times New Roman" w:eastAsia="Times New Roman" w:cs="Times New Roman"/>
          <w:color w:val="333333"/>
          <w:spacing w:val="12"/>
          <w:sz w:val="31"/>
          <w:szCs w:val="31"/>
        </w:rPr>
        <w:t>“</w:t>
      </w:r>
      <w:r>
        <w:rPr>
          <w:rFonts w:ascii="FangSong_GB2312" w:hAnsi="FangSong_GB2312" w:eastAsia="FangSong_GB2312" w:cs="FangSong_GB2312"/>
          <w:color w:val="333333"/>
          <w:spacing w:val="12"/>
          <w:sz w:val="31"/>
          <w:szCs w:val="31"/>
        </w:rPr>
        <w:t>经营收入</w:t>
      </w:r>
      <w:r>
        <w:rPr>
          <w:rFonts w:ascii="Times New Roman" w:hAnsi="Times New Roman" w:eastAsia="Times New Roman" w:cs="Times New Roman"/>
          <w:color w:val="333333"/>
          <w:spacing w:val="12"/>
          <w:sz w:val="31"/>
          <w:szCs w:val="31"/>
        </w:rPr>
        <w:t>”</w:t>
      </w:r>
      <w:r>
        <w:rPr>
          <w:rFonts w:ascii="FangSong_GB2312" w:hAnsi="FangSong_GB2312" w:eastAsia="FangSong_GB2312" w:cs="FangSong_GB2312"/>
          <w:color w:val="333333"/>
          <w:spacing w:val="12"/>
          <w:sz w:val="31"/>
          <w:szCs w:val="31"/>
        </w:rPr>
        <w:t>等收入以外的各项收入。</w:t>
      </w:r>
    </w:p>
    <w:p w14:paraId="60E04E05">
      <w:pPr>
        <w:spacing w:line="412" w:lineRule="auto"/>
        <w:rPr>
          <w:rFonts w:ascii="FangSong_GB2312" w:hAnsi="FangSong_GB2312" w:eastAsia="FangSong_GB2312" w:cs="FangSong_GB2312"/>
          <w:sz w:val="31"/>
          <w:szCs w:val="31"/>
        </w:rPr>
        <w:sectPr>
          <w:pgSz w:w="11915" w:h="16851"/>
          <w:pgMar w:top="400" w:right="1787" w:bottom="400" w:left="1741" w:header="0" w:footer="0" w:gutter="0"/>
          <w:cols w:space="720" w:num="1"/>
        </w:sectPr>
      </w:pPr>
    </w:p>
    <w:p w14:paraId="62D42B34">
      <w:pPr>
        <w:pStyle w:val="2"/>
        <w:spacing w:line="284" w:lineRule="auto"/>
      </w:pPr>
    </w:p>
    <w:p w14:paraId="73228A7B">
      <w:pPr>
        <w:pStyle w:val="2"/>
        <w:spacing w:line="284" w:lineRule="auto"/>
      </w:pPr>
    </w:p>
    <w:p w14:paraId="6B2AA9C0">
      <w:pPr>
        <w:pStyle w:val="2"/>
        <w:spacing w:line="284" w:lineRule="auto"/>
      </w:pPr>
    </w:p>
    <w:p w14:paraId="18A099FD">
      <w:pPr>
        <w:pStyle w:val="2"/>
        <w:spacing w:line="284" w:lineRule="auto"/>
      </w:pPr>
    </w:p>
    <w:p w14:paraId="29C32FB7">
      <w:pPr>
        <w:spacing w:before="101" w:line="398" w:lineRule="auto"/>
        <w:ind w:left="41" w:right="115" w:firstLine="625"/>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八</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使用非财政拨款结余：</w:t>
      </w:r>
      <w:r>
        <w:rPr>
          <w:rFonts w:ascii="FangSong_GB2312" w:hAnsi="FangSong_GB2312" w:eastAsia="FangSong_GB2312" w:cs="FangSong_GB2312"/>
          <w:spacing w:val="9"/>
          <w:sz w:val="31"/>
          <w:szCs w:val="31"/>
        </w:rPr>
        <w:t>指事业单位使用以</w:t>
      </w:r>
      <w:r>
        <w:rPr>
          <w:rFonts w:ascii="FangSong_GB2312" w:hAnsi="FangSong_GB2312" w:eastAsia="FangSong_GB2312" w:cs="FangSong_GB2312"/>
          <w:spacing w:val="8"/>
          <w:sz w:val="31"/>
          <w:szCs w:val="31"/>
        </w:rPr>
        <w:t>前年度积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累的非财政拨款结余弥补当年收支差额的金额。</w:t>
      </w:r>
    </w:p>
    <w:p w14:paraId="3B7D552E">
      <w:pPr>
        <w:pStyle w:val="2"/>
        <w:spacing w:line="281" w:lineRule="auto"/>
      </w:pPr>
    </w:p>
    <w:p w14:paraId="7F77339A">
      <w:pPr>
        <w:spacing w:before="101" w:line="413" w:lineRule="auto"/>
        <w:ind w:left="25" w:right="117" w:firstLine="641"/>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九</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年初结转和结余：</w:t>
      </w:r>
      <w:r>
        <w:rPr>
          <w:rFonts w:ascii="FangSong_GB2312" w:hAnsi="FangSong_GB2312" w:eastAsia="FangSong_GB2312" w:cs="FangSong_GB2312"/>
          <w:spacing w:val="8"/>
          <w:sz w:val="31"/>
          <w:szCs w:val="31"/>
        </w:rPr>
        <w:t>指单位以前年度尚未完成、结转</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7"/>
          <w:sz w:val="31"/>
          <w:szCs w:val="31"/>
        </w:rPr>
        <w:t>到本年仍按原规定用途继续使用的资金，或</w:t>
      </w:r>
      <w:r>
        <w:rPr>
          <w:rFonts w:ascii="FangSong_GB2312" w:hAnsi="FangSong_GB2312" w:eastAsia="FangSong_GB2312" w:cs="FangSong_GB2312"/>
          <w:spacing w:val="6"/>
          <w:sz w:val="31"/>
          <w:szCs w:val="31"/>
        </w:rPr>
        <w:t>项目</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6"/>
          <w:sz w:val="31"/>
          <w:szCs w:val="31"/>
        </w:rPr>
        <w:t>已完成等</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产生的结余资金。</w:t>
      </w:r>
    </w:p>
    <w:p w14:paraId="617F5D4F">
      <w:pPr>
        <w:pStyle w:val="2"/>
        <w:spacing w:line="254" w:lineRule="auto"/>
      </w:pPr>
    </w:p>
    <w:p w14:paraId="699C2F52">
      <w:pPr>
        <w:spacing w:before="101" w:line="217" w:lineRule="auto"/>
        <w:ind w:left="666"/>
        <w:rPr>
          <w:rFonts w:ascii="Times New Roman" w:hAnsi="Times New Roman" w:eastAsia="Times New Roman" w:cs="Times New Roman"/>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十</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本部门使用的支出功能分类科目</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到项级</w:t>
      </w:r>
      <w:r>
        <w:rPr>
          <w:rFonts w:ascii="Times New Roman" w:hAnsi="Times New Roman" w:eastAsia="Times New Roman" w:cs="Times New Roman"/>
          <w:color w:val="333333"/>
          <w:spacing w:val="8"/>
          <w:sz w:val="31"/>
          <w:szCs w:val="31"/>
        </w:rPr>
        <w:t>)</w:t>
      </w:r>
    </w:p>
    <w:p w14:paraId="5925D395">
      <w:pPr>
        <w:pStyle w:val="2"/>
        <w:spacing w:line="266" w:lineRule="auto"/>
      </w:pPr>
    </w:p>
    <w:p w14:paraId="1FC772F8">
      <w:pPr>
        <w:pStyle w:val="2"/>
        <w:spacing w:line="266" w:lineRule="auto"/>
      </w:pPr>
    </w:p>
    <w:p w14:paraId="16B11FBA">
      <w:pPr>
        <w:spacing w:before="101" w:line="217" w:lineRule="auto"/>
        <w:ind w:left="690"/>
        <w:rPr>
          <w:rFonts w:ascii="Times New Roman" w:hAnsi="Times New Roman" w:eastAsia="Times New Roman" w:cs="Times New Roman"/>
          <w:sz w:val="31"/>
          <w:szCs w:val="31"/>
        </w:rPr>
      </w:pPr>
      <w:r>
        <w:rPr>
          <w:rFonts w:ascii="Times New Roman" w:hAnsi="Times New Roman" w:eastAsia="Times New Roman" w:cs="Times New Roman"/>
          <w:color w:val="333333"/>
          <w:spacing w:val="5"/>
          <w:sz w:val="31"/>
          <w:szCs w:val="31"/>
        </w:rPr>
        <w:t>1.</w:t>
      </w:r>
      <w:r>
        <w:rPr>
          <w:rFonts w:ascii="Times New Roman" w:hAnsi="Times New Roman" w:eastAsia="Times New Roman" w:cs="Times New Roman"/>
          <w:color w:val="333333"/>
          <w:spacing w:val="-35"/>
          <w:sz w:val="31"/>
          <w:szCs w:val="31"/>
        </w:rPr>
        <w:t xml:space="preserve"> </w:t>
      </w:r>
      <w:r>
        <w:rPr>
          <w:rFonts w:ascii="FangSong_GB2312" w:hAnsi="FangSong_GB2312" w:eastAsia="FangSong_GB2312" w:cs="FangSong_GB2312"/>
          <w:color w:val="333333"/>
          <w:spacing w:val="5"/>
          <w:sz w:val="31"/>
          <w:szCs w:val="31"/>
        </w:rPr>
        <w:t>一般公共服务支出</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类</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组织事务</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款</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行政运行</w:t>
      </w:r>
      <w:r>
        <w:rPr>
          <w:rFonts w:ascii="Times New Roman" w:hAnsi="Times New Roman" w:eastAsia="Times New Roman" w:cs="Times New Roman"/>
          <w:color w:val="333333"/>
          <w:spacing w:val="5"/>
          <w:sz w:val="31"/>
          <w:szCs w:val="31"/>
        </w:rPr>
        <w:t>(</w:t>
      </w:r>
      <w:r>
        <w:rPr>
          <w:rFonts w:ascii="FangSong_GB2312" w:hAnsi="FangSong_GB2312" w:eastAsia="FangSong_GB2312" w:cs="FangSong_GB2312"/>
          <w:color w:val="333333"/>
          <w:spacing w:val="5"/>
          <w:sz w:val="31"/>
          <w:szCs w:val="31"/>
        </w:rPr>
        <w:t>项</w:t>
      </w:r>
      <w:r>
        <w:rPr>
          <w:rFonts w:ascii="Times New Roman" w:hAnsi="Times New Roman" w:eastAsia="Times New Roman" w:cs="Times New Roman"/>
          <w:color w:val="333333"/>
          <w:spacing w:val="5"/>
          <w:sz w:val="31"/>
          <w:szCs w:val="31"/>
        </w:rPr>
        <w:t>)</w:t>
      </w:r>
    </w:p>
    <w:p w14:paraId="441EE935">
      <w:pPr>
        <w:pStyle w:val="2"/>
        <w:spacing w:line="265" w:lineRule="auto"/>
      </w:pPr>
    </w:p>
    <w:p w14:paraId="5D0DE470">
      <w:pPr>
        <w:pStyle w:val="2"/>
        <w:spacing w:line="265" w:lineRule="auto"/>
      </w:pPr>
    </w:p>
    <w:p w14:paraId="56B4FD22">
      <w:pPr>
        <w:spacing w:before="101" w:line="417" w:lineRule="auto"/>
        <w:ind w:left="25" w:right="408" w:firstLine="634"/>
        <w:rPr>
          <w:rFonts w:ascii="Times New Roman" w:hAnsi="Times New Roman" w:eastAsia="Times New Roman" w:cs="Times New Roman"/>
          <w:sz w:val="31"/>
          <w:szCs w:val="31"/>
        </w:rPr>
      </w:pPr>
      <w:r>
        <w:rPr>
          <w:rFonts w:ascii="Times New Roman" w:hAnsi="Times New Roman" w:eastAsia="Times New Roman" w:cs="Times New Roman"/>
          <w:color w:val="333333"/>
          <w:spacing w:val="9"/>
          <w:sz w:val="31"/>
          <w:szCs w:val="31"/>
        </w:rPr>
        <w:t>2.</w:t>
      </w:r>
      <w:r>
        <w:rPr>
          <w:rFonts w:ascii="FangSong_GB2312" w:hAnsi="FangSong_GB2312" w:eastAsia="FangSong_GB2312" w:cs="FangSong_GB2312"/>
          <w:color w:val="333333"/>
          <w:spacing w:val="9"/>
          <w:sz w:val="31"/>
          <w:szCs w:val="31"/>
        </w:rPr>
        <w:t>教育支出（类）成人教育（款）其他成人教育支出</w:t>
      </w:r>
      <w:r>
        <w:rPr>
          <w:rFonts w:ascii="FangSong_GB2312" w:hAnsi="FangSong_GB2312" w:eastAsia="FangSong_GB2312" w:cs="FangSong_GB2312"/>
          <w:color w:val="333333"/>
          <w:spacing w:val="2"/>
          <w:sz w:val="31"/>
          <w:szCs w:val="31"/>
        </w:rPr>
        <w:t xml:space="preserve"> </w:t>
      </w:r>
      <w:r>
        <w:rPr>
          <w:rFonts w:ascii="Times New Roman" w:hAnsi="Times New Roman" w:eastAsia="Times New Roman" w:cs="Times New Roman"/>
          <w:color w:val="333333"/>
          <w:sz w:val="31"/>
          <w:szCs w:val="31"/>
        </w:rPr>
        <w:t>(</w:t>
      </w:r>
      <w:r>
        <w:rPr>
          <w:rFonts w:ascii="FangSong_GB2312" w:hAnsi="FangSong_GB2312" w:eastAsia="FangSong_GB2312" w:cs="FangSong_GB2312"/>
          <w:color w:val="333333"/>
          <w:sz w:val="31"/>
          <w:szCs w:val="31"/>
        </w:rPr>
        <w:t>项</w:t>
      </w:r>
      <w:r>
        <w:rPr>
          <w:rFonts w:ascii="Times New Roman" w:hAnsi="Times New Roman" w:eastAsia="Times New Roman" w:cs="Times New Roman"/>
          <w:color w:val="333333"/>
          <w:sz w:val="31"/>
          <w:szCs w:val="31"/>
        </w:rPr>
        <w:t>)</w:t>
      </w:r>
    </w:p>
    <w:p w14:paraId="3BA0FD68">
      <w:pPr>
        <w:spacing w:before="317" w:line="417" w:lineRule="auto"/>
        <w:ind w:left="17" w:right="408" w:firstLine="649"/>
        <w:rPr>
          <w:rFonts w:ascii="Times New Roman" w:hAnsi="Times New Roman" w:eastAsia="Times New Roman" w:cs="Times New Roman"/>
          <w:sz w:val="31"/>
          <w:szCs w:val="31"/>
        </w:rPr>
      </w:pPr>
      <w:r>
        <w:rPr>
          <w:rFonts w:ascii="Times New Roman" w:hAnsi="Times New Roman" w:eastAsia="Times New Roman" w:cs="Times New Roman"/>
          <w:color w:val="333333"/>
          <w:spacing w:val="9"/>
          <w:sz w:val="31"/>
          <w:szCs w:val="31"/>
        </w:rPr>
        <w:t>3.</w:t>
      </w:r>
      <w:r>
        <w:rPr>
          <w:rFonts w:ascii="FangSong_GB2312" w:hAnsi="FangSong_GB2312" w:eastAsia="FangSong_GB2312" w:cs="FangSong_GB2312"/>
          <w:color w:val="333333"/>
          <w:spacing w:val="9"/>
          <w:sz w:val="31"/>
          <w:szCs w:val="31"/>
        </w:rPr>
        <w:t>社会保障和就业支出（类）行政事业单位</w:t>
      </w:r>
      <w:r>
        <w:rPr>
          <w:rFonts w:ascii="FangSong_GB2312" w:hAnsi="FangSong_GB2312" w:eastAsia="FangSong_GB2312" w:cs="FangSong_GB2312"/>
          <w:color w:val="333333"/>
          <w:spacing w:val="8"/>
          <w:sz w:val="31"/>
          <w:szCs w:val="31"/>
        </w:rPr>
        <w:t>养老支出</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（款）行政单位离退休</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项</w:t>
      </w:r>
      <w:r>
        <w:rPr>
          <w:rFonts w:ascii="Times New Roman" w:hAnsi="Times New Roman" w:eastAsia="Times New Roman" w:cs="Times New Roman"/>
          <w:color w:val="333333"/>
          <w:spacing w:val="8"/>
          <w:sz w:val="31"/>
          <w:szCs w:val="31"/>
        </w:rPr>
        <w:t>)</w:t>
      </w:r>
    </w:p>
    <w:p w14:paraId="5935AA01">
      <w:pPr>
        <w:spacing w:before="321" w:line="417" w:lineRule="auto"/>
        <w:ind w:left="62" w:right="88" w:firstLine="596"/>
        <w:rPr>
          <w:rFonts w:ascii="Times New Roman" w:hAnsi="Times New Roman" w:eastAsia="Times New Roman" w:cs="Times New Roman"/>
          <w:sz w:val="31"/>
          <w:szCs w:val="31"/>
        </w:rPr>
      </w:pPr>
      <w:r>
        <w:rPr>
          <w:rFonts w:ascii="Times New Roman" w:hAnsi="Times New Roman" w:eastAsia="Times New Roman" w:cs="Times New Roman"/>
          <w:color w:val="333333"/>
          <w:spacing w:val="9"/>
          <w:sz w:val="31"/>
          <w:szCs w:val="31"/>
        </w:rPr>
        <w:t>4.</w:t>
      </w:r>
      <w:r>
        <w:rPr>
          <w:rFonts w:ascii="FangSong_GB2312" w:hAnsi="FangSong_GB2312" w:eastAsia="FangSong_GB2312" w:cs="FangSong_GB2312"/>
          <w:color w:val="333333"/>
          <w:spacing w:val="9"/>
          <w:sz w:val="31"/>
          <w:szCs w:val="31"/>
        </w:rPr>
        <w:t>卫生健康支出（类）行政事业单位医疗（款）公务员</w:t>
      </w:r>
      <w:r>
        <w:rPr>
          <w:rFonts w:ascii="FangSong_GB2312" w:hAnsi="FangSong_GB2312" w:eastAsia="FangSong_GB2312" w:cs="FangSong_GB2312"/>
          <w:color w:val="333333"/>
          <w:spacing w:val="4"/>
          <w:sz w:val="31"/>
          <w:szCs w:val="31"/>
        </w:rPr>
        <w:t xml:space="preserve"> </w:t>
      </w:r>
      <w:r>
        <w:rPr>
          <w:rFonts w:ascii="FangSong_GB2312" w:hAnsi="FangSong_GB2312" w:eastAsia="FangSong_GB2312" w:cs="FangSong_GB2312"/>
          <w:color w:val="333333"/>
          <w:sz w:val="31"/>
          <w:szCs w:val="31"/>
        </w:rPr>
        <w:t>医疗补助</w:t>
      </w:r>
      <w:r>
        <w:rPr>
          <w:rFonts w:ascii="Times New Roman" w:hAnsi="Times New Roman" w:eastAsia="Times New Roman" w:cs="Times New Roman"/>
          <w:color w:val="333333"/>
          <w:sz w:val="31"/>
          <w:szCs w:val="31"/>
        </w:rPr>
        <w:t>(</w:t>
      </w:r>
      <w:r>
        <w:rPr>
          <w:rFonts w:ascii="FangSong_GB2312" w:hAnsi="FangSong_GB2312" w:eastAsia="FangSong_GB2312" w:cs="FangSong_GB2312"/>
          <w:color w:val="333333"/>
          <w:sz w:val="31"/>
          <w:szCs w:val="31"/>
        </w:rPr>
        <w:t>项</w:t>
      </w:r>
      <w:r>
        <w:rPr>
          <w:rFonts w:ascii="Times New Roman" w:hAnsi="Times New Roman" w:eastAsia="Times New Roman" w:cs="Times New Roman"/>
          <w:color w:val="333333"/>
          <w:sz w:val="31"/>
          <w:szCs w:val="31"/>
        </w:rPr>
        <w:t>)</w:t>
      </w:r>
    </w:p>
    <w:p w14:paraId="2A9030D1">
      <w:pPr>
        <w:spacing w:before="322" w:line="414" w:lineRule="auto"/>
        <w:ind w:left="17" w:right="88" w:firstLine="651"/>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5.</w:t>
      </w:r>
      <w:r>
        <w:rPr>
          <w:rFonts w:ascii="FangSong_GB2312" w:hAnsi="FangSong_GB2312" w:eastAsia="FangSong_GB2312" w:cs="FangSong_GB2312"/>
          <w:color w:val="333333"/>
          <w:spacing w:val="9"/>
          <w:sz w:val="31"/>
          <w:szCs w:val="31"/>
        </w:rPr>
        <w:t>住房保障支出（类）住房改革支出（款</w:t>
      </w:r>
      <w:r>
        <w:rPr>
          <w:rFonts w:ascii="FangSong_GB2312" w:hAnsi="FangSong_GB2312" w:eastAsia="FangSong_GB2312" w:cs="FangSong_GB2312"/>
          <w:color w:val="333333"/>
          <w:spacing w:val="8"/>
          <w:sz w:val="31"/>
          <w:szCs w:val="31"/>
        </w:rPr>
        <w:t>）住房公积金</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（项）</w:t>
      </w:r>
    </w:p>
    <w:p w14:paraId="4030746A">
      <w:pPr>
        <w:spacing w:line="414"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37F35C4">
      <w:pPr>
        <w:pStyle w:val="2"/>
        <w:spacing w:line="283" w:lineRule="auto"/>
      </w:pPr>
    </w:p>
    <w:p w14:paraId="2D0440EC">
      <w:pPr>
        <w:pStyle w:val="2"/>
        <w:spacing w:line="284" w:lineRule="auto"/>
      </w:pPr>
    </w:p>
    <w:p w14:paraId="2294B5B9">
      <w:pPr>
        <w:pStyle w:val="2"/>
        <w:spacing w:line="284" w:lineRule="auto"/>
      </w:pPr>
    </w:p>
    <w:p w14:paraId="351A5A25">
      <w:pPr>
        <w:pStyle w:val="2"/>
        <w:spacing w:line="284" w:lineRule="auto"/>
      </w:pPr>
    </w:p>
    <w:p w14:paraId="22A26FE2">
      <w:pPr>
        <w:spacing w:before="101" w:line="419" w:lineRule="auto"/>
        <w:ind w:left="17" w:right="88" w:firstLine="650"/>
        <w:rPr>
          <w:rFonts w:ascii="FangSong_GB2312" w:hAnsi="FangSong_GB2312" w:eastAsia="FangSong_GB2312" w:cs="FangSong_GB2312"/>
          <w:sz w:val="31"/>
          <w:szCs w:val="31"/>
        </w:rPr>
      </w:pPr>
      <w:r>
        <w:rPr>
          <w:rFonts w:ascii="Times New Roman" w:hAnsi="Times New Roman" w:eastAsia="Times New Roman" w:cs="Times New Roman"/>
          <w:color w:val="333333"/>
          <w:spacing w:val="7"/>
          <w:sz w:val="31"/>
          <w:szCs w:val="31"/>
        </w:rPr>
        <w:t>6.</w:t>
      </w:r>
      <w:r>
        <w:rPr>
          <w:rFonts w:ascii="Times New Roman" w:hAnsi="Times New Roman" w:eastAsia="Times New Roman" w:cs="Times New Roman"/>
          <w:color w:val="333333"/>
          <w:spacing w:val="-32"/>
          <w:sz w:val="31"/>
          <w:szCs w:val="31"/>
        </w:rPr>
        <w:t xml:space="preserve"> </w:t>
      </w:r>
      <w:r>
        <w:rPr>
          <w:rFonts w:ascii="FangSong_GB2312" w:hAnsi="FangSong_GB2312" w:eastAsia="FangSong_GB2312" w:cs="FangSong_GB2312"/>
          <w:color w:val="333333"/>
          <w:spacing w:val="7"/>
          <w:sz w:val="31"/>
          <w:szCs w:val="31"/>
        </w:rPr>
        <w:t>国有资本经营预算支出（类）解决历史遗留问题及改</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 xml:space="preserve">革成本支出（款）国有企业退休人员社会化管理补助支出  </w:t>
      </w:r>
      <w:r>
        <w:rPr>
          <w:rFonts w:ascii="FangSong_GB2312" w:hAnsi="FangSong_GB2312" w:eastAsia="FangSong_GB2312" w:cs="FangSong_GB2312"/>
          <w:color w:val="333333"/>
          <w:spacing w:val="6"/>
          <w:sz w:val="31"/>
          <w:szCs w:val="31"/>
        </w:rPr>
        <w:t>（项）</w:t>
      </w:r>
    </w:p>
    <w:p w14:paraId="6D202AE0">
      <w:pPr>
        <w:spacing w:before="331" w:line="413" w:lineRule="auto"/>
        <w:ind w:left="27" w:right="115" w:firstLine="638"/>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十一</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结余分配：指事业单位按照会计制度规</w:t>
      </w:r>
      <w:r>
        <w:rPr>
          <w:rFonts w:ascii="FangSong_GB2312" w:hAnsi="FangSong_GB2312" w:eastAsia="FangSong_GB2312" w:cs="FangSong_GB2312"/>
          <w:color w:val="333333"/>
          <w:spacing w:val="8"/>
          <w:sz w:val="31"/>
          <w:szCs w:val="31"/>
        </w:rPr>
        <w:t>定缴纳的</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企业所得税、提取的专用结余以及转入非财政拨款结余的</w:t>
      </w:r>
      <w:r>
        <w:rPr>
          <w:rFonts w:ascii="FangSong_GB2312" w:hAnsi="FangSong_GB2312" w:eastAsia="FangSong_GB2312" w:cs="FangSong_GB2312"/>
          <w:color w:val="333333"/>
          <w:spacing w:val="3"/>
          <w:sz w:val="31"/>
          <w:szCs w:val="31"/>
        </w:rPr>
        <w:t xml:space="preserve">  金额等。</w:t>
      </w:r>
    </w:p>
    <w:p w14:paraId="5DD1E2B1">
      <w:pPr>
        <w:pStyle w:val="2"/>
        <w:spacing w:line="256" w:lineRule="auto"/>
      </w:pPr>
    </w:p>
    <w:p w14:paraId="2442983A">
      <w:pPr>
        <w:spacing w:before="101" w:line="413" w:lineRule="auto"/>
        <w:ind w:left="25" w:right="115" w:firstLine="641"/>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十二</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年末结转和结余：指单位按有关规定结</w:t>
      </w:r>
      <w:r>
        <w:rPr>
          <w:rFonts w:ascii="FangSong_GB2312" w:hAnsi="FangSong_GB2312" w:eastAsia="FangSong_GB2312" w:cs="FangSong_GB2312"/>
          <w:color w:val="333333"/>
          <w:spacing w:val="8"/>
          <w:sz w:val="31"/>
          <w:szCs w:val="31"/>
        </w:rPr>
        <w:t>转到下年</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或以后年度继续使用的资金，或项目已完成等产生的结余</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1"/>
          <w:sz w:val="31"/>
          <w:szCs w:val="31"/>
        </w:rPr>
        <w:t>资金。</w:t>
      </w:r>
    </w:p>
    <w:p w14:paraId="47F3E8C1">
      <w:pPr>
        <w:pStyle w:val="2"/>
        <w:spacing w:line="256" w:lineRule="auto"/>
      </w:pPr>
    </w:p>
    <w:p w14:paraId="0793C32F">
      <w:pPr>
        <w:spacing w:before="101" w:line="398" w:lineRule="auto"/>
        <w:ind w:left="29" w:right="115" w:firstLine="637"/>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十三</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基本支出：指为保障机构正常运转、完</w:t>
      </w:r>
      <w:r>
        <w:rPr>
          <w:rFonts w:ascii="FangSong_GB2312" w:hAnsi="FangSong_GB2312" w:eastAsia="FangSong_GB2312" w:cs="FangSong_GB2312"/>
          <w:color w:val="333333"/>
          <w:spacing w:val="8"/>
          <w:sz w:val="31"/>
          <w:szCs w:val="31"/>
        </w:rPr>
        <w:t>成日常工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作任务而发生的人员支出和公用支出。</w:t>
      </w:r>
    </w:p>
    <w:p w14:paraId="199DF605">
      <w:pPr>
        <w:pStyle w:val="2"/>
        <w:spacing w:line="281" w:lineRule="auto"/>
      </w:pPr>
    </w:p>
    <w:p w14:paraId="527DAA93">
      <w:pPr>
        <w:spacing w:before="101" w:line="398" w:lineRule="auto"/>
        <w:ind w:left="31" w:right="115" w:firstLine="63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十四</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项目支出：指在基本支出之外为完成特</w:t>
      </w:r>
      <w:r>
        <w:rPr>
          <w:rFonts w:ascii="FangSong_GB2312" w:hAnsi="FangSong_GB2312" w:eastAsia="FangSong_GB2312" w:cs="FangSong_GB2312"/>
          <w:spacing w:val="8"/>
          <w:sz w:val="31"/>
          <w:szCs w:val="31"/>
        </w:rPr>
        <w:t>定行政任</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务或事业发展目标所发生的支出。</w:t>
      </w:r>
    </w:p>
    <w:p w14:paraId="4B7CA88D">
      <w:pPr>
        <w:pStyle w:val="2"/>
        <w:spacing w:line="279" w:lineRule="auto"/>
      </w:pPr>
    </w:p>
    <w:p w14:paraId="5CAFFFFB">
      <w:pPr>
        <w:spacing w:before="101" w:line="398" w:lineRule="auto"/>
        <w:ind w:left="40" w:right="115" w:firstLine="626"/>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十五</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经营支出：指事业单位在专业活动及辅</w:t>
      </w:r>
      <w:r>
        <w:rPr>
          <w:rFonts w:ascii="FangSong_GB2312" w:hAnsi="FangSong_GB2312" w:eastAsia="FangSong_GB2312" w:cs="FangSong_GB2312"/>
          <w:color w:val="333333"/>
          <w:spacing w:val="8"/>
          <w:sz w:val="31"/>
          <w:szCs w:val="31"/>
        </w:rPr>
        <w:t>助活动之</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外开展非独立核算经营活动发生的支出。</w:t>
      </w:r>
    </w:p>
    <w:p w14:paraId="281A4F39">
      <w:pPr>
        <w:pStyle w:val="2"/>
        <w:spacing w:line="279" w:lineRule="auto"/>
      </w:pPr>
    </w:p>
    <w:p w14:paraId="655221DA">
      <w:pPr>
        <w:spacing w:before="101" w:line="399" w:lineRule="auto"/>
        <w:ind w:left="23" w:right="187" w:firstLine="642"/>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十六</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三公</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经费：纳入财政一般公共预算管理的</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三</w:t>
      </w:r>
      <w:r>
        <w:rPr>
          <w:rFonts w:ascii="FangSong_GB2312" w:hAnsi="FangSong_GB2312" w:eastAsia="FangSong_GB2312" w:cs="FangSong_GB2312"/>
          <w:color w:val="333333"/>
          <w:spacing w:val="3"/>
          <w:sz w:val="31"/>
          <w:szCs w:val="31"/>
        </w:rPr>
        <w:t xml:space="preserve">  </w:t>
      </w:r>
      <w:r>
        <w:rPr>
          <w:rFonts w:ascii="FangSong_GB2312" w:hAnsi="FangSong_GB2312" w:eastAsia="FangSong_GB2312" w:cs="FangSong_GB2312"/>
          <w:color w:val="333333"/>
          <w:spacing w:val="9"/>
          <w:sz w:val="31"/>
          <w:szCs w:val="31"/>
        </w:rPr>
        <w:t>公</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经费，是指市直部门用一般公共预算财政拨款安排的因</w:t>
      </w:r>
    </w:p>
    <w:p w14:paraId="54E035A1">
      <w:pPr>
        <w:spacing w:line="399"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04C4D326">
      <w:pPr>
        <w:pStyle w:val="2"/>
        <w:spacing w:line="282" w:lineRule="auto"/>
      </w:pPr>
    </w:p>
    <w:p w14:paraId="5DB6D74C">
      <w:pPr>
        <w:pStyle w:val="2"/>
        <w:spacing w:line="283" w:lineRule="auto"/>
      </w:pPr>
    </w:p>
    <w:p w14:paraId="769D99FF">
      <w:pPr>
        <w:pStyle w:val="2"/>
        <w:spacing w:line="283" w:lineRule="auto"/>
      </w:pPr>
    </w:p>
    <w:p w14:paraId="569F9A47">
      <w:pPr>
        <w:pStyle w:val="2"/>
        <w:spacing w:line="283" w:lineRule="auto"/>
      </w:pPr>
    </w:p>
    <w:p w14:paraId="3983C599">
      <w:pPr>
        <w:spacing w:before="101" w:line="423" w:lineRule="auto"/>
        <w:ind w:left="34" w:right="223" w:hanging="11"/>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公出国</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境</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费、公务用车购置及运行费和公务接待费</w:t>
      </w:r>
      <w:r>
        <w:rPr>
          <w:rFonts w:ascii="FangSong_GB2312" w:hAnsi="FangSong_GB2312" w:eastAsia="FangSong_GB2312" w:cs="FangSong_GB2312"/>
          <w:color w:val="333333"/>
          <w:spacing w:val="8"/>
          <w:sz w:val="31"/>
          <w:szCs w:val="31"/>
        </w:rPr>
        <w:t>。其</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8"/>
          <w:sz w:val="31"/>
          <w:szCs w:val="31"/>
        </w:rPr>
        <w:t>中，因公出国</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境</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费反映单位公务出国</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境</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的国际旅费、国</w:t>
      </w:r>
      <w:r>
        <w:rPr>
          <w:rFonts w:ascii="FangSong_GB2312" w:hAnsi="FangSong_GB2312" w:eastAsia="FangSong_GB2312" w:cs="FangSong_GB2312"/>
          <w:color w:val="333333"/>
          <w:spacing w:val="4"/>
          <w:sz w:val="31"/>
          <w:szCs w:val="31"/>
        </w:rPr>
        <w:t xml:space="preserve"> </w:t>
      </w:r>
      <w:r>
        <w:rPr>
          <w:rFonts w:ascii="FangSong_GB2312" w:hAnsi="FangSong_GB2312" w:eastAsia="FangSong_GB2312" w:cs="FangSong_GB2312"/>
          <w:color w:val="333333"/>
          <w:spacing w:val="9"/>
          <w:sz w:val="31"/>
          <w:szCs w:val="31"/>
        </w:rPr>
        <w:t>外城市间交通费、住宿费、伙食费、培训费、公杂费等支</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出；公务用车购置及运行费反映单位公务用车</w:t>
      </w:r>
      <w:r>
        <w:rPr>
          <w:rFonts w:ascii="FangSong_GB2312" w:hAnsi="FangSong_GB2312" w:eastAsia="FangSong_GB2312" w:cs="FangSong_GB2312"/>
          <w:color w:val="333333"/>
          <w:spacing w:val="8"/>
          <w:sz w:val="31"/>
          <w:szCs w:val="31"/>
        </w:rPr>
        <w:t>购置支出</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含</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车辆购置税、牌照费</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及燃料费、维修费、</w:t>
      </w:r>
      <w:r>
        <w:rPr>
          <w:rFonts w:ascii="FangSong_GB2312" w:hAnsi="FangSong_GB2312" w:eastAsia="FangSong_GB2312" w:cs="FangSong_GB2312"/>
          <w:color w:val="333333"/>
          <w:spacing w:val="8"/>
          <w:sz w:val="31"/>
          <w:szCs w:val="31"/>
        </w:rPr>
        <w:t>过桥过路费、保</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险费、安全奖励费用等支出；公务接待费反映单位按规定</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7"/>
          <w:sz w:val="31"/>
          <w:szCs w:val="31"/>
        </w:rPr>
        <w:t>开支的各类公务接待</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含外宾接待</w:t>
      </w:r>
      <w:r>
        <w:rPr>
          <w:rFonts w:ascii="Times New Roman" w:hAnsi="Times New Roman" w:eastAsia="Times New Roman" w:cs="Times New Roman"/>
          <w:color w:val="333333"/>
          <w:spacing w:val="7"/>
          <w:sz w:val="31"/>
          <w:szCs w:val="31"/>
        </w:rPr>
        <w:t>)</w:t>
      </w:r>
      <w:r>
        <w:rPr>
          <w:rFonts w:ascii="FangSong_GB2312" w:hAnsi="FangSong_GB2312" w:eastAsia="FangSong_GB2312" w:cs="FangSong_GB2312"/>
          <w:color w:val="333333"/>
          <w:spacing w:val="7"/>
          <w:sz w:val="31"/>
          <w:szCs w:val="31"/>
        </w:rPr>
        <w:t>费用。</w:t>
      </w:r>
    </w:p>
    <w:p w14:paraId="42D6C297">
      <w:pPr>
        <w:pStyle w:val="2"/>
        <w:spacing w:line="254" w:lineRule="auto"/>
      </w:pPr>
    </w:p>
    <w:p w14:paraId="0F9669D7">
      <w:pPr>
        <w:spacing w:before="101" w:line="421" w:lineRule="auto"/>
        <w:ind w:left="23" w:right="223" w:firstLine="642"/>
        <w:jc w:val="both"/>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十七</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机关运行经费：指为保障行政单位</w:t>
      </w:r>
      <w:r>
        <w:rPr>
          <w:rFonts w:ascii="Times New Roman" w:hAnsi="Times New Roman" w:eastAsia="Times New Roman" w:cs="Times New Roman"/>
          <w:color w:val="333333"/>
          <w:spacing w:val="8"/>
          <w:sz w:val="31"/>
          <w:szCs w:val="31"/>
        </w:rPr>
        <w:t>(</w:t>
      </w:r>
      <w:r>
        <w:rPr>
          <w:rFonts w:ascii="FangSong_GB2312" w:hAnsi="FangSong_GB2312" w:eastAsia="FangSong_GB2312" w:cs="FangSong_GB2312"/>
          <w:color w:val="333333"/>
          <w:spacing w:val="8"/>
          <w:sz w:val="31"/>
          <w:szCs w:val="31"/>
        </w:rPr>
        <w:t>包括参照公</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务员法管理的事业单位</w:t>
      </w:r>
      <w:r>
        <w:rPr>
          <w:rFonts w:ascii="Times New Roman" w:hAnsi="Times New Roman" w:eastAsia="Times New Roman" w:cs="Times New Roman"/>
          <w:color w:val="333333"/>
          <w:spacing w:val="9"/>
          <w:sz w:val="31"/>
          <w:szCs w:val="31"/>
        </w:rPr>
        <w:t>)</w:t>
      </w:r>
      <w:r>
        <w:rPr>
          <w:rFonts w:ascii="FangSong_GB2312" w:hAnsi="FangSong_GB2312" w:eastAsia="FangSong_GB2312" w:cs="FangSong_GB2312"/>
          <w:color w:val="333333"/>
          <w:spacing w:val="9"/>
          <w:sz w:val="31"/>
          <w:szCs w:val="31"/>
        </w:rPr>
        <w:t>运行用于购买货物和服务的各项资</w:t>
      </w:r>
      <w:r>
        <w:rPr>
          <w:rFonts w:ascii="FangSong_GB2312" w:hAnsi="FangSong_GB2312" w:eastAsia="FangSong_GB2312" w:cs="FangSong_GB2312"/>
          <w:color w:val="333333"/>
          <w:spacing w:val="5"/>
          <w:sz w:val="31"/>
          <w:szCs w:val="31"/>
        </w:rPr>
        <w:t xml:space="preserve"> </w:t>
      </w:r>
      <w:r>
        <w:rPr>
          <w:rFonts w:ascii="FangSong_GB2312" w:hAnsi="FangSong_GB2312" w:eastAsia="FangSong_GB2312" w:cs="FangSong_GB2312"/>
          <w:color w:val="333333"/>
          <w:spacing w:val="9"/>
          <w:sz w:val="31"/>
          <w:szCs w:val="31"/>
        </w:rPr>
        <w:t>金，包括办公及印刷费、邮电费、差旅费、会议费、福利</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6"/>
          <w:sz w:val="31"/>
          <w:szCs w:val="31"/>
        </w:rPr>
        <w:t>费、</w:t>
      </w:r>
      <w:r>
        <w:rPr>
          <w:rFonts w:ascii="FangSong_GB2312" w:hAnsi="FangSong_GB2312" w:eastAsia="FangSong_GB2312" w:cs="FangSong_GB2312"/>
          <w:color w:val="333333"/>
          <w:spacing w:val="-69"/>
          <w:sz w:val="31"/>
          <w:szCs w:val="31"/>
        </w:rPr>
        <w:t xml:space="preserve"> </w:t>
      </w:r>
      <w:r>
        <w:rPr>
          <w:rFonts w:ascii="FangSong_GB2312" w:hAnsi="FangSong_GB2312" w:eastAsia="FangSong_GB2312" w:cs="FangSong_GB2312"/>
          <w:color w:val="333333"/>
          <w:spacing w:val="6"/>
          <w:sz w:val="31"/>
          <w:szCs w:val="31"/>
        </w:rPr>
        <w:t>日常维修费、专用材料及一般设备购置费、办公用房</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水电费、办公用房取暖费、办公用房物业管理费、公务用</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8"/>
          <w:sz w:val="31"/>
          <w:szCs w:val="31"/>
        </w:rPr>
        <w:t>车运行维护费以及其他费用。</w:t>
      </w:r>
    </w:p>
    <w:p w14:paraId="0CF18031">
      <w:pPr>
        <w:pStyle w:val="2"/>
        <w:spacing w:line="250" w:lineRule="auto"/>
      </w:pPr>
    </w:p>
    <w:p w14:paraId="5F2573B7">
      <w:pPr>
        <w:spacing w:before="101" w:line="217" w:lineRule="auto"/>
        <w:ind w:left="666"/>
        <w:rPr>
          <w:rFonts w:ascii="FangSong_GB2312" w:hAnsi="FangSong_GB2312" w:eastAsia="FangSong_GB2312" w:cs="FangSong_GB2312"/>
          <w:sz w:val="31"/>
          <w:szCs w:val="31"/>
        </w:rPr>
      </w:pP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十八</w:t>
      </w:r>
      <w:r>
        <w:rPr>
          <w:rFonts w:ascii="Times New Roman" w:hAnsi="Times New Roman" w:eastAsia="Times New Roman" w:cs="Times New Roman"/>
          <w:color w:val="333333"/>
          <w:spacing w:val="6"/>
          <w:sz w:val="31"/>
          <w:szCs w:val="31"/>
        </w:rPr>
        <w:t>)</w:t>
      </w:r>
      <w:r>
        <w:rPr>
          <w:rFonts w:ascii="FangSong_GB2312" w:hAnsi="FangSong_GB2312" w:eastAsia="FangSong_GB2312" w:cs="FangSong_GB2312"/>
          <w:color w:val="333333"/>
          <w:spacing w:val="6"/>
          <w:sz w:val="31"/>
          <w:szCs w:val="31"/>
        </w:rPr>
        <w:t>其他专用名词。</w:t>
      </w:r>
    </w:p>
    <w:p w14:paraId="2BBD835A">
      <w:pPr>
        <w:pStyle w:val="2"/>
        <w:spacing w:line="267" w:lineRule="auto"/>
      </w:pPr>
    </w:p>
    <w:p w14:paraId="709A911F">
      <w:pPr>
        <w:pStyle w:val="2"/>
        <w:spacing w:line="268" w:lineRule="auto"/>
      </w:pPr>
    </w:p>
    <w:p w14:paraId="221D0873">
      <w:pPr>
        <w:spacing w:before="101" w:line="420" w:lineRule="auto"/>
        <w:ind w:left="32" w:right="88" w:firstLine="658"/>
        <w:rPr>
          <w:rFonts w:ascii="FangSong_GB2312" w:hAnsi="FangSong_GB2312" w:eastAsia="FangSong_GB2312" w:cs="FangSong_GB2312"/>
          <w:sz w:val="31"/>
          <w:szCs w:val="31"/>
        </w:rPr>
      </w:pPr>
      <w:r>
        <w:rPr>
          <w:rFonts w:ascii="Times New Roman" w:hAnsi="Times New Roman" w:eastAsia="Times New Roman" w:cs="Times New Roman"/>
          <w:color w:val="333333"/>
          <w:spacing w:val="8"/>
          <w:sz w:val="31"/>
          <w:szCs w:val="31"/>
        </w:rPr>
        <w:t>1.</w:t>
      </w:r>
      <w:r>
        <w:rPr>
          <w:rFonts w:ascii="FangSong_GB2312" w:hAnsi="FangSong_GB2312" w:eastAsia="FangSong_GB2312" w:cs="FangSong_GB2312"/>
          <w:color w:val="333333"/>
          <w:spacing w:val="8"/>
          <w:sz w:val="31"/>
          <w:szCs w:val="31"/>
        </w:rPr>
        <w:t>党建项目支出：主要用于指导全区街道社区、</w:t>
      </w:r>
      <w:r>
        <w:rPr>
          <w:rFonts w:ascii="FangSong_GB2312" w:hAnsi="FangSong_GB2312" w:eastAsia="FangSong_GB2312" w:cs="FangSong_GB2312"/>
          <w:color w:val="333333"/>
          <w:spacing w:val="7"/>
          <w:sz w:val="31"/>
          <w:szCs w:val="31"/>
        </w:rPr>
        <w:t>村（大</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9"/>
          <w:sz w:val="31"/>
          <w:szCs w:val="31"/>
        </w:rPr>
        <w:t>队）、非公有制经济组织和社会组织、机关事业单位、国</w:t>
      </w:r>
      <w:r>
        <w:rPr>
          <w:rFonts w:ascii="FangSong_GB2312" w:hAnsi="FangSong_GB2312" w:eastAsia="FangSong_GB2312" w:cs="FangSong_GB2312"/>
          <w:color w:val="333333"/>
          <w:spacing w:val="1"/>
          <w:sz w:val="31"/>
          <w:szCs w:val="31"/>
        </w:rPr>
        <w:t xml:space="preserve">  </w:t>
      </w:r>
      <w:r>
        <w:rPr>
          <w:rFonts w:ascii="FangSong_GB2312" w:hAnsi="FangSong_GB2312" w:eastAsia="FangSong_GB2312" w:cs="FangSong_GB2312"/>
          <w:color w:val="333333"/>
          <w:spacing w:val="9"/>
          <w:sz w:val="31"/>
          <w:szCs w:val="31"/>
        </w:rPr>
        <w:t>有企业党建工作；指导全区各级党组织的建立、撤销、变</w:t>
      </w:r>
      <w:r>
        <w:rPr>
          <w:rFonts w:ascii="FangSong_GB2312" w:hAnsi="FangSong_GB2312" w:eastAsia="FangSong_GB2312" w:cs="FangSong_GB2312"/>
          <w:color w:val="333333"/>
          <w:spacing w:val="1"/>
          <w:sz w:val="31"/>
          <w:szCs w:val="31"/>
        </w:rPr>
        <w:t xml:space="preserve">  </w:t>
      </w:r>
      <w:r>
        <w:rPr>
          <w:rFonts w:ascii="FangSong_GB2312" w:hAnsi="FangSong_GB2312" w:eastAsia="FangSong_GB2312" w:cs="FangSong_GB2312"/>
          <w:color w:val="333333"/>
          <w:spacing w:val="9"/>
          <w:sz w:val="31"/>
          <w:szCs w:val="31"/>
        </w:rPr>
        <w:t>更和转移等工作；指导各领域基层党组织开展换届选举工</w:t>
      </w:r>
    </w:p>
    <w:p w14:paraId="4BDA9200">
      <w:pPr>
        <w:spacing w:line="420"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3C7CF238">
      <w:pPr>
        <w:pStyle w:val="2"/>
        <w:spacing w:line="282" w:lineRule="auto"/>
      </w:pPr>
    </w:p>
    <w:p w14:paraId="394FD8EB">
      <w:pPr>
        <w:pStyle w:val="2"/>
        <w:spacing w:line="282" w:lineRule="auto"/>
      </w:pPr>
    </w:p>
    <w:p w14:paraId="3367B833">
      <w:pPr>
        <w:pStyle w:val="2"/>
        <w:spacing w:line="282" w:lineRule="auto"/>
      </w:pPr>
    </w:p>
    <w:p w14:paraId="0E37877E">
      <w:pPr>
        <w:pStyle w:val="2"/>
        <w:spacing w:line="283" w:lineRule="auto"/>
      </w:pPr>
    </w:p>
    <w:p w14:paraId="7681AFE1">
      <w:pPr>
        <w:spacing w:before="101" w:line="425" w:lineRule="auto"/>
        <w:ind w:left="23" w:right="328" w:firstLine="5"/>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作；筹备区党代会有关工作；研究和指导全区党的组织制</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度建设工作；组织全区性基层党建工作督导检查、考评验</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收、评先表彰工作；规划、协调和指导党员发展和党员教</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育管理工作；组织开展党内各项主题教育实践活动，督促</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指导各级党组织严格落实党的组织生活制度，抓好党员经</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常性学习教育；负责党内信息统计和党费管理工作；做好</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9"/>
          <w:sz w:val="31"/>
          <w:szCs w:val="31"/>
        </w:rPr>
        <w:t>党员电化教育和现代远程教育工作；开展各领域基层党建</w:t>
      </w:r>
      <w:r>
        <w:rPr>
          <w:rFonts w:ascii="FangSong_GB2312" w:hAnsi="FangSong_GB2312" w:eastAsia="FangSong_GB2312" w:cs="FangSong_GB2312"/>
          <w:color w:val="333333"/>
          <w:spacing w:val="11"/>
          <w:sz w:val="31"/>
          <w:szCs w:val="31"/>
        </w:rPr>
        <w:t xml:space="preserve"> </w:t>
      </w:r>
      <w:r>
        <w:rPr>
          <w:rFonts w:ascii="FangSong_GB2312" w:hAnsi="FangSong_GB2312" w:eastAsia="FangSong_GB2312" w:cs="FangSong_GB2312"/>
          <w:color w:val="333333"/>
          <w:spacing w:val="7"/>
          <w:sz w:val="31"/>
          <w:szCs w:val="31"/>
        </w:rPr>
        <w:t>工作培训等方面的支出。</w:t>
      </w:r>
    </w:p>
    <w:p w14:paraId="168017DA">
      <w:pPr>
        <w:spacing w:before="331" w:line="425" w:lineRule="auto"/>
        <w:ind w:left="22" w:right="88" w:firstLine="637"/>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2.</w:t>
      </w:r>
      <w:r>
        <w:rPr>
          <w:rFonts w:ascii="FangSong_GB2312" w:hAnsi="FangSong_GB2312" w:eastAsia="FangSong_GB2312" w:cs="FangSong_GB2312"/>
          <w:color w:val="333333"/>
          <w:spacing w:val="9"/>
          <w:sz w:val="31"/>
          <w:szCs w:val="31"/>
        </w:rPr>
        <w:t>人才项目支出：主要用于对全区人才工作和人才队伍</w:t>
      </w:r>
      <w:r>
        <w:rPr>
          <w:rFonts w:ascii="FangSong_GB2312" w:hAnsi="FangSong_GB2312" w:eastAsia="FangSong_GB2312" w:cs="FangSong_GB2312"/>
          <w:color w:val="333333"/>
          <w:spacing w:val="2"/>
          <w:sz w:val="31"/>
          <w:szCs w:val="31"/>
        </w:rPr>
        <w:t xml:space="preserve"> </w:t>
      </w:r>
      <w:r>
        <w:rPr>
          <w:rFonts w:ascii="FangSong_GB2312" w:hAnsi="FangSong_GB2312" w:eastAsia="FangSong_GB2312" w:cs="FangSong_GB2312"/>
          <w:color w:val="333333"/>
          <w:spacing w:val="9"/>
          <w:sz w:val="31"/>
          <w:szCs w:val="31"/>
        </w:rPr>
        <w:t>建设进行宏观指导、调查研究、督促检查、综合协调，提</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出加强全区人才工作和人才队伍建设的意见和建议，推进</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人才发展体制机制改革；组织制订全区中长期人才发展规</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划、重大部署和重要政策，指导协调人才培养、吸引和使</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用配套政策措施的制订和落实；指导开展全区重大人才工</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9"/>
          <w:sz w:val="31"/>
          <w:szCs w:val="31"/>
        </w:rPr>
        <w:t>程的实施，统筹推进人才发展规划确定的目标任务；开展</w:t>
      </w:r>
      <w:r>
        <w:rPr>
          <w:rFonts w:ascii="FangSong_GB2312" w:hAnsi="FangSong_GB2312" w:eastAsia="FangSong_GB2312" w:cs="FangSong_GB2312"/>
          <w:color w:val="333333"/>
          <w:spacing w:val="6"/>
          <w:sz w:val="31"/>
          <w:szCs w:val="31"/>
        </w:rPr>
        <w:t xml:space="preserve">  </w:t>
      </w:r>
      <w:r>
        <w:rPr>
          <w:rFonts w:ascii="FangSong_GB2312" w:hAnsi="FangSong_GB2312" w:eastAsia="FangSong_GB2312" w:cs="FangSong_GB2312"/>
          <w:color w:val="333333"/>
          <w:spacing w:val="8"/>
          <w:sz w:val="31"/>
          <w:szCs w:val="31"/>
        </w:rPr>
        <w:t>高层次人才的联系服务工作等方面的支出。</w:t>
      </w:r>
    </w:p>
    <w:p w14:paraId="37393E47">
      <w:pPr>
        <w:spacing w:before="334" w:line="412" w:lineRule="auto"/>
        <w:ind w:left="29" w:right="392" w:firstLine="637"/>
        <w:rPr>
          <w:rFonts w:ascii="FangSong_GB2312" w:hAnsi="FangSong_GB2312" w:eastAsia="FangSong_GB2312" w:cs="FangSong_GB2312"/>
          <w:sz w:val="31"/>
          <w:szCs w:val="31"/>
        </w:rPr>
      </w:pPr>
      <w:r>
        <w:rPr>
          <w:rFonts w:ascii="Times New Roman" w:hAnsi="Times New Roman" w:eastAsia="Times New Roman" w:cs="Times New Roman"/>
          <w:color w:val="333333"/>
          <w:spacing w:val="9"/>
          <w:sz w:val="31"/>
          <w:szCs w:val="31"/>
        </w:rPr>
        <w:t>3.</w:t>
      </w:r>
      <w:r>
        <w:rPr>
          <w:rFonts w:ascii="FangSong_GB2312" w:hAnsi="FangSong_GB2312" w:eastAsia="FangSong_GB2312" w:cs="FangSong_GB2312"/>
          <w:color w:val="333333"/>
          <w:spacing w:val="9"/>
          <w:sz w:val="31"/>
          <w:szCs w:val="31"/>
        </w:rPr>
        <w:t>干部项目支出：主要针对主管全区干部教</w:t>
      </w:r>
      <w:r>
        <w:rPr>
          <w:rFonts w:ascii="FangSong_GB2312" w:hAnsi="FangSong_GB2312" w:eastAsia="FangSong_GB2312" w:cs="FangSong_GB2312"/>
          <w:color w:val="333333"/>
          <w:spacing w:val="8"/>
          <w:sz w:val="31"/>
          <w:szCs w:val="31"/>
        </w:rPr>
        <w:t>育培训工</w:t>
      </w:r>
      <w:r>
        <w:rPr>
          <w:rFonts w:ascii="FangSong_GB2312" w:hAnsi="FangSong_GB2312" w:eastAsia="FangSong_GB2312" w:cs="FangSong_GB2312"/>
          <w:color w:val="333333"/>
          <w:sz w:val="31"/>
          <w:szCs w:val="31"/>
        </w:rPr>
        <w:t xml:space="preserve"> </w:t>
      </w:r>
      <w:r>
        <w:rPr>
          <w:rFonts w:ascii="FangSong_GB2312" w:hAnsi="FangSong_GB2312" w:eastAsia="FangSong_GB2312" w:cs="FangSong_GB2312"/>
          <w:color w:val="333333"/>
          <w:spacing w:val="6"/>
          <w:sz w:val="31"/>
          <w:szCs w:val="31"/>
        </w:rPr>
        <w:t>作，对全区干部教育培训工作进行宏观指导、协调服务、</w:t>
      </w:r>
    </w:p>
    <w:p w14:paraId="08998CCD">
      <w:pPr>
        <w:spacing w:line="412" w:lineRule="auto"/>
        <w:rPr>
          <w:rFonts w:ascii="FangSong_GB2312" w:hAnsi="FangSong_GB2312" w:eastAsia="FangSong_GB2312" w:cs="FangSong_GB2312"/>
          <w:sz w:val="31"/>
          <w:szCs w:val="31"/>
        </w:rPr>
        <w:sectPr>
          <w:pgSz w:w="11915" w:h="16851"/>
          <w:pgMar w:top="400" w:right="1787" w:bottom="400" w:left="1787" w:header="0" w:footer="0" w:gutter="0"/>
          <w:cols w:space="720" w:num="1"/>
        </w:sectPr>
      </w:pPr>
    </w:p>
    <w:p w14:paraId="79223271">
      <w:pPr>
        <w:pStyle w:val="2"/>
        <w:spacing w:line="284" w:lineRule="auto"/>
      </w:pPr>
    </w:p>
    <w:p w14:paraId="4F8B7E35">
      <w:pPr>
        <w:pStyle w:val="2"/>
        <w:spacing w:line="284" w:lineRule="auto"/>
      </w:pPr>
    </w:p>
    <w:p w14:paraId="34242806">
      <w:pPr>
        <w:pStyle w:val="2"/>
        <w:spacing w:line="284" w:lineRule="auto"/>
      </w:pPr>
    </w:p>
    <w:p w14:paraId="78F045E6">
      <w:pPr>
        <w:pStyle w:val="2"/>
        <w:spacing w:line="285" w:lineRule="auto"/>
      </w:pPr>
    </w:p>
    <w:p w14:paraId="5DC3CD4C">
      <w:pPr>
        <w:spacing w:before="100" w:line="423" w:lineRule="auto"/>
        <w:ind w:left="21" w:right="328" w:firstLine="3"/>
        <w:jc w:val="both"/>
        <w:rPr>
          <w:rFonts w:ascii="FangSong_GB2312" w:hAnsi="FangSong_GB2312" w:eastAsia="FangSong_GB2312" w:cs="FangSong_GB2312"/>
          <w:sz w:val="31"/>
          <w:szCs w:val="31"/>
        </w:rPr>
      </w:pPr>
      <w:r>
        <w:rPr>
          <w:rFonts w:ascii="FangSong_GB2312" w:hAnsi="FangSong_GB2312" w:eastAsia="FangSong_GB2312" w:cs="FangSong_GB2312"/>
          <w:color w:val="333333"/>
          <w:spacing w:val="9"/>
          <w:sz w:val="31"/>
          <w:szCs w:val="31"/>
        </w:rPr>
        <w:t>督促检查；制订全区干部教育培训规划和计划；研究建立</w:t>
      </w:r>
      <w:r>
        <w:rPr>
          <w:rFonts w:ascii="FangSong_GB2312" w:hAnsi="FangSong_GB2312" w:eastAsia="FangSong_GB2312" w:cs="FangSong_GB2312"/>
          <w:color w:val="333333"/>
          <w:spacing w:val="10"/>
          <w:sz w:val="31"/>
          <w:szCs w:val="31"/>
        </w:rPr>
        <w:t xml:space="preserve"> </w:t>
      </w:r>
      <w:r>
        <w:rPr>
          <w:rFonts w:ascii="FangSong_GB2312" w:hAnsi="FangSong_GB2312" w:eastAsia="FangSong_GB2312" w:cs="FangSong_GB2312"/>
          <w:color w:val="333333"/>
          <w:spacing w:val="9"/>
          <w:sz w:val="31"/>
          <w:szCs w:val="31"/>
        </w:rPr>
        <w:t>适应我区干部队伍建设需要的干部教育培训制度；负责落</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实市委组织部下达的干部调训任务；负责组织区管干部和</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一定层次的中青年干部以及组工干部的培训；指导干部培</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9"/>
          <w:sz w:val="31"/>
          <w:szCs w:val="31"/>
        </w:rPr>
        <w:t>训基地、师资队伍和教材建设；指导和策划全区领导干部</w:t>
      </w:r>
      <w:r>
        <w:rPr>
          <w:rFonts w:ascii="FangSong_GB2312" w:hAnsi="FangSong_GB2312" w:eastAsia="FangSong_GB2312" w:cs="FangSong_GB2312"/>
          <w:color w:val="333333"/>
          <w:spacing w:val="14"/>
          <w:sz w:val="31"/>
          <w:szCs w:val="31"/>
        </w:rPr>
        <w:t xml:space="preserve"> </w:t>
      </w:r>
      <w:r>
        <w:rPr>
          <w:rFonts w:ascii="FangSong_GB2312" w:hAnsi="FangSong_GB2312" w:eastAsia="FangSong_GB2312" w:cs="FangSong_GB2312"/>
          <w:color w:val="333333"/>
          <w:spacing w:val="8"/>
          <w:sz w:val="31"/>
          <w:szCs w:val="31"/>
        </w:rPr>
        <w:t>考试和测评工作等方面的支出。</w:t>
      </w:r>
    </w:p>
    <w:p w14:paraId="3BA515D8">
      <w:pPr>
        <w:spacing w:before="337" w:line="219" w:lineRule="auto"/>
        <w:ind w:left="104"/>
        <w:rPr>
          <w:rFonts w:ascii="Times New Roman" w:hAnsi="Times New Roman" w:eastAsia="Times New Roman" w:cs="Times New Roman"/>
          <w:sz w:val="31"/>
          <w:szCs w:val="31"/>
        </w:rPr>
      </w:pPr>
      <w:r>
        <w:rPr>
          <w:rFonts w:ascii="FangSong_GB2312" w:hAnsi="FangSong_GB2312" w:eastAsia="FangSong_GB2312" w:cs="FangSong_GB2312"/>
          <w:color w:val="333333"/>
          <w:spacing w:val="7"/>
          <w:sz w:val="31"/>
          <w:szCs w:val="31"/>
        </w:rPr>
        <w:t>本单位部门决算公开咨询电话：</w:t>
      </w:r>
      <w:r>
        <w:rPr>
          <w:rFonts w:ascii="Times New Roman" w:hAnsi="Times New Roman" w:eastAsia="Times New Roman" w:cs="Times New Roman"/>
          <w:color w:val="333333"/>
          <w:spacing w:val="7"/>
          <w:sz w:val="31"/>
          <w:szCs w:val="31"/>
        </w:rPr>
        <w:t>84856745</w:t>
      </w:r>
    </w:p>
    <w:p w14:paraId="1C49B9B8">
      <w:pPr>
        <w:spacing w:line="219" w:lineRule="auto"/>
        <w:rPr>
          <w:rFonts w:ascii="Times New Roman" w:hAnsi="Times New Roman" w:eastAsia="Times New Roman" w:cs="Times New Roman"/>
          <w:sz w:val="31"/>
          <w:szCs w:val="31"/>
        </w:rPr>
        <w:sectPr>
          <w:pgSz w:w="11915" w:h="16851"/>
          <w:pgMar w:top="400" w:right="1787" w:bottom="400" w:left="1787" w:header="0" w:footer="0" w:gutter="0"/>
          <w:cols w:space="720" w:num="1"/>
        </w:sectPr>
      </w:pPr>
    </w:p>
    <w:p w14:paraId="4D04C37C">
      <w:pPr>
        <w:pStyle w:val="2"/>
        <w:spacing w:line="258" w:lineRule="auto"/>
      </w:pPr>
    </w:p>
    <w:p w14:paraId="38E366E4">
      <w:pPr>
        <w:pStyle w:val="2"/>
        <w:spacing w:line="258" w:lineRule="auto"/>
      </w:pPr>
    </w:p>
    <w:p w14:paraId="17CEF908">
      <w:pPr>
        <w:pStyle w:val="2"/>
        <w:spacing w:line="259" w:lineRule="auto"/>
      </w:pPr>
    </w:p>
    <w:p w14:paraId="1C227040">
      <w:pPr>
        <w:pStyle w:val="2"/>
        <w:spacing w:line="259" w:lineRule="auto"/>
      </w:pPr>
    </w:p>
    <w:p w14:paraId="53865ED9">
      <w:pPr>
        <w:spacing w:before="140" w:line="225" w:lineRule="auto"/>
        <w:ind w:left="2950"/>
        <w:rPr>
          <w:rFonts w:ascii="黑体" w:hAnsi="黑体" w:eastAsia="黑体" w:cs="黑体"/>
          <w:sz w:val="43"/>
          <w:szCs w:val="43"/>
        </w:rPr>
      </w:pPr>
      <w:r>
        <w:rPr>
          <w:rFonts w:ascii="黑体" w:hAnsi="黑体" w:eastAsia="黑体" w:cs="黑体"/>
          <w:b/>
          <w:bCs/>
          <w:spacing w:val="-4"/>
          <w:sz w:val="43"/>
          <w:szCs w:val="43"/>
        </w:rPr>
        <w:t>第六部分</w:t>
      </w:r>
      <w:r>
        <w:rPr>
          <w:rFonts w:ascii="黑体" w:hAnsi="黑体" w:eastAsia="黑体" w:cs="黑体"/>
          <w:spacing w:val="28"/>
          <w:sz w:val="43"/>
          <w:szCs w:val="43"/>
        </w:rPr>
        <w:t xml:space="preserve">  </w:t>
      </w:r>
      <w:r>
        <w:rPr>
          <w:rFonts w:ascii="黑体" w:hAnsi="黑体" w:eastAsia="黑体" w:cs="黑体"/>
          <w:b/>
          <w:bCs/>
          <w:spacing w:val="-4"/>
          <w:sz w:val="43"/>
          <w:szCs w:val="43"/>
        </w:rPr>
        <w:t>附件</w:t>
      </w:r>
    </w:p>
    <w:p w14:paraId="690741F6">
      <w:pPr>
        <w:pStyle w:val="2"/>
        <w:spacing w:line="363" w:lineRule="auto"/>
      </w:pPr>
    </w:p>
    <w:p w14:paraId="57358753">
      <w:pPr>
        <w:spacing w:before="130" w:line="214" w:lineRule="auto"/>
        <w:ind w:left="447"/>
        <w:rPr>
          <w:rFonts w:ascii="FangSong_GB2312" w:hAnsi="FangSong_GB2312" w:eastAsia="FangSong_GB2312" w:cs="FangSong_GB2312"/>
          <w:sz w:val="40"/>
          <w:szCs w:val="40"/>
        </w:rPr>
      </w:pPr>
      <w:r>
        <w:rPr>
          <w:rFonts w:ascii="Times New Roman" w:hAnsi="Times New Roman" w:eastAsia="Times New Roman" w:cs="Times New Roman"/>
          <w:spacing w:val="-2"/>
          <w:sz w:val="40"/>
          <w:szCs w:val="40"/>
        </w:rPr>
        <w:t xml:space="preserve">2021 </w:t>
      </w:r>
      <w:r>
        <w:rPr>
          <w:rFonts w:ascii="FangSong_GB2312" w:hAnsi="FangSong_GB2312" w:eastAsia="FangSong_GB2312" w:cs="FangSong_GB2312"/>
          <w:spacing w:val="-2"/>
          <w:sz w:val="40"/>
          <w:szCs w:val="40"/>
        </w:rPr>
        <w:t>年度中共武汉经济技术开发区工委（汉南</w:t>
      </w:r>
    </w:p>
    <w:p w14:paraId="2DE5372C">
      <w:pPr>
        <w:spacing w:before="255" w:line="220" w:lineRule="auto"/>
        <w:ind w:left="3349"/>
        <w:rPr>
          <w:rFonts w:ascii="FangSong_GB2312" w:hAnsi="FangSong_GB2312" w:eastAsia="FangSong_GB2312" w:cs="FangSong_GB2312"/>
          <w:sz w:val="40"/>
          <w:szCs w:val="40"/>
        </w:rPr>
      </w:pPr>
      <w:r>
        <w:rPr>
          <w:rFonts w:ascii="FangSong_GB2312" w:hAnsi="FangSong_GB2312" w:eastAsia="FangSong_GB2312" w:cs="FangSong_GB2312"/>
          <w:spacing w:val="-12"/>
          <w:sz w:val="40"/>
          <w:szCs w:val="40"/>
        </w:rPr>
        <w:t>区委）组织部</w:t>
      </w:r>
    </w:p>
    <w:p w14:paraId="2E31D776">
      <w:pPr>
        <w:spacing w:before="244" w:line="216" w:lineRule="auto"/>
        <w:ind w:left="2694"/>
        <w:rPr>
          <w:rFonts w:ascii="FangSong_GB2312" w:hAnsi="FangSong_GB2312" w:eastAsia="FangSong_GB2312" w:cs="FangSong_GB2312"/>
          <w:sz w:val="40"/>
          <w:szCs w:val="40"/>
        </w:rPr>
      </w:pPr>
      <w:r>
        <w:rPr>
          <w:rFonts w:ascii="FangSong_GB2312" w:hAnsi="FangSong_GB2312" w:eastAsia="FangSong_GB2312" w:cs="FangSong_GB2312"/>
          <w:spacing w:val="-2"/>
          <w:sz w:val="40"/>
          <w:szCs w:val="40"/>
        </w:rPr>
        <w:t>部门整体绩效自评表</w:t>
      </w:r>
    </w:p>
    <w:p w14:paraId="2B1B68A1">
      <w:pPr>
        <w:spacing w:before="311" w:line="402" w:lineRule="auto"/>
        <w:ind w:left="332" w:right="1075" w:firstLine="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单位名称：中共武汉经济技术开发区工委（汉南区委）组织部</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4"/>
          <w:sz w:val="28"/>
          <w:szCs w:val="28"/>
        </w:rPr>
        <w:t>填报日期：</w:t>
      </w:r>
      <w:r>
        <w:rPr>
          <w:rFonts w:ascii="Times New Roman" w:hAnsi="Times New Roman" w:eastAsia="Times New Roman" w:cs="Times New Roman"/>
          <w:spacing w:val="-4"/>
          <w:sz w:val="28"/>
          <w:szCs w:val="28"/>
        </w:rPr>
        <w:t xml:space="preserve">2022 </w:t>
      </w:r>
      <w:r>
        <w:rPr>
          <w:rFonts w:ascii="FangSong_GB2312" w:hAnsi="FangSong_GB2312" w:eastAsia="FangSong_GB2312" w:cs="FangSong_GB2312"/>
          <w:spacing w:val="-4"/>
          <w:sz w:val="28"/>
          <w:szCs w:val="28"/>
        </w:rPr>
        <w:t>年</w:t>
      </w:r>
      <w:r>
        <w:rPr>
          <w:rFonts w:ascii="FangSong_GB2312" w:hAnsi="FangSong_GB2312" w:eastAsia="FangSong_GB2312" w:cs="FangSong_GB2312"/>
          <w:spacing w:val="-46"/>
          <w:sz w:val="28"/>
          <w:szCs w:val="28"/>
        </w:rPr>
        <w:t xml:space="preserve"> </w:t>
      </w:r>
      <w:r>
        <w:rPr>
          <w:rFonts w:ascii="Times New Roman" w:hAnsi="Times New Roman" w:eastAsia="Times New Roman" w:cs="Times New Roman"/>
          <w:spacing w:val="-4"/>
          <w:sz w:val="28"/>
          <w:szCs w:val="28"/>
        </w:rPr>
        <w:t xml:space="preserve">5 </w:t>
      </w:r>
      <w:r>
        <w:rPr>
          <w:rFonts w:ascii="FangSong_GB2312" w:hAnsi="FangSong_GB2312" w:eastAsia="FangSong_GB2312" w:cs="FangSong_GB2312"/>
          <w:spacing w:val="-4"/>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8"/>
          <w:sz w:val="28"/>
          <w:szCs w:val="28"/>
        </w:rPr>
        <w:t xml:space="preserve"> </w:t>
      </w:r>
      <w:r>
        <w:rPr>
          <w:rFonts w:ascii="FangSong_GB2312" w:hAnsi="FangSong_GB2312" w:eastAsia="FangSong_GB2312" w:cs="FangSong_GB2312"/>
          <w:spacing w:val="-4"/>
          <w:sz w:val="28"/>
          <w:szCs w:val="28"/>
        </w:rPr>
        <w:t>日</w:t>
      </w: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922"/>
        <w:gridCol w:w="391"/>
        <w:gridCol w:w="1416"/>
        <w:gridCol w:w="712"/>
        <w:gridCol w:w="706"/>
        <w:gridCol w:w="834"/>
      </w:tblGrid>
      <w:tr w14:paraId="6539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32" w:type="dxa"/>
            <w:gridSpan w:val="2"/>
            <w:vAlign w:val="top"/>
          </w:tcPr>
          <w:p w14:paraId="7EE840FC">
            <w:pPr>
              <w:pStyle w:val="6"/>
              <w:spacing w:before="153" w:line="214" w:lineRule="auto"/>
              <w:ind w:left="298"/>
              <w:rPr>
                <w:sz w:val="24"/>
                <w:szCs w:val="24"/>
              </w:rPr>
            </w:pPr>
            <w:r>
              <w:rPr>
                <w:spacing w:val="-4"/>
                <w:sz w:val="24"/>
                <w:szCs w:val="24"/>
              </w:rPr>
              <w:t>单位名称</w:t>
            </w:r>
          </w:p>
        </w:tc>
        <w:tc>
          <w:tcPr>
            <w:tcW w:w="7420" w:type="dxa"/>
            <w:gridSpan w:val="8"/>
            <w:vAlign w:val="top"/>
          </w:tcPr>
          <w:p w14:paraId="6E03889A">
            <w:pPr>
              <w:pStyle w:val="6"/>
              <w:spacing w:before="153" w:line="214" w:lineRule="auto"/>
              <w:ind w:left="1102"/>
              <w:rPr>
                <w:sz w:val="24"/>
                <w:szCs w:val="24"/>
              </w:rPr>
            </w:pPr>
            <w:r>
              <w:rPr>
                <w:spacing w:val="-2"/>
                <w:sz w:val="24"/>
                <w:szCs w:val="24"/>
              </w:rPr>
              <w:t>中共武汉经济技术开发区工委（汉南区委）组织部</w:t>
            </w:r>
          </w:p>
        </w:tc>
      </w:tr>
      <w:tr w14:paraId="04CD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0DD48451">
            <w:pPr>
              <w:pStyle w:val="6"/>
              <w:spacing w:before="35" w:line="224" w:lineRule="auto"/>
              <w:ind w:left="657" w:right="163" w:hanging="489"/>
              <w:rPr>
                <w:sz w:val="24"/>
                <w:szCs w:val="24"/>
              </w:rPr>
            </w:pPr>
            <w:r>
              <w:rPr>
                <w:spacing w:val="-2"/>
                <w:sz w:val="24"/>
                <w:szCs w:val="24"/>
              </w:rPr>
              <w:t>基本支出总</w:t>
            </w:r>
            <w:r>
              <w:rPr>
                <w:spacing w:val="3"/>
                <w:sz w:val="24"/>
                <w:szCs w:val="24"/>
              </w:rPr>
              <w:t xml:space="preserve"> </w:t>
            </w:r>
            <w:r>
              <w:rPr>
                <w:sz w:val="24"/>
                <w:szCs w:val="24"/>
              </w:rPr>
              <w:t>额</w:t>
            </w:r>
          </w:p>
        </w:tc>
        <w:tc>
          <w:tcPr>
            <w:tcW w:w="3361" w:type="dxa"/>
            <w:gridSpan w:val="3"/>
            <w:vAlign w:val="top"/>
          </w:tcPr>
          <w:p w14:paraId="7FBE2799">
            <w:pPr>
              <w:spacing w:before="233" w:line="188" w:lineRule="auto"/>
              <w:ind w:left="135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965.93</w:t>
            </w:r>
          </w:p>
        </w:tc>
        <w:tc>
          <w:tcPr>
            <w:tcW w:w="2519" w:type="dxa"/>
            <w:gridSpan w:val="3"/>
            <w:vAlign w:val="top"/>
          </w:tcPr>
          <w:p w14:paraId="770C0D83">
            <w:pPr>
              <w:pStyle w:val="6"/>
              <w:spacing w:before="192" w:line="213" w:lineRule="auto"/>
              <w:ind w:left="550"/>
              <w:rPr>
                <w:sz w:val="24"/>
                <w:szCs w:val="24"/>
              </w:rPr>
            </w:pPr>
            <w:r>
              <w:rPr>
                <w:spacing w:val="-3"/>
                <w:sz w:val="24"/>
                <w:szCs w:val="24"/>
              </w:rPr>
              <w:t>项目支出总额</w:t>
            </w:r>
          </w:p>
        </w:tc>
        <w:tc>
          <w:tcPr>
            <w:tcW w:w="1540" w:type="dxa"/>
            <w:gridSpan w:val="2"/>
            <w:vAlign w:val="top"/>
          </w:tcPr>
          <w:p w14:paraId="23CDCB27">
            <w:pPr>
              <w:spacing w:before="233"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5680.21</w:t>
            </w:r>
          </w:p>
        </w:tc>
      </w:tr>
      <w:tr w14:paraId="6B4B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126BDE05">
            <w:pPr>
              <w:spacing w:line="271" w:lineRule="auto"/>
              <w:rPr>
                <w:rFonts w:ascii="Arial"/>
                <w:sz w:val="21"/>
              </w:rPr>
            </w:pPr>
          </w:p>
          <w:p w14:paraId="2AF7B5E0">
            <w:pPr>
              <w:pStyle w:val="6"/>
              <w:spacing w:before="78" w:line="232" w:lineRule="auto"/>
              <w:ind w:left="179" w:right="163" w:firstLine="1"/>
              <w:rPr>
                <w:sz w:val="24"/>
                <w:szCs w:val="24"/>
              </w:rPr>
            </w:pPr>
            <w:r>
              <w:rPr>
                <w:spacing w:val="-4"/>
                <w:sz w:val="24"/>
                <w:szCs w:val="24"/>
              </w:rPr>
              <w:t>预算执行情</w:t>
            </w:r>
            <w:r>
              <w:rPr>
                <w:sz w:val="24"/>
                <w:szCs w:val="24"/>
              </w:rPr>
              <w:t xml:space="preserve"> </w:t>
            </w:r>
            <w:r>
              <w:rPr>
                <w:spacing w:val="-4"/>
                <w:sz w:val="24"/>
                <w:szCs w:val="24"/>
              </w:rPr>
              <w:t>况（万元）</w:t>
            </w:r>
            <w:r>
              <w:rPr>
                <w:spacing w:val="2"/>
                <w:sz w:val="24"/>
                <w:szCs w:val="24"/>
              </w:rPr>
              <w:t xml:space="preserve"> </w:t>
            </w:r>
            <w:r>
              <w:rPr>
                <w:spacing w:val="11"/>
                <w:sz w:val="24"/>
                <w:szCs w:val="24"/>
              </w:rPr>
              <w:t>（</w:t>
            </w:r>
            <w:r>
              <w:rPr>
                <w:rFonts w:ascii="Times New Roman" w:hAnsi="Times New Roman" w:eastAsia="Times New Roman" w:cs="Times New Roman"/>
                <w:spacing w:val="11"/>
                <w:sz w:val="24"/>
                <w:szCs w:val="24"/>
              </w:rPr>
              <w:t xml:space="preserve">20 </w:t>
            </w:r>
            <w:r>
              <w:rPr>
                <w:spacing w:val="11"/>
                <w:sz w:val="24"/>
                <w:szCs w:val="24"/>
              </w:rPr>
              <w:t>分）</w:t>
            </w:r>
          </w:p>
        </w:tc>
        <w:tc>
          <w:tcPr>
            <w:tcW w:w="1121" w:type="dxa"/>
            <w:vAlign w:val="top"/>
          </w:tcPr>
          <w:p w14:paraId="40A844A5">
            <w:pPr>
              <w:rPr>
                <w:rFonts w:ascii="Arial"/>
                <w:sz w:val="21"/>
              </w:rPr>
            </w:pPr>
          </w:p>
        </w:tc>
        <w:tc>
          <w:tcPr>
            <w:tcW w:w="1318" w:type="dxa"/>
            <w:vAlign w:val="top"/>
          </w:tcPr>
          <w:p w14:paraId="1CF4E40C">
            <w:pPr>
              <w:pStyle w:val="6"/>
              <w:spacing w:before="34" w:line="224" w:lineRule="auto"/>
              <w:ind w:left="334" w:right="296" w:hanging="19"/>
              <w:rPr>
                <w:sz w:val="24"/>
                <w:szCs w:val="24"/>
              </w:rPr>
            </w:pPr>
            <w:r>
              <w:rPr>
                <w:spacing w:val="-7"/>
                <w:sz w:val="24"/>
                <w:szCs w:val="24"/>
              </w:rPr>
              <w:t>预算数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313" w:type="dxa"/>
            <w:gridSpan w:val="2"/>
            <w:vAlign w:val="top"/>
          </w:tcPr>
          <w:p w14:paraId="20EC3F22">
            <w:pPr>
              <w:pStyle w:val="6"/>
              <w:spacing w:before="34" w:line="224" w:lineRule="auto"/>
              <w:ind w:left="338" w:right="294" w:hanging="30"/>
              <w:rPr>
                <w:sz w:val="24"/>
                <w:szCs w:val="24"/>
              </w:rPr>
            </w:pPr>
            <w:r>
              <w:rPr>
                <w:spacing w:val="-6"/>
                <w:sz w:val="24"/>
                <w:szCs w:val="24"/>
              </w:rPr>
              <w:t>执行数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1416" w:type="dxa"/>
            <w:vAlign w:val="top"/>
          </w:tcPr>
          <w:p w14:paraId="195C7CFC">
            <w:pPr>
              <w:pStyle w:val="6"/>
              <w:spacing w:before="34" w:line="224" w:lineRule="auto"/>
              <w:ind w:left="272" w:right="270" w:firstLine="89"/>
              <w:rPr>
                <w:sz w:val="24"/>
                <w:szCs w:val="24"/>
              </w:rPr>
            </w:pPr>
            <w:r>
              <w:rPr>
                <w:spacing w:val="-6"/>
                <w:sz w:val="24"/>
                <w:szCs w:val="24"/>
              </w:rPr>
              <w:t>执行率</w:t>
            </w:r>
            <w:r>
              <w:rPr>
                <w:spacing w:val="1"/>
                <w:sz w:val="24"/>
                <w:szCs w:val="24"/>
              </w:rPr>
              <w:t xml:space="preserve"> </w:t>
            </w:r>
            <w:r>
              <w:rPr>
                <w:spacing w:val="-3"/>
                <w:sz w:val="24"/>
                <w:szCs w:val="24"/>
              </w:rPr>
              <w:t>（</w:t>
            </w:r>
            <w:r>
              <w:rPr>
                <w:rFonts w:ascii="Times New Roman" w:hAnsi="Times New Roman" w:eastAsia="Times New Roman" w:cs="Times New Roman"/>
                <w:spacing w:val="-3"/>
                <w:sz w:val="24"/>
                <w:szCs w:val="24"/>
              </w:rPr>
              <w:t>B/A</w:t>
            </w:r>
            <w:r>
              <w:rPr>
                <w:spacing w:val="-3"/>
                <w:sz w:val="24"/>
                <w:szCs w:val="24"/>
              </w:rPr>
              <w:t>）</w:t>
            </w:r>
          </w:p>
        </w:tc>
        <w:tc>
          <w:tcPr>
            <w:tcW w:w="2252" w:type="dxa"/>
            <w:gridSpan w:val="3"/>
            <w:vAlign w:val="top"/>
          </w:tcPr>
          <w:p w14:paraId="3EB5D3D7">
            <w:pPr>
              <w:pStyle w:val="6"/>
              <w:spacing w:before="35" w:line="217" w:lineRule="auto"/>
              <w:ind w:left="897"/>
              <w:rPr>
                <w:sz w:val="24"/>
                <w:szCs w:val="24"/>
              </w:rPr>
            </w:pPr>
            <w:r>
              <w:rPr>
                <w:spacing w:val="-7"/>
                <w:sz w:val="24"/>
                <w:szCs w:val="24"/>
              </w:rPr>
              <w:t>得分</w:t>
            </w:r>
          </w:p>
          <w:p w14:paraId="57993D08">
            <w:pPr>
              <w:pStyle w:val="6"/>
              <w:spacing w:before="29" w:line="208" w:lineRule="auto"/>
              <w:ind w:left="204"/>
              <w:rPr>
                <w:sz w:val="24"/>
                <w:szCs w:val="24"/>
              </w:rPr>
            </w:pPr>
            <w:r>
              <w:rPr>
                <w:spacing w:val="-2"/>
                <w:sz w:val="24"/>
                <w:szCs w:val="24"/>
              </w:rPr>
              <w:t>（</w:t>
            </w:r>
            <w:r>
              <w:rPr>
                <w:rFonts w:ascii="Times New Roman" w:hAnsi="Times New Roman" w:eastAsia="Times New Roman" w:cs="Times New Roman"/>
                <w:spacing w:val="-2"/>
                <w:sz w:val="24"/>
                <w:szCs w:val="24"/>
              </w:rPr>
              <w:t xml:space="preserve">20 </w:t>
            </w:r>
            <w:r>
              <w:rPr>
                <w:spacing w:val="-2"/>
                <w:sz w:val="24"/>
                <w:szCs w:val="24"/>
              </w:rPr>
              <w:t>分</w:t>
            </w:r>
            <w:r>
              <w:rPr>
                <w:rFonts w:ascii="Times New Roman" w:hAnsi="Times New Roman" w:eastAsia="Times New Roman" w:cs="Times New Roman"/>
                <w:spacing w:val="-2"/>
                <w:sz w:val="24"/>
                <w:szCs w:val="24"/>
              </w:rPr>
              <w:t>*</w:t>
            </w:r>
            <w:r>
              <w:rPr>
                <w:spacing w:val="-2"/>
                <w:sz w:val="24"/>
                <w:szCs w:val="24"/>
              </w:rPr>
              <w:t>执行率）</w:t>
            </w:r>
          </w:p>
        </w:tc>
      </w:tr>
      <w:tr w14:paraId="0497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19C90A9B">
            <w:pPr>
              <w:rPr>
                <w:rFonts w:ascii="Arial"/>
                <w:sz w:val="21"/>
              </w:rPr>
            </w:pPr>
          </w:p>
        </w:tc>
        <w:tc>
          <w:tcPr>
            <w:tcW w:w="1121" w:type="dxa"/>
            <w:vAlign w:val="top"/>
          </w:tcPr>
          <w:p w14:paraId="5725A7EF">
            <w:pPr>
              <w:pStyle w:val="6"/>
              <w:spacing w:before="37" w:line="219" w:lineRule="auto"/>
              <w:ind w:left="205"/>
              <w:rPr>
                <w:sz w:val="24"/>
                <w:szCs w:val="24"/>
              </w:rPr>
            </w:pPr>
            <w:r>
              <w:rPr>
                <w:spacing w:val="-4"/>
                <w:sz w:val="24"/>
                <w:szCs w:val="24"/>
              </w:rPr>
              <w:t>部门整</w:t>
            </w:r>
          </w:p>
          <w:p w14:paraId="4D6E2DFA">
            <w:pPr>
              <w:pStyle w:val="6"/>
              <w:spacing w:before="26" w:line="213" w:lineRule="auto"/>
              <w:ind w:left="199"/>
              <w:rPr>
                <w:sz w:val="24"/>
                <w:szCs w:val="24"/>
              </w:rPr>
            </w:pPr>
            <w:r>
              <w:rPr>
                <w:spacing w:val="-2"/>
                <w:sz w:val="24"/>
                <w:szCs w:val="24"/>
              </w:rPr>
              <w:t>体支出</w:t>
            </w:r>
          </w:p>
          <w:p w14:paraId="199BF32E">
            <w:pPr>
              <w:pStyle w:val="6"/>
              <w:spacing w:before="32" w:line="208" w:lineRule="auto"/>
              <w:ind w:left="341"/>
              <w:rPr>
                <w:sz w:val="24"/>
                <w:szCs w:val="24"/>
              </w:rPr>
            </w:pPr>
            <w:r>
              <w:rPr>
                <w:spacing w:val="-13"/>
                <w:sz w:val="24"/>
                <w:szCs w:val="24"/>
              </w:rPr>
              <w:t>总额</w:t>
            </w:r>
          </w:p>
        </w:tc>
        <w:tc>
          <w:tcPr>
            <w:tcW w:w="1318" w:type="dxa"/>
            <w:vAlign w:val="top"/>
          </w:tcPr>
          <w:p w14:paraId="436CAE5A">
            <w:pPr>
              <w:spacing w:line="316" w:lineRule="auto"/>
              <w:rPr>
                <w:rFonts w:ascii="Arial"/>
                <w:sz w:val="21"/>
              </w:rPr>
            </w:pPr>
          </w:p>
          <w:p w14:paraId="5A95DF88">
            <w:pPr>
              <w:spacing w:before="69" w:line="188" w:lineRule="auto"/>
              <w:ind w:left="27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9550.28</w:t>
            </w:r>
          </w:p>
        </w:tc>
        <w:tc>
          <w:tcPr>
            <w:tcW w:w="1313" w:type="dxa"/>
            <w:gridSpan w:val="2"/>
            <w:vAlign w:val="top"/>
          </w:tcPr>
          <w:p w14:paraId="53E9D2EF">
            <w:pPr>
              <w:spacing w:line="316" w:lineRule="auto"/>
              <w:rPr>
                <w:rFonts w:ascii="Arial"/>
                <w:sz w:val="21"/>
              </w:rPr>
            </w:pPr>
          </w:p>
          <w:p w14:paraId="6D7A83E2">
            <w:pPr>
              <w:spacing w:before="69" w:line="188"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6646.14</w:t>
            </w:r>
          </w:p>
        </w:tc>
        <w:tc>
          <w:tcPr>
            <w:tcW w:w="1416" w:type="dxa"/>
            <w:vAlign w:val="top"/>
          </w:tcPr>
          <w:p w14:paraId="49178B29">
            <w:pPr>
              <w:spacing w:line="315" w:lineRule="auto"/>
              <w:rPr>
                <w:rFonts w:ascii="Arial"/>
                <w:sz w:val="21"/>
              </w:rPr>
            </w:pPr>
          </w:p>
          <w:p w14:paraId="4FEB42AA">
            <w:pPr>
              <w:spacing w:before="69" w:line="188" w:lineRule="auto"/>
              <w:ind w:left="34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69.59%</w:t>
            </w:r>
          </w:p>
        </w:tc>
        <w:tc>
          <w:tcPr>
            <w:tcW w:w="2252" w:type="dxa"/>
            <w:gridSpan w:val="3"/>
            <w:vAlign w:val="top"/>
          </w:tcPr>
          <w:p w14:paraId="597644E7">
            <w:pPr>
              <w:spacing w:line="316" w:lineRule="auto"/>
              <w:rPr>
                <w:rFonts w:ascii="Arial"/>
                <w:sz w:val="21"/>
              </w:rPr>
            </w:pPr>
          </w:p>
          <w:p w14:paraId="19C3D427">
            <w:pPr>
              <w:spacing w:before="69" w:line="188" w:lineRule="auto"/>
              <w:ind w:left="880"/>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13.92</w:t>
            </w:r>
          </w:p>
        </w:tc>
      </w:tr>
      <w:tr w14:paraId="090A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4CB37A08">
            <w:pPr>
              <w:pStyle w:val="6"/>
              <w:spacing w:before="36" w:line="216" w:lineRule="auto"/>
              <w:ind w:left="175"/>
              <w:rPr>
                <w:sz w:val="24"/>
                <w:szCs w:val="24"/>
              </w:rPr>
            </w:pPr>
            <w:r>
              <w:rPr>
                <w:spacing w:val="-3"/>
                <w:sz w:val="24"/>
                <w:szCs w:val="24"/>
              </w:rPr>
              <w:t>年度绩效目</w:t>
            </w:r>
          </w:p>
          <w:p w14:paraId="7F2EF2E6">
            <w:pPr>
              <w:pStyle w:val="6"/>
              <w:spacing w:before="30" w:line="223" w:lineRule="auto"/>
              <w:ind w:left="533" w:right="192" w:hanging="332"/>
              <w:rPr>
                <w:sz w:val="24"/>
                <w:szCs w:val="24"/>
              </w:rPr>
            </w:pPr>
            <w:r>
              <w:rPr>
                <w:spacing w:val="-11"/>
                <w:sz w:val="24"/>
                <w:szCs w:val="24"/>
              </w:rPr>
              <w:t>标</w:t>
            </w:r>
            <w:r>
              <w:rPr>
                <w:spacing w:val="-31"/>
                <w:sz w:val="24"/>
                <w:szCs w:val="24"/>
              </w:rPr>
              <w:t xml:space="preserve"> </w:t>
            </w:r>
            <w:r>
              <w:rPr>
                <w:rFonts w:ascii="Times New Roman" w:hAnsi="Times New Roman" w:eastAsia="Times New Roman" w:cs="Times New Roman"/>
                <w:spacing w:val="-11"/>
                <w:sz w:val="24"/>
                <w:szCs w:val="24"/>
              </w:rPr>
              <w:t>1</w:t>
            </w:r>
            <w:r>
              <w:rPr>
                <w:spacing w:val="3"/>
                <w:sz w:val="24"/>
                <w:szCs w:val="24"/>
              </w:rPr>
              <w:t>：（</w:t>
            </w:r>
            <w:r>
              <w:rPr>
                <w:rFonts w:ascii="Times New Roman" w:hAnsi="Times New Roman" w:eastAsia="Times New Roman" w:cs="Times New Roman"/>
                <w:spacing w:val="-11"/>
                <w:sz w:val="24"/>
                <w:szCs w:val="24"/>
              </w:rPr>
              <w:t>16</w:t>
            </w:r>
            <w:r>
              <w:rPr>
                <w:rFonts w:ascii="Times New Roman" w:hAnsi="Times New Roman" w:eastAsia="Times New Roman" w:cs="Times New Roman"/>
                <w:sz w:val="24"/>
                <w:szCs w:val="24"/>
              </w:rPr>
              <w:t xml:space="preserve"> </w:t>
            </w:r>
            <w:r>
              <w:rPr>
                <w:spacing w:val="-6"/>
                <w:sz w:val="24"/>
                <w:szCs w:val="24"/>
              </w:rPr>
              <w:t>分）</w:t>
            </w:r>
          </w:p>
        </w:tc>
        <w:tc>
          <w:tcPr>
            <w:tcW w:w="7420" w:type="dxa"/>
            <w:gridSpan w:val="8"/>
            <w:vAlign w:val="top"/>
          </w:tcPr>
          <w:p w14:paraId="0250D45E">
            <w:pPr>
              <w:spacing w:line="266" w:lineRule="auto"/>
              <w:rPr>
                <w:rFonts w:ascii="Arial"/>
                <w:sz w:val="21"/>
              </w:rPr>
            </w:pPr>
          </w:p>
          <w:p w14:paraId="6026D1AE">
            <w:pPr>
              <w:pStyle w:val="6"/>
              <w:spacing w:before="78" w:line="214" w:lineRule="auto"/>
              <w:ind w:left="109"/>
              <w:rPr>
                <w:sz w:val="24"/>
                <w:szCs w:val="24"/>
              </w:rPr>
            </w:pPr>
            <w:r>
              <w:rPr>
                <w:rFonts w:ascii="Times New Roman" w:hAnsi="Times New Roman" w:eastAsia="Times New Roman" w:cs="Times New Roman"/>
                <w:spacing w:val="-1"/>
                <w:sz w:val="24"/>
                <w:szCs w:val="24"/>
              </w:rPr>
              <w:t xml:space="preserve">2021 </w:t>
            </w:r>
            <w:r>
              <w:rPr>
                <w:spacing w:val="-1"/>
                <w:sz w:val="24"/>
                <w:szCs w:val="24"/>
              </w:rPr>
              <w:t>年度增强机关基层党组织凝聚力，发挥党员先锋模范作用</w:t>
            </w:r>
          </w:p>
        </w:tc>
      </w:tr>
      <w:tr w14:paraId="1846B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79708393">
            <w:pPr>
              <w:spacing w:line="241" w:lineRule="auto"/>
              <w:rPr>
                <w:rFonts w:ascii="Arial"/>
                <w:sz w:val="21"/>
              </w:rPr>
            </w:pPr>
          </w:p>
          <w:p w14:paraId="2265A89C">
            <w:pPr>
              <w:spacing w:line="241" w:lineRule="auto"/>
              <w:rPr>
                <w:rFonts w:ascii="Arial"/>
                <w:sz w:val="21"/>
              </w:rPr>
            </w:pPr>
          </w:p>
          <w:p w14:paraId="58DAF0CE">
            <w:pPr>
              <w:spacing w:line="242" w:lineRule="auto"/>
              <w:rPr>
                <w:rFonts w:ascii="Arial"/>
                <w:sz w:val="21"/>
              </w:rPr>
            </w:pPr>
          </w:p>
          <w:p w14:paraId="543C44A6">
            <w:pPr>
              <w:spacing w:line="242" w:lineRule="auto"/>
              <w:rPr>
                <w:rFonts w:ascii="Arial"/>
                <w:sz w:val="21"/>
              </w:rPr>
            </w:pPr>
          </w:p>
          <w:p w14:paraId="211A0B05">
            <w:pPr>
              <w:spacing w:line="242" w:lineRule="auto"/>
              <w:rPr>
                <w:rFonts w:ascii="Arial"/>
                <w:sz w:val="21"/>
              </w:rPr>
            </w:pPr>
          </w:p>
          <w:p w14:paraId="1D40F601">
            <w:pPr>
              <w:spacing w:line="242" w:lineRule="auto"/>
              <w:rPr>
                <w:rFonts w:ascii="Arial"/>
                <w:sz w:val="21"/>
              </w:rPr>
            </w:pPr>
          </w:p>
          <w:p w14:paraId="22C3AD74">
            <w:pPr>
              <w:spacing w:line="242" w:lineRule="auto"/>
              <w:rPr>
                <w:rFonts w:ascii="Arial"/>
                <w:sz w:val="21"/>
              </w:rPr>
            </w:pPr>
          </w:p>
          <w:p w14:paraId="24F31E4D">
            <w:pPr>
              <w:pStyle w:val="6"/>
              <w:spacing w:before="78" w:line="216" w:lineRule="auto"/>
              <w:ind w:left="185"/>
              <w:rPr>
                <w:sz w:val="24"/>
                <w:szCs w:val="24"/>
              </w:rPr>
            </w:pPr>
            <w:r>
              <w:rPr>
                <w:spacing w:val="-7"/>
                <w:sz w:val="24"/>
                <w:szCs w:val="24"/>
              </w:rPr>
              <w:t>年度</w:t>
            </w:r>
          </w:p>
          <w:p w14:paraId="0BDF206D">
            <w:pPr>
              <w:pStyle w:val="6"/>
              <w:spacing w:before="31" w:line="217" w:lineRule="auto"/>
              <w:ind w:left="189"/>
              <w:rPr>
                <w:sz w:val="24"/>
                <w:szCs w:val="24"/>
              </w:rPr>
            </w:pPr>
            <w:r>
              <w:rPr>
                <w:spacing w:val="-9"/>
                <w:sz w:val="24"/>
                <w:szCs w:val="24"/>
              </w:rPr>
              <w:t>绩效</w:t>
            </w:r>
          </w:p>
          <w:p w14:paraId="4F9A8B66">
            <w:pPr>
              <w:pStyle w:val="6"/>
              <w:spacing w:before="26" w:line="216" w:lineRule="auto"/>
              <w:ind w:left="185"/>
              <w:rPr>
                <w:sz w:val="24"/>
                <w:szCs w:val="24"/>
              </w:rPr>
            </w:pPr>
            <w:r>
              <w:rPr>
                <w:spacing w:val="-7"/>
                <w:sz w:val="24"/>
                <w:szCs w:val="24"/>
              </w:rPr>
              <w:t>指标</w:t>
            </w:r>
          </w:p>
          <w:p w14:paraId="6BF3F776">
            <w:pPr>
              <w:spacing w:before="53" w:line="188"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00" w:type="dxa"/>
            <w:vAlign w:val="top"/>
          </w:tcPr>
          <w:p w14:paraId="4A1CE9CC">
            <w:pPr>
              <w:pStyle w:val="6"/>
              <w:spacing w:before="37"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0F6E18E3">
            <w:pPr>
              <w:pStyle w:val="6"/>
              <w:spacing w:before="37" w:line="223" w:lineRule="auto"/>
              <w:ind w:left="442" w:right="200" w:hanging="224"/>
              <w:rPr>
                <w:sz w:val="24"/>
                <w:szCs w:val="24"/>
              </w:rPr>
            </w:pPr>
            <w:r>
              <w:rPr>
                <w:spacing w:val="-8"/>
                <w:sz w:val="24"/>
                <w:szCs w:val="24"/>
              </w:rPr>
              <w:t>二级指</w:t>
            </w:r>
            <w:r>
              <w:rPr>
                <w:sz w:val="24"/>
                <w:szCs w:val="24"/>
              </w:rPr>
              <w:t xml:space="preserve"> 标</w:t>
            </w:r>
          </w:p>
        </w:tc>
        <w:tc>
          <w:tcPr>
            <w:tcW w:w="2631" w:type="dxa"/>
            <w:gridSpan w:val="3"/>
            <w:vAlign w:val="top"/>
          </w:tcPr>
          <w:p w14:paraId="748648E9">
            <w:pPr>
              <w:pStyle w:val="6"/>
              <w:spacing w:before="192" w:line="216" w:lineRule="auto"/>
              <w:ind w:left="858"/>
              <w:rPr>
                <w:sz w:val="24"/>
                <w:szCs w:val="24"/>
              </w:rPr>
            </w:pPr>
            <w:r>
              <w:rPr>
                <w:spacing w:val="-7"/>
                <w:sz w:val="24"/>
                <w:szCs w:val="24"/>
              </w:rPr>
              <w:t>三级指标</w:t>
            </w:r>
          </w:p>
        </w:tc>
        <w:tc>
          <w:tcPr>
            <w:tcW w:w="1416" w:type="dxa"/>
            <w:vAlign w:val="top"/>
          </w:tcPr>
          <w:p w14:paraId="66D3B605">
            <w:pPr>
              <w:pStyle w:val="6"/>
              <w:spacing w:before="37" w:line="214" w:lineRule="auto"/>
              <w:ind w:left="118"/>
              <w:rPr>
                <w:sz w:val="24"/>
                <w:szCs w:val="24"/>
              </w:rPr>
            </w:pPr>
            <w:r>
              <w:rPr>
                <w:spacing w:val="-3"/>
                <w:sz w:val="24"/>
                <w:szCs w:val="24"/>
              </w:rPr>
              <w:t>年初目标值</w:t>
            </w:r>
          </w:p>
          <w:p w14:paraId="1D157FB6">
            <w:pPr>
              <w:pStyle w:val="6"/>
              <w:spacing w:before="33" w:line="206" w:lineRule="auto"/>
              <w:ind w:left="384"/>
              <w:rPr>
                <w:sz w:val="24"/>
                <w:szCs w:val="24"/>
              </w:rPr>
            </w:pP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418" w:type="dxa"/>
            <w:gridSpan w:val="2"/>
            <w:vAlign w:val="top"/>
          </w:tcPr>
          <w:p w14:paraId="45047B24">
            <w:pPr>
              <w:pStyle w:val="6"/>
              <w:spacing w:before="37" w:line="214" w:lineRule="auto"/>
              <w:ind w:left="130"/>
              <w:rPr>
                <w:sz w:val="24"/>
                <w:szCs w:val="24"/>
              </w:rPr>
            </w:pPr>
            <w:r>
              <w:rPr>
                <w:spacing w:val="-5"/>
                <w:sz w:val="24"/>
                <w:szCs w:val="24"/>
              </w:rPr>
              <w:t>实际完成值</w:t>
            </w:r>
          </w:p>
          <w:p w14:paraId="1862A112">
            <w:pPr>
              <w:pStyle w:val="6"/>
              <w:spacing w:before="33" w:line="206" w:lineRule="auto"/>
              <w:ind w:left="394"/>
              <w:rPr>
                <w:sz w:val="24"/>
                <w:szCs w:val="24"/>
              </w:rPr>
            </w:pP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834" w:type="dxa"/>
            <w:vAlign w:val="top"/>
          </w:tcPr>
          <w:p w14:paraId="6E4D535E">
            <w:pPr>
              <w:pStyle w:val="6"/>
              <w:spacing w:before="193" w:line="217" w:lineRule="auto"/>
              <w:ind w:left="187"/>
              <w:rPr>
                <w:sz w:val="24"/>
                <w:szCs w:val="24"/>
              </w:rPr>
            </w:pPr>
            <w:r>
              <w:rPr>
                <w:spacing w:val="-7"/>
                <w:sz w:val="24"/>
                <w:szCs w:val="24"/>
              </w:rPr>
              <w:t>得分</w:t>
            </w:r>
          </w:p>
        </w:tc>
      </w:tr>
      <w:tr w14:paraId="61F6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2" w:type="dxa"/>
            <w:vMerge w:val="continue"/>
            <w:tcBorders>
              <w:top w:val="nil"/>
              <w:bottom w:val="nil"/>
            </w:tcBorders>
            <w:vAlign w:val="top"/>
          </w:tcPr>
          <w:p w14:paraId="521F1C34">
            <w:pPr>
              <w:rPr>
                <w:rFonts w:ascii="Arial"/>
                <w:sz w:val="21"/>
              </w:rPr>
            </w:pPr>
          </w:p>
        </w:tc>
        <w:tc>
          <w:tcPr>
            <w:tcW w:w="700" w:type="dxa"/>
            <w:vMerge w:val="restart"/>
            <w:tcBorders>
              <w:bottom w:val="nil"/>
            </w:tcBorders>
            <w:vAlign w:val="top"/>
          </w:tcPr>
          <w:p w14:paraId="336BF5B3">
            <w:pPr>
              <w:rPr>
                <w:rFonts w:ascii="Arial"/>
                <w:sz w:val="21"/>
              </w:rPr>
            </w:pPr>
          </w:p>
          <w:p w14:paraId="3BE8A8AE">
            <w:pPr>
              <w:rPr>
                <w:rFonts w:ascii="Arial"/>
                <w:sz w:val="21"/>
              </w:rPr>
            </w:pPr>
          </w:p>
          <w:p w14:paraId="3B9972DE">
            <w:pPr>
              <w:rPr>
                <w:rFonts w:ascii="Arial"/>
                <w:sz w:val="21"/>
              </w:rPr>
            </w:pPr>
          </w:p>
          <w:p w14:paraId="6D4F9094">
            <w:pPr>
              <w:rPr>
                <w:rFonts w:ascii="Arial"/>
                <w:sz w:val="21"/>
              </w:rPr>
            </w:pPr>
          </w:p>
          <w:p w14:paraId="64A3FF51">
            <w:pPr>
              <w:rPr>
                <w:rFonts w:ascii="Arial"/>
                <w:sz w:val="21"/>
              </w:rPr>
            </w:pPr>
          </w:p>
          <w:p w14:paraId="05441420">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4FD3D4E8">
            <w:pPr>
              <w:spacing w:line="244" w:lineRule="auto"/>
              <w:rPr>
                <w:rFonts w:ascii="Arial"/>
                <w:sz w:val="21"/>
              </w:rPr>
            </w:pPr>
          </w:p>
          <w:p w14:paraId="7502CB7F">
            <w:pPr>
              <w:spacing w:line="244" w:lineRule="auto"/>
              <w:rPr>
                <w:rFonts w:ascii="Arial"/>
                <w:sz w:val="21"/>
              </w:rPr>
            </w:pPr>
          </w:p>
          <w:p w14:paraId="6A1F4ACB">
            <w:pPr>
              <w:spacing w:line="245" w:lineRule="auto"/>
              <w:rPr>
                <w:rFonts w:ascii="Arial"/>
                <w:sz w:val="21"/>
              </w:rPr>
            </w:pPr>
          </w:p>
          <w:p w14:paraId="0E7D4ABB">
            <w:pPr>
              <w:pStyle w:val="6"/>
              <w:spacing w:before="78" w:line="227"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1" w:type="dxa"/>
            <w:gridSpan w:val="3"/>
            <w:vAlign w:val="top"/>
          </w:tcPr>
          <w:p w14:paraId="693A968C">
            <w:pPr>
              <w:spacing w:line="244" w:lineRule="auto"/>
              <w:rPr>
                <w:rFonts w:ascii="Arial"/>
                <w:sz w:val="21"/>
              </w:rPr>
            </w:pPr>
          </w:p>
          <w:p w14:paraId="476013D9">
            <w:pPr>
              <w:spacing w:line="245" w:lineRule="auto"/>
              <w:rPr>
                <w:rFonts w:ascii="Arial"/>
                <w:sz w:val="21"/>
              </w:rPr>
            </w:pPr>
          </w:p>
          <w:p w14:paraId="71C476DC">
            <w:pPr>
              <w:spacing w:line="245" w:lineRule="auto"/>
              <w:rPr>
                <w:rFonts w:ascii="Arial"/>
                <w:sz w:val="21"/>
              </w:rPr>
            </w:pPr>
          </w:p>
          <w:p w14:paraId="4448DE98">
            <w:pPr>
              <w:pStyle w:val="6"/>
              <w:spacing w:before="78" w:line="225" w:lineRule="auto"/>
              <w:ind w:left="597" w:right="173" w:hanging="478"/>
              <w:rPr>
                <w:sz w:val="24"/>
                <w:szCs w:val="24"/>
              </w:rPr>
            </w:pPr>
            <w:r>
              <w:rPr>
                <w:spacing w:val="-7"/>
                <w:sz w:val="24"/>
                <w:szCs w:val="24"/>
              </w:rPr>
              <w:t>表彰先进，开展培训，</w:t>
            </w:r>
            <w:r>
              <w:rPr>
                <w:spacing w:val="2"/>
                <w:sz w:val="24"/>
                <w:szCs w:val="24"/>
              </w:rPr>
              <w:t xml:space="preserve"> </w:t>
            </w:r>
            <w:r>
              <w:rPr>
                <w:spacing w:val="-1"/>
                <w:sz w:val="24"/>
                <w:szCs w:val="24"/>
              </w:rPr>
              <w:t>举办各类活动</w:t>
            </w:r>
          </w:p>
        </w:tc>
        <w:tc>
          <w:tcPr>
            <w:tcW w:w="1416" w:type="dxa"/>
            <w:vAlign w:val="top"/>
          </w:tcPr>
          <w:p w14:paraId="3BDD7C29">
            <w:pPr>
              <w:pStyle w:val="6"/>
              <w:spacing w:before="39" w:line="235" w:lineRule="auto"/>
              <w:ind w:left="111" w:right="104" w:firstLine="11"/>
              <w:rPr>
                <w:sz w:val="24"/>
                <w:szCs w:val="24"/>
              </w:rPr>
            </w:pPr>
            <w:r>
              <w:rPr>
                <w:spacing w:val="-4"/>
                <w:sz w:val="24"/>
                <w:szCs w:val="24"/>
              </w:rPr>
              <w:t>开展培训不</w:t>
            </w:r>
            <w:r>
              <w:rPr>
                <w:spacing w:val="2"/>
                <w:sz w:val="24"/>
                <w:szCs w:val="24"/>
              </w:rPr>
              <w:t xml:space="preserve"> </w:t>
            </w:r>
            <w:r>
              <w:rPr>
                <w:spacing w:val="-2"/>
                <w:sz w:val="24"/>
                <w:szCs w:val="24"/>
              </w:rPr>
              <w:t>少于</w:t>
            </w:r>
            <w:r>
              <w:rPr>
                <w:spacing w:val="-55"/>
                <w:sz w:val="24"/>
                <w:szCs w:val="24"/>
              </w:rPr>
              <w:t xml:space="preserve"> </w:t>
            </w:r>
            <w:r>
              <w:rPr>
                <w:rFonts w:ascii="Times New Roman" w:hAnsi="Times New Roman" w:eastAsia="Times New Roman" w:cs="Times New Roman"/>
                <w:spacing w:val="-2"/>
                <w:sz w:val="24"/>
                <w:szCs w:val="24"/>
              </w:rPr>
              <w:t xml:space="preserve">4 </w:t>
            </w:r>
            <w:r>
              <w:rPr>
                <w:spacing w:val="-2"/>
                <w:sz w:val="24"/>
                <w:szCs w:val="24"/>
              </w:rPr>
              <w:t>次，</w:t>
            </w:r>
            <w:r>
              <w:rPr>
                <w:sz w:val="24"/>
                <w:szCs w:val="24"/>
              </w:rPr>
              <w:t xml:space="preserve"> </w:t>
            </w:r>
            <w:r>
              <w:rPr>
                <w:spacing w:val="-2"/>
                <w:sz w:val="24"/>
                <w:szCs w:val="24"/>
              </w:rPr>
              <w:t>举办活动不</w:t>
            </w:r>
            <w:r>
              <w:rPr>
                <w:spacing w:val="3"/>
                <w:sz w:val="24"/>
                <w:szCs w:val="24"/>
              </w:rPr>
              <w:t xml:space="preserve"> </w:t>
            </w:r>
            <w:r>
              <w:rPr>
                <w:spacing w:val="-3"/>
                <w:sz w:val="24"/>
                <w:szCs w:val="24"/>
              </w:rPr>
              <w:t>少于</w:t>
            </w:r>
            <w:r>
              <w:rPr>
                <w:spacing w:val="-49"/>
                <w:sz w:val="24"/>
                <w:szCs w:val="24"/>
              </w:rPr>
              <w:t xml:space="preserve"> </w:t>
            </w:r>
            <w:r>
              <w:rPr>
                <w:rFonts w:ascii="Times New Roman" w:hAnsi="Times New Roman" w:eastAsia="Times New Roman" w:cs="Times New Roman"/>
                <w:spacing w:val="-3"/>
                <w:sz w:val="24"/>
                <w:szCs w:val="24"/>
              </w:rPr>
              <w:t xml:space="preserve">5 </w:t>
            </w:r>
            <w:r>
              <w:rPr>
                <w:spacing w:val="-3"/>
                <w:sz w:val="24"/>
                <w:szCs w:val="24"/>
              </w:rPr>
              <w:t>次，</w:t>
            </w:r>
            <w:r>
              <w:rPr>
                <w:sz w:val="24"/>
                <w:szCs w:val="24"/>
              </w:rPr>
              <w:t xml:space="preserve"> </w:t>
            </w:r>
            <w:r>
              <w:rPr>
                <w:spacing w:val="-2"/>
                <w:sz w:val="24"/>
                <w:szCs w:val="24"/>
              </w:rPr>
              <w:t>表彰先进不</w:t>
            </w:r>
            <w:r>
              <w:rPr>
                <w:spacing w:val="3"/>
                <w:sz w:val="24"/>
                <w:szCs w:val="24"/>
              </w:rPr>
              <w:t xml:space="preserve"> </w:t>
            </w:r>
            <w:r>
              <w:rPr>
                <w:spacing w:val="9"/>
                <w:sz w:val="24"/>
                <w:szCs w:val="24"/>
              </w:rPr>
              <w:t>少于</w:t>
            </w:r>
            <w:r>
              <w:rPr>
                <w:spacing w:val="-55"/>
                <w:sz w:val="24"/>
                <w:szCs w:val="24"/>
              </w:rPr>
              <w:t xml:space="preserve"> </w:t>
            </w:r>
            <w:r>
              <w:rPr>
                <w:rFonts w:ascii="Times New Roman" w:hAnsi="Times New Roman" w:eastAsia="Times New Roman" w:cs="Times New Roman"/>
                <w:spacing w:val="9"/>
                <w:sz w:val="24"/>
                <w:szCs w:val="24"/>
              </w:rPr>
              <w:t xml:space="preserve">20 </w:t>
            </w:r>
            <w:r>
              <w:rPr>
                <w:spacing w:val="9"/>
                <w:sz w:val="24"/>
                <w:szCs w:val="24"/>
              </w:rPr>
              <w:t>人</w:t>
            </w:r>
          </w:p>
          <w:p w14:paraId="4BE6FC95">
            <w:pPr>
              <w:pStyle w:val="6"/>
              <w:spacing w:before="32" w:line="206" w:lineRule="auto"/>
              <w:ind w:left="603"/>
              <w:rPr>
                <w:sz w:val="24"/>
                <w:szCs w:val="24"/>
              </w:rPr>
            </w:pPr>
            <w:r>
              <w:rPr>
                <w:sz w:val="24"/>
                <w:szCs w:val="24"/>
              </w:rPr>
              <w:t>次</w:t>
            </w:r>
          </w:p>
        </w:tc>
        <w:tc>
          <w:tcPr>
            <w:tcW w:w="1418" w:type="dxa"/>
            <w:gridSpan w:val="2"/>
            <w:vAlign w:val="top"/>
          </w:tcPr>
          <w:p w14:paraId="4E06C9A5">
            <w:pPr>
              <w:spacing w:line="267" w:lineRule="auto"/>
              <w:rPr>
                <w:rFonts w:ascii="Arial"/>
                <w:sz w:val="21"/>
              </w:rPr>
            </w:pPr>
          </w:p>
          <w:p w14:paraId="5E5F03E7">
            <w:pPr>
              <w:pStyle w:val="6"/>
              <w:spacing w:before="78" w:line="214" w:lineRule="auto"/>
              <w:ind w:left="154"/>
              <w:rPr>
                <w:rFonts w:ascii="Times New Roman" w:hAnsi="Times New Roman" w:eastAsia="Times New Roman" w:cs="Times New Roman"/>
                <w:sz w:val="24"/>
                <w:szCs w:val="24"/>
              </w:rPr>
            </w:pPr>
            <w:r>
              <w:rPr>
                <w:spacing w:val="-4"/>
                <w:sz w:val="24"/>
                <w:szCs w:val="24"/>
              </w:rPr>
              <w:t>开展培训</w:t>
            </w:r>
            <w:r>
              <w:rPr>
                <w:spacing w:val="-47"/>
                <w:sz w:val="24"/>
                <w:szCs w:val="24"/>
              </w:rPr>
              <w:t xml:space="preserve"> </w:t>
            </w:r>
            <w:r>
              <w:rPr>
                <w:rFonts w:ascii="Times New Roman" w:hAnsi="Times New Roman" w:eastAsia="Times New Roman" w:cs="Times New Roman"/>
                <w:spacing w:val="-4"/>
                <w:sz w:val="24"/>
                <w:szCs w:val="24"/>
              </w:rPr>
              <w:t>5</w:t>
            </w:r>
          </w:p>
          <w:p w14:paraId="2AC549AA">
            <w:pPr>
              <w:pStyle w:val="6"/>
              <w:spacing w:before="33" w:line="214" w:lineRule="auto"/>
              <w:ind w:left="125"/>
              <w:rPr>
                <w:sz w:val="24"/>
                <w:szCs w:val="24"/>
              </w:rPr>
            </w:pPr>
            <w:r>
              <w:rPr>
                <w:spacing w:val="-4"/>
                <w:sz w:val="24"/>
                <w:szCs w:val="24"/>
              </w:rPr>
              <w:t>次，举办活</w:t>
            </w:r>
          </w:p>
          <w:p w14:paraId="3EC3F44B">
            <w:pPr>
              <w:pStyle w:val="6"/>
              <w:spacing w:before="31" w:line="216" w:lineRule="auto"/>
              <w:ind w:left="136"/>
              <w:rPr>
                <w:sz w:val="24"/>
                <w:szCs w:val="24"/>
              </w:rPr>
            </w:pPr>
            <w:r>
              <w:rPr>
                <w:spacing w:val="-12"/>
                <w:sz w:val="24"/>
                <w:szCs w:val="24"/>
              </w:rPr>
              <w:t>动</w:t>
            </w:r>
            <w:r>
              <w:rPr>
                <w:spacing w:val="-49"/>
                <w:sz w:val="24"/>
                <w:szCs w:val="24"/>
              </w:rPr>
              <w:t xml:space="preserve"> </w:t>
            </w:r>
            <w:r>
              <w:rPr>
                <w:rFonts w:ascii="Times New Roman" w:hAnsi="Times New Roman" w:eastAsia="Times New Roman" w:cs="Times New Roman"/>
                <w:spacing w:val="-12"/>
                <w:sz w:val="24"/>
                <w:szCs w:val="24"/>
              </w:rPr>
              <w:t xml:space="preserve">5 </w:t>
            </w:r>
            <w:r>
              <w:rPr>
                <w:spacing w:val="-12"/>
                <w:sz w:val="24"/>
                <w:szCs w:val="24"/>
              </w:rPr>
              <w:t>次</w:t>
            </w:r>
            <w:r>
              <w:rPr>
                <w:spacing w:val="-88"/>
                <w:sz w:val="24"/>
                <w:szCs w:val="24"/>
              </w:rPr>
              <w:t xml:space="preserve"> </w:t>
            </w:r>
            <w:r>
              <w:rPr>
                <w:spacing w:val="-12"/>
                <w:sz w:val="24"/>
                <w:szCs w:val="24"/>
              </w:rPr>
              <w:t>，表</w:t>
            </w:r>
          </w:p>
          <w:p w14:paraId="335F6560">
            <w:pPr>
              <w:pStyle w:val="6"/>
              <w:spacing w:before="31" w:line="214" w:lineRule="auto"/>
              <w:ind w:left="152"/>
              <w:rPr>
                <w:rFonts w:ascii="Times New Roman" w:hAnsi="Times New Roman" w:eastAsia="Times New Roman" w:cs="Times New Roman"/>
                <w:sz w:val="24"/>
                <w:szCs w:val="24"/>
              </w:rPr>
            </w:pPr>
            <w:r>
              <w:rPr>
                <w:spacing w:val="-8"/>
                <w:sz w:val="24"/>
                <w:szCs w:val="24"/>
              </w:rPr>
              <w:t>彰先进</w:t>
            </w:r>
            <w:r>
              <w:rPr>
                <w:spacing w:val="-29"/>
                <w:sz w:val="24"/>
                <w:szCs w:val="24"/>
              </w:rPr>
              <w:t xml:space="preserve"> </w:t>
            </w:r>
            <w:r>
              <w:rPr>
                <w:rFonts w:ascii="Times New Roman" w:hAnsi="Times New Roman" w:eastAsia="Times New Roman" w:cs="Times New Roman"/>
                <w:spacing w:val="-8"/>
                <w:sz w:val="24"/>
                <w:szCs w:val="24"/>
              </w:rPr>
              <w:t>100</w:t>
            </w:r>
          </w:p>
          <w:p w14:paraId="0F069C0E">
            <w:pPr>
              <w:pStyle w:val="6"/>
              <w:spacing w:before="34" w:line="220" w:lineRule="auto"/>
              <w:ind w:left="480"/>
              <w:rPr>
                <w:sz w:val="24"/>
                <w:szCs w:val="24"/>
              </w:rPr>
            </w:pPr>
            <w:r>
              <w:rPr>
                <w:spacing w:val="-6"/>
                <w:sz w:val="24"/>
                <w:szCs w:val="24"/>
              </w:rPr>
              <w:t>人次</w:t>
            </w:r>
          </w:p>
        </w:tc>
        <w:tc>
          <w:tcPr>
            <w:tcW w:w="834" w:type="dxa"/>
            <w:vAlign w:val="top"/>
          </w:tcPr>
          <w:p w14:paraId="4717BB51">
            <w:pPr>
              <w:spacing w:line="312" w:lineRule="auto"/>
              <w:rPr>
                <w:rFonts w:ascii="Arial"/>
                <w:sz w:val="21"/>
              </w:rPr>
            </w:pPr>
          </w:p>
          <w:p w14:paraId="6FFDCBFC">
            <w:pPr>
              <w:spacing w:line="313" w:lineRule="auto"/>
              <w:rPr>
                <w:rFonts w:ascii="Arial"/>
                <w:sz w:val="21"/>
              </w:rPr>
            </w:pPr>
          </w:p>
          <w:p w14:paraId="0A329BC2">
            <w:pPr>
              <w:spacing w:line="313" w:lineRule="auto"/>
              <w:rPr>
                <w:rFonts w:ascii="Arial"/>
                <w:sz w:val="21"/>
              </w:rPr>
            </w:pPr>
          </w:p>
          <w:p w14:paraId="4487E459">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6C4D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09BD480D">
            <w:pPr>
              <w:rPr>
                <w:rFonts w:ascii="Arial"/>
                <w:sz w:val="21"/>
              </w:rPr>
            </w:pPr>
          </w:p>
        </w:tc>
        <w:tc>
          <w:tcPr>
            <w:tcW w:w="700" w:type="dxa"/>
            <w:vMerge w:val="continue"/>
            <w:tcBorders>
              <w:top w:val="nil"/>
            </w:tcBorders>
            <w:vAlign w:val="top"/>
          </w:tcPr>
          <w:p w14:paraId="38779555">
            <w:pPr>
              <w:rPr>
                <w:rFonts w:ascii="Arial"/>
                <w:sz w:val="21"/>
              </w:rPr>
            </w:pPr>
          </w:p>
        </w:tc>
        <w:tc>
          <w:tcPr>
            <w:tcW w:w="1121" w:type="dxa"/>
            <w:vAlign w:val="top"/>
          </w:tcPr>
          <w:p w14:paraId="23EF4A48">
            <w:pPr>
              <w:pStyle w:val="6"/>
              <w:spacing w:before="192" w:line="228" w:lineRule="auto"/>
              <w:ind w:left="443" w:right="200" w:hanging="237"/>
              <w:rPr>
                <w:sz w:val="24"/>
                <w:szCs w:val="24"/>
              </w:rPr>
            </w:pPr>
            <w:r>
              <w:rPr>
                <w:spacing w:val="-4"/>
                <w:sz w:val="24"/>
                <w:szCs w:val="24"/>
              </w:rPr>
              <w:t>质量指</w:t>
            </w:r>
            <w:r>
              <w:rPr>
                <w:sz w:val="24"/>
                <w:szCs w:val="24"/>
              </w:rPr>
              <w:t xml:space="preserve"> 标</w:t>
            </w:r>
          </w:p>
        </w:tc>
        <w:tc>
          <w:tcPr>
            <w:tcW w:w="2631" w:type="dxa"/>
            <w:gridSpan w:val="3"/>
            <w:vAlign w:val="top"/>
          </w:tcPr>
          <w:p w14:paraId="36B961AB">
            <w:pPr>
              <w:spacing w:line="268" w:lineRule="auto"/>
              <w:rPr>
                <w:rFonts w:ascii="Arial"/>
                <w:sz w:val="21"/>
              </w:rPr>
            </w:pPr>
          </w:p>
          <w:p w14:paraId="1DFD845D">
            <w:pPr>
              <w:pStyle w:val="6"/>
              <w:spacing w:before="78" w:line="214" w:lineRule="auto"/>
              <w:ind w:left="614"/>
              <w:rPr>
                <w:sz w:val="24"/>
                <w:szCs w:val="24"/>
              </w:rPr>
            </w:pPr>
            <w:r>
              <w:rPr>
                <w:spacing w:val="-4"/>
                <w:sz w:val="24"/>
                <w:szCs w:val="24"/>
              </w:rPr>
              <w:t>活动达到目的</w:t>
            </w:r>
          </w:p>
        </w:tc>
        <w:tc>
          <w:tcPr>
            <w:tcW w:w="1416" w:type="dxa"/>
            <w:vAlign w:val="top"/>
          </w:tcPr>
          <w:p w14:paraId="6E7E807F">
            <w:pPr>
              <w:pStyle w:val="6"/>
              <w:spacing w:before="39" w:line="216" w:lineRule="auto"/>
              <w:ind w:left="114"/>
              <w:rPr>
                <w:sz w:val="24"/>
                <w:szCs w:val="24"/>
              </w:rPr>
            </w:pPr>
            <w:r>
              <w:rPr>
                <w:spacing w:val="-2"/>
                <w:sz w:val="24"/>
                <w:szCs w:val="24"/>
              </w:rPr>
              <w:t>各项目标任</w:t>
            </w:r>
          </w:p>
          <w:p w14:paraId="687FB40F">
            <w:pPr>
              <w:pStyle w:val="6"/>
              <w:spacing w:before="28" w:line="214" w:lineRule="auto"/>
              <w:ind w:left="120"/>
              <w:rPr>
                <w:sz w:val="24"/>
                <w:szCs w:val="24"/>
              </w:rPr>
            </w:pPr>
            <w:r>
              <w:rPr>
                <w:spacing w:val="-3"/>
                <w:sz w:val="24"/>
                <w:szCs w:val="24"/>
              </w:rPr>
              <w:t>务保质保量</w:t>
            </w:r>
          </w:p>
          <w:p w14:paraId="5A7F27B0">
            <w:pPr>
              <w:pStyle w:val="6"/>
              <w:spacing w:before="34" w:line="205" w:lineRule="auto"/>
              <w:ind w:left="488"/>
              <w:rPr>
                <w:sz w:val="24"/>
                <w:szCs w:val="24"/>
              </w:rPr>
            </w:pPr>
            <w:r>
              <w:rPr>
                <w:spacing w:val="-12"/>
                <w:sz w:val="24"/>
                <w:szCs w:val="24"/>
              </w:rPr>
              <w:t>完成</w:t>
            </w:r>
          </w:p>
        </w:tc>
        <w:tc>
          <w:tcPr>
            <w:tcW w:w="1418" w:type="dxa"/>
            <w:gridSpan w:val="2"/>
            <w:vAlign w:val="top"/>
          </w:tcPr>
          <w:p w14:paraId="194500F1">
            <w:pPr>
              <w:spacing w:line="269" w:lineRule="auto"/>
              <w:rPr>
                <w:rFonts w:ascii="Arial"/>
                <w:sz w:val="21"/>
              </w:rPr>
            </w:pPr>
          </w:p>
          <w:p w14:paraId="0210E6DF">
            <w:pPr>
              <w:pStyle w:val="6"/>
              <w:spacing w:before="78" w:line="219" w:lineRule="auto"/>
              <w:ind w:left="491"/>
              <w:rPr>
                <w:sz w:val="24"/>
                <w:szCs w:val="24"/>
              </w:rPr>
            </w:pPr>
            <w:r>
              <w:rPr>
                <w:spacing w:val="-12"/>
                <w:sz w:val="24"/>
                <w:szCs w:val="24"/>
              </w:rPr>
              <w:t>完成</w:t>
            </w:r>
          </w:p>
        </w:tc>
        <w:tc>
          <w:tcPr>
            <w:tcW w:w="834" w:type="dxa"/>
            <w:vAlign w:val="top"/>
          </w:tcPr>
          <w:p w14:paraId="56FD71B5">
            <w:pPr>
              <w:spacing w:line="318" w:lineRule="auto"/>
              <w:rPr>
                <w:rFonts w:ascii="Arial"/>
                <w:sz w:val="21"/>
              </w:rPr>
            </w:pPr>
          </w:p>
          <w:p w14:paraId="66DC0DEB">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FDBF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tcBorders>
            <w:vAlign w:val="top"/>
          </w:tcPr>
          <w:p w14:paraId="7B51CC2F">
            <w:pPr>
              <w:rPr>
                <w:rFonts w:ascii="Arial"/>
                <w:sz w:val="21"/>
              </w:rPr>
            </w:pPr>
          </w:p>
        </w:tc>
        <w:tc>
          <w:tcPr>
            <w:tcW w:w="700" w:type="dxa"/>
            <w:vAlign w:val="top"/>
          </w:tcPr>
          <w:p w14:paraId="0F2F1486">
            <w:pPr>
              <w:pStyle w:val="6"/>
              <w:spacing w:before="195" w:line="227"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33C4A7A1">
            <w:pPr>
              <w:pStyle w:val="6"/>
              <w:spacing w:before="37" w:line="228" w:lineRule="auto"/>
              <w:ind w:left="204" w:right="200" w:firstLine="3"/>
              <w:jc w:val="both"/>
              <w:rPr>
                <w:sz w:val="24"/>
                <w:szCs w:val="24"/>
              </w:rPr>
            </w:pPr>
            <w:r>
              <w:rPr>
                <w:spacing w:val="-5"/>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1" w:type="dxa"/>
            <w:gridSpan w:val="3"/>
            <w:vAlign w:val="top"/>
          </w:tcPr>
          <w:p w14:paraId="2980566C">
            <w:pPr>
              <w:spacing w:line="269" w:lineRule="auto"/>
              <w:rPr>
                <w:rFonts w:ascii="Arial"/>
                <w:sz w:val="21"/>
              </w:rPr>
            </w:pPr>
          </w:p>
          <w:p w14:paraId="124780DD">
            <w:pPr>
              <w:pStyle w:val="6"/>
              <w:spacing w:before="78" w:line="214" w:lineRule="auto"/>
              <w:ind w:left="479"/>
              <w:rPr>
                <w:sz w:val="24"/>
                <w:szCs w:val="24"/>
              </w:rPr>
            </w:pPr>
            <w:r>
              <w:rPr>
                <w:spacing w:val="-2"/>
                <w:sz w:val="24"/>
                <w:szCs w:val="24"/>
              </w:rPr>
              <w:t>机关党员满意度</w:t>
            </w:r>
          </w:p>
        </w:tc>
        <w:tc>
          <w:tcPr>
            <w:tcW w:w="1416" w:type="dxa"/>
            <w:vAlign w:val="top"/>
          </w:tcPr>
          <w:p w14:paraId="0088F55B">
            <w:pPr>
              <w:pStyle w:val="6"/>
              <w:spacing w:before="212" w:line="232" w:lineRule="auto"/>
              <w:ind w:left="499" w:right="344" w:hanging="139"/>
              <w:rPr>
                <w:rFonts w:ascii="Times New Roman" w:hAnsi="Times New Roman" w:eastAsia="Times New Roman" w:cs="Times New Roman"/>
                <w:sz w:val="24"/>
                <w:szCs w:val="24"/>
              </w:rPr>
            </w:pPr>
            <w:r>
              <w:rPr>
                <w:spacing w:val="-5"/>
                <w:sz w:val="24"/>
                <w:szCs w:val="24"/>
              </w:rPr>
              <w:t>不低于</w:t>
            </w:r>
            <w:r>
              <w:rPr>
                <w:sz w:val="24"/>
                <w:szCs w:val="24"/>
              </w:rPr>
              <w:t xml:space="preserve"> </w:t>
            </w:r>
            <w:r>
              <w:rPr>
                <w:rFonts w:ascii="Times New Roman" w:hAnsi="Times New Roman" w:eastAsia="Times New Roman" w:cs="Times New Roman"/>
                <w:spacing w:val="-5"/>
                <w:sz w:val="24"/>
                <w:szCs w:val="24"/>
              </w:rPr>
              <w:t>85%</w:t>
            </w:r>
          </w:p>
        </w:tc>
        <w:tc>
          <w:tcPr>
            <w:tcW w:w="1418" w:type="dxa"/>
            <w:gridSpan w:val="2"/>
            <w:vAlign w:val="top"/>
          </w:tcPr>
          <w:p w14:paraId="49CAA7E1">
            <w:pPr>
              <w:spacing w:line="318" w:lineRule="auto"/>
              <w:rPr>
                <w:rFonts w:ascii="Arial"/>
                <w:sz w:val="21"/>
              </w:rPr>
            </w:pPr>
          </w:p>
          <w:p w14:paraId="2EE2BBDB">
            <w:pPr>
              <w:spacing w:before="69" w:line="188" w:lineRule="auto"/>
              <w:ind w:left="50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85%</w:t>
            </w:r>
          </w:p>
        </w:tc>
        <w:tc>
          <w:tcPr>
            <w:tcW w:w="834" w:type="dxa"/>
            <w:vAlign w:val="top"/>
          </w:tcPr>
          <w:p w14:paraId="034195AE">
            <w:pPr>
              <w:spacing w:line="318" w:lineRule="auto"/>
              <w:rPr>
                <w:rFonts w:ascii="Arial"/>
                <w:sz w:val="21"/>
              </w:rPr>
            </w:pPr>
          </w:p>
          <w:p w14:paraId="5F680303">
            <w:pPr>
              <w:spacing w:before="69" w:line="188" w:lineRule="auto"/>
              <w:ind w:left="36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14:paraId="4284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32" w:type="dxa"/>
            <w:gridSpan w:val="2"/>
            <w:vAlign w:val="top"/>
          </w:tcPr>
          <w:p w14:paraId="0D18F035">
            <w:pPr>
              <w:pStyle w:val="6"/>
              <w:spacing w:before="40" w:line="216" w:lineRule="auto"/>
              <w:ind w:left="175"/>
              <w:rPr>
                <w:sz w:val="24"/>
                <w:szCs w:val="24"/>
              </w:rPr>
            </w:pPr>
            <w:r>
              <w:rPr>
                <w:spacing w:val="-3"/>
                <w:sz w:val="24"/>
                <w:szCs w:val="24"/>
              </w:rPr>
              <w:t>年度绩效目</w:t>
            </w:r>
          </w:p>
          <w:p w14:paraId="035B41E5">
            <w:pPr>
              <w:pStyle w:val="6"/>
              <w:spacing w:before="32" w:line="222" w:lineRule="auto"/>
              <w:ind w:left="533" w:right="192" w:hanging="332"/>
              <w:rPr>
                <w:sz w:val="24"/>
                <w:szCs w:val="24"/>
              </w:rPr>
            </w:pPr>
            <w:r>
              <w:rPr>
                <w:spacing w:val="-11"/>
                <w:sz w:val="24"/>
                <w:szCs w:val="24"/>
              </w:rPr>
              <w:t>标</w:t>
            </w:r>
            <w:r>
              <w:rPr>
                <w:spacing w:val="-55"/>
                <w:sz w:val="24"/>
                <w:szCs w:val="24"/>
              </w:rPr>
              <w:t xml:space="preserve"> </w:t>
            </w:r>
            <w:r>
              <w:rPr>
                <w:rFonts w:ascii="Times New Roman" w:hAnsi="Times New Roman" w:eastAsia="Times New Roman" w:cs="Times New Roman"/>
                <w:spacing w:val="-11"/>
                <w:sz w:val="24"/>
                <w:szCs w:val="24"/>
              </w:rPr>
              <w:t>2</w:t>
            </w:r>
            <w:r>
              <w:rPr>
                <w:spacing w:val="15"/>
                <w:sz w:val="24"/>
                <w:szCs w:val="24"/>
              </w:rPr>
              <w:t>：（</w:t>
            </w:r>
            <w:r>
              <w:rPr>
                <w:rFonts w:ascii="Times New Roman" w:hAnsi="Times New Roman" w:eastAsia="Times New Roman" w:cs="Times New Roman"/>
                <w:spacing w:val="-11"/>
                <w:sz w:val="24"/>
                <w:szCs w:val="24"/>
              </w:rPr>
              <w:t>16</w:t>
            </w:r>
            <w:r>
              <w:rPr>
                <w:rFonts w:ascii="Times New Roman" w:hAnsi="Times New Roman" w:eastAsia="Times New Roman" w:cs="Times New Roman"/>
                <w:sz w:val="24"/>
                <w:szCs w:val="24"/>
              </w:rPr>
              <w:t xml:space="preserve"> </w:t>
            </w:r>
            <w:r>
              <w:rPr>
                <w:spacing w:val="-6"/>
                <w:sz w:val="24"/>
                <w:szCs w:val="24"/>
              </w:rPr>
              <w:t>分）</w:t>
            </w:r>
          </w:p>
        </w:tc>
        <w:tc>
          <w:tcPr>
            <w:tcW w:w="7420" w:type="dxa"/>
            <w:gridSpan w:val="8"/>
            <w:vAlign w:val="top"/>
          </w:tcPr>
          <w:p w14:paraId="4CD799B3">
            <w:pPr>
              <w:pStyle w:val="6"/>
              <w:spacing w:before="41" w:line="228" w:lineRule="auto"/>
              <w:ind w:left="115" w:right="110" w:hanging="3"/>
              <w:rPr>
                <w:sz w:val="24"/>
                <w:szCs w:val="24"/>
              </w:rPr>
            </w:pPr>
            <w:r>
              <w:rPr>
                <w:spacing w:val="-1"/>
                <w:sz w:val="24"/>
                <w:szCs w:val="24"/>
              </w:rPr>
              <w:t>做好挂职干部日常管理；根据全市统一安排，做好</w:t>
            </w:r>
            <w:r>
              <w:rPr>
                <w:spacing w:val="-49"/>
                <w:sz w:val="24"/>
                <w:szCs w:val="24"/>
              </w:rPr>
              <w:t xml:space="preserve"> </w:t>
            </w:r>
            <w:r>
              <w:rPr>
                <w:rFonts w:ascii="Times New Roman" w:hAnsi="Times New Roman" w:eastAsia="Times New Roman" w:cs="Times New Roman"/>
                <w:spacing w:val="-1"/>
                <w:sz w:val="24"/>
                <w:szCs w:val="24"/>
              </w:rPr>
              <w:t xml:space="preserve">2021 </w:t>
            </w:r>
            <w:r>
              <w:rPr>
                <w:spacing w:val="-1"/>
                <w:sz w:val="24"/>
                <w:szCs w:val="24"/>
              </w:rPr>
              <w:t>年度新招录</w:t>
            </w:r>
            <w:r>
              <w:rPr>
                <w:sz w:val="24"/>
                <w:szCs w:val="24"/>
              </w:rPr>
              <w:t xml:space="preserve">  </w:t>
            </w:r>
            <w:r>
              <w:rPr>
                <w:spacing w:val="-1"/>
                <w:sz w:val="24"/>
                <w:szCs w:val="24"/>
              </w:rPr>
              <w:t>人员考察等各项工作；配合上级组织部门做好干部考察；做好干部综</w:t>
            </w:r>
            <w:r>
              <w:rPr>
                <w:spacing w:val="17"/>
                <w:sz w:val="24"/>
                <w:szCs w:val="24"/>
              </w:rPr>
              <w:t xml:space="preserve"> </w:t>
            </w:r>
            <w:r>
              <w:rPr>
                <w:spacing w:val="-1"/>
                <w:sz w:val="24"/>
                <w:szCs w:val="24"/>
              </w:rPr>
              <w:t>合管理。干部档案管理方面：更换相关干部档案管理硬件设施。</w:t>
            </w:r>
          </w:p>
        </w:tc>
      </w:tr>
    </w:tbl>
    <w:p w14:paraId="19E6F30A">
      <w:pPr>
        <w:pStyle w:val="2"/>
      </w:pPr>
    </w:p>
    <w:p w14:paraId="7D22F17E">
      <w:pPr>
        <w:sectPr>
          <w:pgSz w:w="11915" w:h="16851"/>
          <w:pgMar w:top="400" w:right="1479" w:bottom="400" w:left="1478" w:header="0" w:footer="0" w:gutter="0"/>
          <w:cols w:space="720" w:num="1"/>
        </w:sectPr>
      </w:pPr>
    </w:p>
    <w:p w14:paraId="12811EE7">
      <w:pPr>
        <w:spacing w:before="19"/>
      </w:pPr>
    </w:p>
    <w:p w14:paraId="79243935">
      <w:pPr>
        <w:spacing w:before="19"/>
      </w:pPr>
    </w:p>
    <w:p w14:paraId="5EDCBB45">
      <w:pPr>
        <w:spacing w:before="18"/>
      </w:pPr>
    </w:p>
    <w:p w14:paraId="0529A175">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2"/>
        <w:gridCol w:w="1416"/>
        <w:gridCol w:w="1417"/>
        <w:gridCol w:w="834"/>
      </w:tblGrid>
      <w:tr w14:paraId="1BC4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Merge w:val="restart"/>
            <w:tcBorders>
              <w:top w:val="nil"/>
              <w:bottom w:val="nil"/>
            </w:tcBorders>
            <w:vAlign w:val="top"/>
          </w:tcPr>
          <w:p w14:paraId="6DA59D5C">
            <w:pPr>
              <w:spacing w:line="253" w:lineRule="auto"/>
              <w:rPr>
                <w:rFonts w:ascii="Arial"/>
                <w:sz w:val="21"/>
              </w:rPr>
            </w:pPr>
          </w:p>
          <w:p w14:paraId="4CD56BE5">
            <w:pPr>
              <w:spacing w:line="253" w:lineRule="auto"/>
              <w:rPr>
                <w:rFonts w:ascii="Arial"/>
                <w:sz w:val="21"/>
              </w:rPr>
            </w:pPr>
          </w:p>
          <w:p w14:paraId="4655D510">
            <w:pPr>
              <w:spacing w:line="253" w:lineRule="auto"/>
              <w:rPr>
                <w:rFonts w:ascii="Arial"/>
                <w:sz w:val="21"/>
              </w:rPr>
            </w:pPr>
          </w:p>
          <w:p w14:paraId="6C00D64F">
            <w:pPr>
              <w:spacing w:line="253" w:lineRule="auto"/>
              <w:rPr>
                <w:rFonts w:ascii="Arial"/>
                <w:sz w:val="21"/>
              </w:rPr>
            </w:pPr>
          </w:p>
          <w:p w14:paraId="7EF828A5">
            <w:pPr>
              <w:spacing w:line="253" w:lineRule="auto"/>
              <w:rPr>
                <w:rFonts w:ascii="Arial"/>
                <w:sz w:val="21"/>
              </w:rPr>
            </w:pPr>
          </w:p>
          <w:p w14:paraId="12A4BBE3">
            <w:pPr>
              <w:spacing w:line="253" w:lineRule="auto"/>
              <w:rPr>
                <w:rFonts w:ascii="Arial"/>
                <w:sz w:val="21"/>
              </w:rPr>
            </w:pPr>
          </w:p>
          <w:p w14:paraId="3CCE648C">
            <w:pPr>
              <w:spacing w:line="253" w:lineRule="auto"/>
              <w:rPr>
                <w:rFonts w:ascii="Arial"/>
                <w:sz w:val="21"/>
              </w:rPr>
            </w:pPr>
          </w:p>
          <w:p w14:paraId="5E4E9038">
            <w:pPr>
              <w:spacing w:line="254" w:lineRule="auto"/>
              <w:rPr>
                <w:rFonts w:ascii="Arial"/>
                <w:sz w:val="21"/>
              </w:rPr>
            </w:pPr>
          </w:p>
          <w:p w14:paraId="24BFA801">
            <w:pPr>
              <w:spacing w:line="254" w:lineRule="auto"/>
              <w:rPr>
                <w:rFonts w:ascii="Arial"/>
                <w:sz w:val="21"/>
              </w:rPr>
            </w:pPr>
          </w:p>
          <w:p w14:paraId="3B1C4265">
            <w:pPr>
              <w:spacing w:line="254" w:lineRule="auto"/>
              <w:rPr>
                <w:rFonts w:ascii="Arial"/>
                <w:sz w:val="21"/>
              </w:rPr>
            </w:pPr>
          </w:p>
          <w:p w14:paraId="6F8F2806">
            <w:pPr>
              <w:spacing w:line="254" w:lineRule="auto"/>
              <w:rPr>
                <w:rFonts w:ascii="Arial"/>
                <w:sz w:val="21"/>
              </w:rPr>
            </w:pPr>
          </w:p>
          <w:p w14:paraId="016F34D8">
            <w:pPr>
              <w:spacing w:line="254" w:lineRule="auto"/>
              <w:rPr>
                <w:rFonts w:ascii="Arial"/>
                <w:sz w:val="21"/>
              </w:rPr>
            </w:pPr>
          </w:p>
          <w:p w14:paraId="279776EC">
            <w:pPr>
              <w:spacing w:line="254" w:lineRule="auto"/>
              <w:rPr>
                <w:rFonts w:ascii="Arial"/>
                <w:sz w:val="21"/>
              </w:rPr>
            </w:pPr>
          </w:p>
          <w:p w14:paraId="6F104443">
            <w:pPr>
              <w:spacing w:line="254" w:lineRule="auto"/>
              <w:rPr>
                <w:rFonts w:ascii="Arial"/>
                <w:sz w:val="21"/>
              </w:rPr>
            </w:pPr>
          </w:p>
          <w:p w14:paraId="7638D81B">
            <w:pPr>
              <w:pStyle w:val="6"/>
              <w:spacing w:before="78" w:line="216" w:lineRule="auto"/>
              <w:ind w:left="185"/>
              <w:rPr>
                <w:sz w:val="24"/>
                <w:szCs w:val="24"/>
              </w:rPr>
            </w:pPr>
            <w:r>
              <w:rPr>
                <w:spacing w:val="-7"/>
                <w:sz w:val="24"/>
                <w:szCs w:val="24"/>
              </w:rPr>
              <w:t>年度</w:t>
            </w:r>
          </w:p>
          <w:p w14:paraId="6FDA6162">
            <w:pPr>
              <w:pStyle w:val="6"/>
              <w:spacing w:before="31" w:line="217" w:lineRule="auto"/>
              <w:ind w:left="189"/>
              <w:rPr>
                <w:sz w:val="24"/>
                <w:szCs w:val="24"/>
              </w:rPr>
            </w:pPr>
            <w:r>
              <w:rPr>
                <w:spacing w:val="-9"/>
                <w:sz w:val="24"/>
                <w:szCs w:val="24"/>
              </w:rPr>
              <w:t>绩效</w:t>
            </w:r>
          </w:p>
          <w:p w14:paraId="5B040CE1">
            <w:pPr>
              <w:pStyle w:val="6"/>
              <w:spacing w:before="26" w:line="216" w:lineRule="auto"/>
              <w:ind w:left="225"/>
              <w:rPr>
                <w:sz w:val="24"/>
                <w:szCs w:val="24"/>
              </w:rPr>
            </w:pPr>
            <w:r>
              <w:rPr>
                <w:spacing w:val="-27"/>
                <w:sz w:val="24"/>
                <w:szCs w:val="24"/>
              </w:rPr>
              <w:t>目标</w:t>
            </w:r>
          </w:p>
          <w:p w14:paraId="468EC0E2">
            <w:pPr>
              <w:spacing w:before="56"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00" w:type="dxa"/>
            <w:vAlign w:val="top"/>
          </w:tcPr>
          <w:p w14:paraId="53CF16F0">
            <w:pPr>
              <w:pStyle w:val="6"/>
              <w:spacing w:before="42"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5DA540BC">
            <w:pPr>
              <w:pStyle w:val="6"/>
              <w:spacing w:before="42" w:line="223" w:lineRule="auto"/>
              <w:ind w:left="442" w:right="200" w:hanging="224"/>
              <w:rPr>
                <w:sz w:val="24"/>
                <w:szCs w:val="24"/>
              </w:rPr>
            </w:pPr>
            <w:r>
              <w:rPr>
                <w:spacing w:val="-8"/>
                <w:sz w:val="24"/>
                <w:szCs w:val="24"/>
              </w:rPr>
              <w:t>二级指</w:t>
            </w:r>
            <w:r>
              <w:rPr>
                <w:sz w:val="24"/>
                <w:szCs w:val="24"/>
              </w:rPr>
              <w:t xml:space="preserve"> 标</w:t>
            </w:r>
          </w:p>
        </w:tc>
        <w:tc>
          <w:tcPr>
            <w:tcW w:w="2632" w:type="dxa"/>
            <w:vAlign w:val="top"/>
          </w:tcPr>
          <w:p w14:paraId="2F5FFF79">
            <w:pPr>
              <w:pStyle w:val="6"/>
              <w:spacing w:before="196" w:line="216" w:lineRule="auto"/>
              <w:ind w:left="858"/>
              <w:rPr>
                <w:sz w:val="24"/>
                <w:szCs w:val="24"/>
              </w:rPr>
            </w:pPr>
            <w:r>
              <w:rPr>
                <w:spacing w:val="-7"/>
                <w:sz w:val="24"/>
                <w:szCs w:val="24"/>
              </w:rPr>
              <w:t>三级指标</w:t>
            </w:r>
          </w:p>
        </w:tc>
        <w:tc>
          <w:tcPr>
            <w:tcW w:w="1416" w:type="dxa"/>
            <w:vAlign w:val="top"/>
          </w:tcPr>
          <w:p w14:paraId="12FD5F79">
            <w:pPr>
              <w:pStyle w:val="6"/>
              <w:spacing w:before="43" w:line="214" w:lineRule="auto"/>
              <w:ind w:left="117"/>
              <w:rPr>
                <w:sz w:val="24"/>
                <w:szCs w:val="24"/>
              </w:rPr>
            </w:pPr>
            <w:r>
              <w:rPr>
                <w:spacing w:val="-3"/>
                <w:sz w:val="24"/>
                <w:szCs w:val="24"/>
              </w:rPr>
              <w:t>年初目标值</w:t>
            </w:r>
          </w:p>
          <w:p w14:paraId="2E0F7F13">
            <w:pPr>
              <w:pStyle w:val="6"/>
              <w:spacing w:before="31" w:line="207" w:lineRule="auto"/>
              <w:ind w:left="383"/>
              <w:rPr>
                <w:sz w:val="24"/>
                <w:szCs w:val="24"/>
              </w:rPr>
            </w:pP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417" w:type="dxa"/>
            <w:vAlign w:val="top"/>
          </w:tcPr>
          <w:p w14:paraId="255054C5">
            <w:pPr>
              <w:pStyle w:val="6"/>
              <w:spacing w:before="43" w:line="214" w:lineRule="auto"/>
              <w:ind w:left="129"/>
              <w:rPr>
                <w:sz w:val="24"/>
                <w:szCs w:val="24"/>
              </w:rPr>
            </w:pPr>
            <w:r>
              <w:rPr>
                <w:spacing w:val="-5"/>
                <w:sz w:val="24"/>
                <w:szCs w:val="24"/>
              </w:rPr>
              <w:t>实际完成值</w:t>
            </w:r>
          </w:p>
          <w:p w14:paraId="5EB510EB">
            <w:pPr>
              <w:pStyle w:val="6"/>
              <w:spacing w:before="31" w:line="207" w:lineRule="auto"/>
              <w:ind w:left="393"/>
              <w:rPr>
                <w:sz w:val="24"/>
                <w:szCs w:val="24"/>
              </w:rPr>
            </w:pP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834" w:type="dxa"/>
            <w:vAlign w:val="top"/>
          </w:tcPr>
          <w:p w14:paraId="3548A057">
            <w:pPr>
              <w:pStyle w:val="6"/>
              <w:spacing w:before="196" w:line="217" w:lineRule="auto"/>
              <w:ind w:left="187"/>
              <w:rPr>
                <w:sz w:val="24"/>
                <w:szCs w:val="24"/>
              </w:rPr>
            </w:pPr>
            <w:r>
              <w:rPr>
                <w:spacing w:val="-7"/>
                <w:sz w:val="24"/>
                <w:szCs w:val="24"/>
              </w:rPr>
              <w:t>得分</w:t>
            </w:r>
          </w:p>
        </w:tc>
      </w:tr>
      <w:tr w14:paraId="3D635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832" w:type="dxa"/>
            <w:vMerge w:val="continue"/>
            <w:tcBorders>
              <w:top w:val="nil"/>
              <w:bottom w:val="nil"/>
            </w:tcBorders>
            <w:vAlign w:val="top"/>
          </w:tcPr>
          <w:p w14:paraId="3F914699">
            <w:pPr>
              <w:rPr>
                <w:rFonts w:ascii="Arial"/>
                <w:sz w:val="21"/>
              </w:rPr>
            </w:pPr>
          </w:p>
        </w:tc>
        <w:tc>
          <w:tcPr>
            <w:tcW w:w="700" w:type="dxa"/>
            <w:vMerge w:val="restart"/>
            <w:tcBorders>
              <w:bottom w:val="nil"/>
            </w:tcBorders>
            <w:vAlign w:val="top"/>
          </w:tcPr>
          <w:p w14:paraId="2F93DFA8">
            <w:pPr>
              <w:spacing w:line="247" w:lineRule="auto"/>
              <w:rPr>
                <w:rFonts w:ascii="Arial"/>
                <w:sz w:val="21"/>
              </w:rPr>
            </w:pPr>
          </w:p>
          <w:p w14:paraId="4243C1FE">
            <w:pPr>
              <w:spacing w:line="247" w:lineRule="auto"/>
              <w:rPr>
                <w:rFonts w:ascii="Arial"/>
                <w:sz w:val="21"/>
              </w:rPr>
            </w:pPr>
          </w:p>
          <w:p w14:paraId="4C7150E9">
            <w:pPr>
              <w:spacing w:line="247" w:lineRule="auto"/>
              <w:rPr>
                <w:rFonts w:ascii="Arial"/>
                <w:sz w:val="21"/>
              </w:rPr>
            </w:pPr>
          </w:p>
          <w:p w14:paraId="6EFF39EC">
            <w:pPr>
              <w:spacing w:line="247" w:lineRule="auto"/>
              <w:rPr>
                <w:rFonts w:ascii="Arial"/>
                <w:sz w:val="21"/>
              </w:rPr>
            </w:pPr>
          </w:p>
          <w:p w14:paraId="50EE0A9D">
            <w:pPr>
              <w:spacing w:line="247" w:lineRule="auto"/>
              <w:rPr>
                <w:rFonts w:ascii="Arial"/>
                <w:sz w:val="21"/>
              </w:rPr>
            </w:pPr>
          </w:p>
          <w:p w14:paraId="084CEC5C">
            <w:pPr>
              <w:spacing w:line="248" w:lineRule="auto"/>
              <w:rPr>
                <w:rFonts w:ascii="Arial"/>
                <w:sz w:val="21"/>
              </w:rPr>
            </w:pPr>
          </w:p>
          <w:p w14:paraId="03D27E8F">
            <w:pPr>
              <w:spacing w:line="248" w:lineRule="auto"/>
              <w:rPr>
                <w:rFonts w:ascii="Arial"/>
                <w:sz w:val="21"/>
              </w:rPr>
            </w:pPr>
          </w:p>
          <w:p w14:paraId="214BF7AC">
            <w:pPr>
              <w:spacing w:line="248" w:lineRule="auto"/>
              <w:rPr>
                <w:rFonts w:ascii="Arial"/>
                <w:sz w:val="21"/>
              </w:rPr>
            </w:pPr>
          </w:p>
          <w:p w14:paraId="51D8B033">
            <w:pPr>
              <w:pStyle w:val="6"/>
              <w:spacing w:before="78" w:line="227"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6ED8A8FC">
            <w:pPr>
              <w:spacing w:line="421" w:lineRule="auto"/>
              <w:rPr>
                <w:rFonts w:ascii="Arial"/>
                <w:sz w:val="21"/>
              </w:rPr>
            </w:pPr>
          </w:p>
          <w:p w14:paraId="54AE3D2B">
            <w:pPr>
              <w:pStyle w:val="6"/>
              <w:spacing w:before="78" w:line="228"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3BDEDB42">
            <w:pPr>
              <w:spacing w:line="288" w:lineRule="auto"/>
              <w:rPr>
                <w:rFonts w:ascii="Arial"/>
                <w:sz w:val="21"/>
              </w:rPr>
            </w:pPr>
          </w:p>
          <w:p w14:paraId="62FE519D">
            <w:pPr>
              <w:spacing w:line="288" w:lineRule="auto"/>
              <w:rPr>
                <w:rFonts w:ascii="Arial"/>
                <w:sz w:val="21"/>
              </w:rPr>
            </w:pPr>
          </w:p>
          <w:p w14:paraId="5C5B46E1">
            <w:pPr>
              <w:pStyle w:val="6"/>
              <w:spacing w:before="78" w:line="214" w:lineRule="auto"/>
              <w:ind w:left="131"/>
              <w:rPr>
                <w:sz w:val="24"/>
                <w:szCs w:val="24"/>
              </w:rPr>
            </w:pPr>
            <w:r>
              <w:rPr>
                <w:spacing w:val="-2"/>
                <w:sz w:val="24"/>
                <w:szCs w:val="24"/>
              </w:rPr>
              <w:t>干部培训、调训、资料</w:t>
            </w:r>
          </w:p>
        </w:tc>
        <w:tc>
          <w:tcPr>
            <w:tcW w:w="1416" w:type="dxa"/>
            <w:vAlign w:val="top"/>
          </w:tcPr>
          <w:p w14:paraId="2E0C6B17">
            <w:pPr>
              <w:pStyle w:val="6"/>
              <w:spacing w:before="37" w:line="217" w:lineRule="auto"/>
              <w:ind w:left="122"/>
              <w:rPr>
                <w:sz w:val="24"/>
                <w:szCs w:val="24"/>
              </w:rPr>
            </w:pPr>
            <w:r>
              <w:rPr>
                <w:spacing w:val="-4"/>
                <w:sz w:val="24"/>
                <w:szCs w:val="24"/>
              </w:rPr>
              <w:t>开展干部培</w:t>
            </w:r>
          </w:p>
          <w:p w14:paraId="3CF5115A">
            <w:pPr>
              <w:pStyle w:val="6"/>
              <w:spacing w:before="26" w:line="214" w:lineRule="auto"/>
              <w:ind w:left="307"/>
              <w:rPr>
                <w:sz w:val="24"/>
                <w:szCs w:val="24"/>
              </w:rPr>
            </w:pPr>
            <w:r>
              <w:rPr>
                <w:spacing w:val="-6"/>
                <w:sz w:val="24"/>
                <w:szCs w:val="24"/>
              </w:rPr>
              <w:t>训</w:t>
            </w:r>
            <w:r>
              <w:rPr>
                <w:spacing w:val="-47"/>
                <w:sz w:val="24"/>
                <w:szCs w:val="24"/>
              </w:rPr>
              <w:t xml:space="preserve"> </w:t>
            </w:r>
            <w:r>
              <w:rPr>
                <w:rFonts w:ascii="Times New Roman" w:hAnsi="Times New Roman" w:eastAsia="Times New Roman" w:cs="Times New Roman"/>
                <w:spacing w:val="-6"/>
                <w:sz w:val="24"/>
                <w:szCs w:val="24"/>
              </w:rPr>
              <w:t xml:space="preserve">60 </w:t>
            </w:r>
            <w:r>
              <w:rPr>
                <w:spacing w:val="-6"/>
                <w:sz w:val="24"/>
                <w:szCs w:val="24"/>
              </w:rPr>
              <w:t>人</w:t>
            </w:r>
          </w:p>
          <w:p w14:paraId="74336F93">
            <w:pPr>
              <w:pStyle w:val="6"/>
              <w:spacing w:before="34" w:line="220" w:lineRule="auto"/>
              <w:ind w:left="122"/>
              <w:rPr>
                <w:sz w:val="24"/>
                <w:szCs w:val="24"/>
              </w:rPr>
            </w:pPr>
            <w:r>
              <w:rPr>
                <w:spacing w:val="-4"/>
                <w:sz w:val="24"/>
                <w:szCs w:val="24"/>
              </w:rPr>
              <w:t>次，组织干</w:t>
            </w:r>
          </w:p>
          <w:p w14:paraId="58AFA09B">
            <w:pPr>
              <w:pStyle w:val="6"/>
              <w:spacing w:before="25" w:line="214" w:lineRule="auto"/>
              <w:ind w:left="205"/>
              <w:rPr>
                <w:rFonts w:ascii="Times New Roman" w:hAnsi="Times New Roman" w:eastAsia="Times New Roman" w:cs="Times New Roman"/>
                <w:sz w:val="24"/>
                <w:szCs w:val="24"/>
              </w:rPr>
            </w:pPr>
            <w:r>
              <w:rPr>
                <w:spacing w:val="-8"/>
                <w:sz w:val="24"/>
                <w:szCs w:val="24"/>
              </w:rPr>
              <w:t>部调训</w:t>
            </w:r>
            <w:r>
              <w:rPr>
                <w:spacing w:val="-31"/>
                <w:sz w:val="24"/>
                <w:szCs w:val="24"/>
              </w:rPr>
              <w:t xml:space="preserve"> </w:t>
            </w:r>
            <w:r>
              <w:rPr>
                <w:rFonts w:ascii="Times New Roman" w:hAnsi="Times New Roman" w:eastAsia="Times New Roman" w:cs="Times New Roman"/>
                <w:spacing w:val="-8"/>
                <w:sz w:val="24"/>
                <w:szCs w:val="24"/>
              </w:rPr>
              <w:t>10</w:t>
            </w:r>
          </w:p>
          <w:p w14:paraId="5D534621">
            <w:pPr>
              <w:pStyle w:val="6"/>
              <w:spacing w:before="33" w:line="206" w:lineRule="auto"/>
              <w:ind w:left="476"/>
              <w:rPr>
                <w:sz w:val="24"/>
                <w:szCs w:val="24"/>
              </w:rPr>
            </w:pPr>
            <w:r>
              <w:rPr>
                <w:spacing w:val="-6"/>
                <w:sz w:val="24"/>
                <w:szCs w:val="24"/>
              </w:rPr>
              <w:t>人次</w:t>
            </w:r>
          </w:p>
        </w:tc>
        <w:tc>
          <w:tcPr>
            <w:tcW w:w="1417" w:type="dxa"/>
            <w:vAlign w:val="top"/>
          </w:tcPr>
          <w:p w14:paraId="1018088B">
            <w:pPr>
              <w:pStyle w:val="6"/>
              <w:spacing w:before="37" w:line="217" w:lineRule="auto"/>
              <w:ind w:left="124"/>
              <w:rPr>
                <w:sz w:val="24"/>
                <w:szCs w:val="24"/>
              </w:rPr>
            </w:pPr>
            <w:r>
              <w:rPr>
                <w:spacing w:val="-4"/>
                <w:sz w:val="24"/>
                <w:szCs w:val="24"/>
              </w:rPr>
              <w:t>开展干部培</w:t>
            </w:r>
          </w:p>
          <w:p w14:paraId="630CBC15">
            <w:pPr>
              <w:pStyle w:val="6"/>
              <w:spacing w:before="26" w:line="214" w:lineRule="auto"/>
              <w:ind w:left="187"/>
              <w:rPr>
                <w:sz w:val="24"/>
                <w:szCs w:val="24"/>
              </w:rPr>
            </w:pPr>
            <w:r>
              <w:rPr>
                <w:spacing w:val="-7"/>
                <w:sz w:val="24"/>
                <w:szCs w:val="24"/>
              </w:rPr>
              <w:t>训</w:t>
            </w:r>
            <w:r>
              <w:rPr>
                <w:spacing w:val="-28"/>
                <w:sz w:val="24"/>
                <w:szCs w:val="24"/>
              </w:rPr>
              <w:t xml:space="preserve"> </w:t>
            </w:r>
            <w:r>
              <w:rPr>
                <w:rFonts w:ascii="Times New Roman" w:hAnsi="Times New Roman" w:eastAsia="Times New Roman" w:cs="Times New Roman"/>
                <w:spacing w:val="-7"/>
                <w:sz w:val="24"/>
                <w:szCs w:val="24"/>
              </w:rPr>
              <w:t xml:space="preserve">1000 </w:t>
            </w:r>
            <w:r>
              <w:rPr>
                <w:spacing w:val="-7"/>
                <w:sz w:val="24"/>
                <w:szCs w:val="24"/>
              </w:rPr>
              <w:t>人</w:t>
            </w:r>
          </w:p>
          <w:p w14:paraId="69ED8274">
            <w:pPr>
              <w:pStyle w:val="6"/>
              <w:spacing w:before="34" w:line="220" w:lineRule="auto"/>
              <w:ind w:left="124"/>
              <w:rPr>
                <w:sz w:val="24"/>
                <w:szCs w:val="24"/>
              </w:rPr>
            </w:pPr>
            <w:r>
              <w:rPr>
                <w:spacing w:val="-4"/>
                <w:sz w:val="24"/>
                <w:szCs w:val="24"/>
              </w:rPr>
              <w:t>次，组织干</w:t>
            </w:r>
          </w:p>
          <w:p w14:paraId="5C8E0E2D">
            <w:pPr>
              <w:pStyle w:val="6"/>
              <w:spacing w:before="25" w:line="214" w:lineRule="auto"/>
              <w:ind w:left="205"/>
              <w:rPr>
                <w:rFonts w:ascii="Times New Roman" w:hAnsi="Times New Roman" w:eastAsia="Times New Roman" w:cs="Times New Roman"/>
                <w:sz w:val="24"/>
                <w:szCs w:val="24"/>
              </w:rPr>
            </w:pPr>
            <w:r>
              <w:rPr>
                <w:spacing w:val="-3"/>
                <w:sz w:val="24"/>
                <w:szCs w:val="24"/>
              </w:rPr>
              <w:t>部调训</w:t>
            </w:r>
            <w:r>
              <w:rPr>
                <w:spacing w:val="-55"/>
                <w:sz w:val="24"/>
                <w:szCs w:val="24"/>
              </w:rPr>
              <w:t xml:space="preserve"> </w:t>
            </w:r>
            <w:r>
              <w:rPr>
                <w:rFonts w:ascii="Times New Roman" w:hAnsi="Times New Roman" w:eastAsia="Times New Roman" w:cs="Times New Roman"/>
                <w:spacing w:val="-3"/>
                <w:sz w:val="24"/>
                <w:szCs w:val="24"/>
              </w:rPr>
              <w:t>20</w:t>
            </w:r>
          </w:p>
          <w:p w14:paraId="42BD7016">
            <w:pPr>
              <w:pStyle w:val="6"/>
              <w:spacing w:before="33" w:line="206" w:lineRule="auto"/>
              <w:ind w:left="479"/>
              <w:rPr>
                <w:sz w:val="24"/>
                <w:szCs w:val="24"/>
              </w:rPr>
            </w:pPr>
            <w:r>
              <w:rPr>
                <w:spacing w:val="-6"/>
                <w:sz w:val="24"/>
                <w:szCs w:val="24"/>
              </w:rPr>
              <w:t>人次</w:t>
            </w:r>
          </w:p>
        </w:tc>
        <w:tc>
          <w:tcPr>
            <w:tcW w:w="834" w:type="dxa"/>
            <w:vAlign w:val="top"/>
          </w:tcPr>
          <w:p w14:paraId="582819AD">
            <w:pPr>
              <w:spacing w:line="313" w:lineRule="auto"/>
              <w:rPr>
                <w:rFonts w:ascii="Arial"/>
                <w:sz w:val="21"/>
              </w:rPr>
            </w:pPr>
          </w:p>
          <w:p w14:paraId="2FDAC781">
            <w:pPr>
              <w:spacing w:line="313" w:lineRule="auto"/>
              <w:rPr>
                <w:rFonts w:ascii="Arial"/>
                <w:sz w:val="21"/>
              </w:rPr>
            </w:pPr>
          </w:p>
          <w:p w14:paraId="220C05B1">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8315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2" w:type="dxa"/>
            <w:vMerge w:val="continue"/>
            <w:tcBorders>
              <w:top w:val="nil"/>
              <w:bottom w:val="nil"/>
            </w:tcBorders>
            <w:vAlign w:val="top"/>
          </w:tcPr>
          <w:p w14:paraId="0E686A25">
            <w:pPr>
              <w:rPr>
                <w:rFonts w:ascii="Arial"/>
                <w:sz w:val="21"/>
              </w:rPr>
            </w:pPr>
          </w:p>
        </w:tc>
        <w:tc>
          <w:tcPr>
            <w:tcW w:w="700" w:type="dxa"/>
            <w:vMerge w:val="continue"/>
            <w:tcBorders>
              <w:top w:val="nil"/>
              <w:bottom w:val="nil"/>
            </w:tcBorders>
            <w:vAlign w:val="top"/>
          </w:tcPr>
          <w:p w14:paraId="36821729">
            <w:pPr>
              <w:rPr>
                <w:rFonts w:ascii="Arial"/>
                <w:sz w:val="21"/>
              </w:rPr>
            </w:pPr>
          </w:p>
        </w:tc>
        <w:tc>
          <w:tcPr>
            <w:tcW w:w="1121" w:type="dxa"/>
            <w:vAlign w:val="top"/>
          </w:tcPr>
          <w:p w14:paraId="3D8DD91C">
            <w:pPr>
              <w:spacing w:line="295" w:lineRule="auto"/>
              <w:rPr>
                <w:rFonts w:ascii="Arial"/>
                <w:sz w:val="21"/>
              </w:rPr>
            </w:pPr>
          </w:p>
          <w:p w14:paraId="204634EC">
            <w:pPr>
              <w:spacing w:line="295" w:lineRule="auto"/>
              <w:rPr>
                <w:rFonts w:ascii="Arial"/>
                <w:sz w:val="21"/>
              </w:rPr>
            </w:pPr>
          </w:p>
          <w:p w14:paraId="55010CE0">
            <w:pPr>
              <w:spacing w:line="296" w:lineRule="auto"/>
              <w:rPr>
                <w:rFonts w:ascii="Arial"/>
                <w:sz w:val="21"/>
              </w:rPr>
            </w:pPr>
          </w:p>
          <w:p w14:paraId="4744E509">
            <w:pPr>
              <w:pStyle w:val="6"/>
              <w:spacing w:before="78" w:line="228"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4622F2B6">
            <w:pPr>
              <w:spacing w:line="244" w:lineRule="auto"/>
              <w:rPr>
                <w:rFonts w:ascii="Arial"/>
                <w:sz w:val="21"/>
              </w:rPr>
            </w:pPr>
          </w:p>
          <w:p w14:paraId="03F4742F">
            <w:pPr>
              <w:spacing w:line="244" w:lineRule="auto"/>
              <w:rPr>
                <w:rFonts w:ascii="Arial"/>
                <w:sz w:val="21"/>
              </w:rPr>
            </w:pPr>
          </w:p>
          <w:p w14:paraId="508DEAED">
            <w:pPr>
              <w:spacing w:line="245" w:lineRule="auto"/>
              <w:rPr>
                <w:rFonts w:ascii="Arial"/>
                <w:sz w:val="21"/>
              </w:rPr>
            </w:pPr>
          </w:p>
          <w:p w14:paraId="2462AF26">
            <w:pPr>
              <w:pStyle w:val="6"/>
              <w:spacing w:before="78" w:line="214" w:lineRule="auto"/>
              <w:ind w:left="141"/>
              <w:rPr>
                <w:sz w:val="24"/>
                <w:szCs w:val="24"/>
              </w:rPr>
            </w:pPr>
            <w:r>
              <w:rPr>
                <w:spacing w:val="-3"/>
                <w:sz w:val="24"/>
                <w:szCs w:val="24"/>
              </w:rPr>
              <w:t>汇编目标责任书和考评</w:t>
            </w:r>
          </w:p>
          <w:p w14:paraId="47C3D6C1">
            <w:pPr>
              <w:pStyle w:val="6"/>
              <w:spacing w:before="32" w:line="214" w:lineRule="auto"/>
              <w:ind w:left="131"/>
              <w:rPr>
                <w:sz w:val="24"/>
                <w:szCs w:val="24"/>
              </w:rPr>
            </w:pPr>
            <w:r>
              <w:rPr>
                <w:spacing w:val="-2"/>
                <w:sz w:val="24"/>
                <w:szCs w:val="24"/>
              </w:rPr>
              <w:t>办法，开展绩效专项调</w:t>
            </w:r>
          </w:p>
          <w:p w14:paraId="529F4E68">
            <w:pPr>
              <w:pStyle w:val="6"/>
              <w:spacing w:before="33" w:line="214" w:lineRule="auto"/>
              <w:ind w:left="834"/>
              <w:rPr>
                <w:sz w:val="24"/>
                <w:szCs w:val="24"/>
              </w:rPr>
            </w:pPr>
            <w:r>
              <w:rPr>
                <w:spacing w:val="-1"/>
                <w:sz w:val="24"/>
                <w:szCs w:val="24"/>
              </w:rPr>
              <w:t>研和督办</w:t>
            </w:r>
          </w:p>
        </w:tc>
        <w:tc>
          <w:tcPr>
            <w:tcW w:w="1416" w:type="dxa"/>
            <w:vAlign w:val="top"/>
          </w:tcPr>
          <w:p w14:paraId="68446F62">
            <w:pPr>
              <w:pStyle w:val="6"/>
              <w:spacing w:before="37" w:line="214" w:lineRule="auto"/>
              <w:ind w:left="135"/>
              <w:rPr>
                <w:sz w:val="24"/>
                <w:szCs w:val="24"/>
              </w:rPr>
            </w:pPr>
            <w:r>
              <w:rPr>
                <w:spacing w:val="-6"/>
                <w:sz w:val="24"/>
                <w:szCs w:val="24"/>
              </w:rPr>
              <w:t>汇编目标责</w:t>
            </w:r>
          </w:p>
          <w:p w14:paraId="7CE50A4B">
            <w:pPr>
              <w:pStyle w:val="6"/>
              <w:spacing w:before="32" w:line="214" w:lineRule="auto"/>
              <w:ind w:left="118"/>
              <w:rPr>
                <w:sz w:val="24"/>
                <w:szCs w:val="24"/>
              </w:rPr>
            </w:pPr>
            <w:r>
              <w:rPr>
                <w:spacing w:val="-3"/>
                <w:sz w:val="24"/>
                <w:szCs w:val="24"/>
              </w:rPr>
              <w:t>任书和考评</w:t>
            </w:r>
          </w:p>
          <w:p w14:paraId="27A2CD54">
            <w:pPr>
              <w:pStyle w:val="6"/>
              <w:spacing w:before="34" w:line="214" w:lineRule="auto"/>
              <w:ind w:left="336"/>
              <w:rPr>
                <w:rFonts w:ascii="Times New Roman" w:hAnsi="Times New Roman" w:eastAsia="Times New Roman" w:cs="Times New Roman"/>
                <w:sz w:val="24"/>
                <w:szCs w:val="24"/>
              </w:rPr>
            </w:pPr>
            <w:r>
              <w:rPr>
                <w:spacing w:val="-9"/>
                <w:sz w:val="24"/>
                <w:szCs w:val="24"/>
              </w:rPr>
              <w:t>办法</w:t>
            </w:r>
            <w:r>
              <w:rPr>
                <w:spacing w:val="-45"/>
                <w:sz w:val="24"/>
                <w:szCs w:val="24"/>
              </w:rPr>
              <w:t xml:space="preserve"> </w:t>
            </w:r>
            <w:r>
              <w:rPr>
                <w:rFonts w:ascii="Times New Roman" w:hAnsi="Times New Roman" w:eastAsia="Times New Roman" w:cs="Times New Roman"/>
                <w:spacing w:val="-9"/>
                <w:sz w:val="24"/>
                <w:szCs w:val="24"/>
              </w:rPr>
              <w:t>80</w:t>
            </w:r>
          </w:p>
          <w:p w14:paraId="68F8A0D8">
            <w:pPr>
              <w:pStyle w:val="6"/>
              <w:spacing w:before="31" w:line="217" w:lineRule="auto"/>
              <w:ind w:left="116"/>
              <w:rPr>
                <w:sz w:val="24"/>
                <w:szCs w:val="24"/>
              </w:rPr>
            </w:pPr>
            <w:r>
              <w:rPr>
                <w:spacing w:val="-3"/>
                <w:sz w:val="24"/>
                <w:szCs w:val="24"/>
              </w:rPr>
              <w:t>册，开展绩</w:t>
            </w:r>
          </w:p>
          <w:p w14:paraId="4E11382F">
            <w:pPr>
              <w:pStyle w:val="6"/>
              <w:spacing w:before="29" w:line="216" w:lineRule="auto"/>
              <w:ind w:left="121"/>
              <w:rPr>
                <w:sz w:val="24"/>
                <w:szCs w:val="24"/>
              </w:rPr>
            </w:pPr>
            <w:r>
              <w:rPr>
                <w:spacing w:val="-4"/>
                <w:sz w:val="24"/>
                <w:szCs w:val="24"/>
              </w:rPr>
              <w:t>效目标调研</w:t>
            </w:r>
          </w:p>
          <w:p w14:paraId="2080E91F">
            <w:pPr>
              <w:pStyle w:val="6"/>
              <w:spacing w:before="32" w:line="217" w:lineRule="auto"/>
              <w:ind w:left="156"/>
              <w:rPr>
                <w:sz w:val="24"/>
                <w:szCs w:val="24"/>
              </w:rPr>
            </w:pPr>
            <w:r>
              <w:rPr>
                <w:rFonts w:ascii="Times New Roman" w:hAnsi="Times New Roman" w:eastAsia="Times New Roman" w:cs="Times New Roman"/>
                <w:spacing w:val="-5"/>
                <w:sz w:val="24"/>
                <w:szCs w:val="24"/>
              </w:rPr>
              <w:t xml:space="preserve">8 </w:t>
            </w:r>
            <w:r>
              <w:rPr>
                <w:spacing w:val="-5"/>
                <w:sz w:val="24"/>
                <w:szCs w:val="24"/>
              </w:rPr>
              <w:t>次，开展</w:t>
            </w:r>
          </w:p>
          <w:p w14:paraId="4862C40B">
            <w:pPr>
              <w:pStyle w:val="6"/>
              <w:spacing w:before="27" w:line="216" w:lineRule="auto"/>
              <w:ind w:left="122"/>
              <w:rPr>
                <w:sz w:val="24"/>
                <w:szCs w:val="24"/>
              </w:rPr>
            </w:pPr>
            <w:r>
              <w:rPr>
                <w:spacing w:val="-4"/>
                <w:sz w:val="24"/>
                <w:szCs w:val="24"/>
              </w:rPr>
              <w:t>绩效目标督</w:t>
            </w:r>
          </w:p>
          <w:p w14:paraId="39D1E61C">
            <w:pPr>
              <w:pStyle w:val="6"/>
              <w:spacing w:before="31" w:line="206" w:lineRule="auto"/>
              <w:ind w:left="312"/>
              <w:rPr>
                <w:sz w:val="24"/>
                <w:szCs w:val="24"/>
              </w:rPr>
            </w:pPr>
            <w:r>
              <w:rPr>
                <w:spacing w:val="-12"/>
                <w:sz w:val="24"/>
                <w:szCs w:val="24"/>
              </w:rPr>
              <w:t>办</w:t>
            </w:r>
            <w:r>
              <w:rPr>
                <w:spacing w:val="-32"/>
                <w:sz w:val="24"/>
                <w:szCs w:val="24"/>
              </w:rPr>
              <w:t xml:space="preserve"> </w:t>
            </w:r>
            <w:r>
              <w:rPr>
                <w:rFonts w:ascii="Times New Roman" w:hAnsi="Times New Roman" w:eastAsia="Times New Roman" w:cs="Times New Roman"/>
                <w:spacing w:val="-12"/>
                <w:sz w:val="24"/>
                <w:szCs w:val="24"/>
              </w:rPr>
              <w:t>10</w:t>
            </w:r>
            <w:r>
              <w:rPr>
                <w:rFonts w:ascii="Times New Roman" w:hAnsi="Times New Roman" w:eastAsia="Times New Roman" w:cs="Times New Roman"/>
                <w:spacing w:val="4"/>
                <w:sz w:val="24"/>
                <w:szCs w:val="24"/>
              </w:rPr>
              <w:t xml:space="preserve"> </w:t>
            </w:r>
            <w:r>
              <w:rPr>
                <w:spacing w:val="-12"/>
                <w:sz w:val="24"/>
                <w:szCs w:val="24"/>
              </w:rPr>
              <w:t>次</w:t>
            </w:r>
          </w:p>
        </w:tc>
        <w:tc>
          <w:tcPr>
            <w:tcW w:w="1417" w:type="dxa"/>
            <w:vAlign w:val="top"/>
          </w:tcPr>
          <w:p w14:paraId="4AA19583">
            <w:pPr>
              <w:pStyle w:val="6"/>
              <w:spacing w:before="37" w:line="214" w:lineRule="auto"/>
              <w:ind w:left="137"/>
              <w:rPr>
                <w:sz w:val="24"/>
                <w:szCs w:val="24"/>
              </w:rPr>
            </w:pPr>
            <w:r>
              <w:rPr>
                <w:spacing w:val="-6"/>
                <w:sz w:val="24"/>
                <w:szCs w:val="24"/>
              </w:rPr>
              <w:t>汇编目标责</w:t>
            </w:r>
          </w:p>
          <w:p w14:paraId="50CE8796">
            <w:pPr>
              <w:pStyle w:val="6"/>
              <w:spacing w:before="32" w:line="214" w:lineRule="auto"/>
              <w:ind w:left="120"/>
              <w:rPr>
                <w:sz w:val="24"/>
                <w:szCs w:val="24"/>
              </w:rPr>
            </w:pPr>
            <w:r>
              <w:rPr>
                <w:spacing w:val="-3"/>
                <w:sz w:val="24"/>
                <w:szCs w:val="24"/>
              </w:rPr>
              <w:t>任书和考评</w:t>
            </w:r>
          </w:p>
          <w:p w14:paraId="6BB4DB05">
            <w:pPr>
              <w:pStyle w:val="6"/>
              <w:spacing w:before="34" w:line="214" w:lineRule="auto"/>
              <w:ind w:left="336"/>
              <w:rPr>
                <w:rFonts w:ascii="Times New Roman" w:hAnsi="Times New Roman" w:eastAsia="Times New Roman" w:cs="Times New Roman"/>
                <w:sz w:val="24"/>
                <w:szCs w:val="24"/>
              </w:rPr>
            </w:pPr>
            <w:r>
              <w:rPr>
                <w:spacing w:val="-9"/>
                <w:sz w:val="24"/>
                <w:szCs w:val="24"/>
              </w:rPr>
              <w:t>办法</w:t>
            </w:r>
            <w:r>
              <w:rPr>
                <w:spacing w:val="-45"/>
                <w:sz w:val="24"/>
                <w:szCs w:val="24"/>
              </w:rPr>
              <w:t xml:space="preserve"> </w:t>
            </w:r>
            <w:r>
              <w:rPr>
                <w:rFonts w:ascii="Times New Roman" w:hAnsi="Times New Roman" w:eastAsia="Times New Roman" w:cs="Times New Roman"/>
                <w:spacing w:val="-9"/>
                <w:sz w:val="24"/>
                <w:szCs w:val="24"/>
              </w:rPr>
              <w:t>80</w:t>
            </w:r>
          </w:p>
          <w:p w14:paraId="4ED26293">
            <w:pPr>
              <w:pStyle w:val="6"/>
              <w:spacing w:before="31" w:line="217" w:lineRule="auto"/>
              <w:ind w:left="119"/>
              <w:rPr>
                <w:sz w:val="24"/>
                <w:szCs w:val="24"/>
              </w:rPr>
            </w:pPr>
            <w:r>
              <w:rPr>
                <w:spacing w:val="-3"/>
                <w:sz w:val="24"/>
                <w:szCs w:val="24"/>
              </w:rPr>
              <w:t>册，开展绩</w:t>
            </w:r>
          </w:p>
          <w:p w14:paraId="3F45486F">
            <w:pPr>
              <w:pStyle w:val="6"/>
              <w:spacing w:before="29" w:line="216" w:lineRule="auto"/>
              <w:ind w:left="123"/>
              <w:rPr>
                <w:sz w:val="24"/>
                <w:szCs w:val="24"/>
              </w:rPr>
            </w:pPr>
            <w:r>
              <w:rPr>
                <w:spacing w:val="-4"/>
                <w:sz w:val="24"/>
                <w:szCs w:val="24"/>
              </w:rPr>
              <w:t>效目标调研</w:t>
            </w:r>
          </w:p>
          <w:p w14:paraId="45092B51">
            <w:pPr>
              <w:pStyle w:val="6"/>
              <w:spacing w:before="31" w:line="219" w:lineRule="auto"/>
              <w:ind w:left="189"/>
              <w:rPr>
                <w:sz w:val="24"/>
                <w:szCs w:val="24"/>
              </w:rPr>
            </w:pPr>
            <w:r>
              <w:rPr>
                <w:rFonts w:ascii="Times New Roman" w:hAnsi="Times New Roman" w:eastAsia="Times New Roman" w:cs="Times New Roman"/>
                <w:spacing w:val="-10"/>
                <w:sz w:val="24"/>
                <w:szCs w:val="24"/>
              </w:rPr>
              <w:t xml:space="preserve">3 </w:t>
            </w:r>
            <w:r>
              <w:rPr>
                <w:spacing w:val="-10"/>
                <w:sz w:val="24"/>
                <w:szCs w:val="24"/>
              </w:rPr>
              <w:t>次</w:t>
            </w:r>
            <w:r>
              <w:rPr>
                <w:spacing w:val="-83"/>
                <w:sz w:val="24"/>
                <w:szCs w:val="24"/>
              </w:rPr>
              <w:t xml:space="preserve"> </w:t>
            </w:r>
            <w:r>
              <w:rPr>
                <w:spacing w:val="-10"/>
                <w:sz w:val="24"/>
                <w:szCs w:val="24"/>
              </w:rPr>
              <w:t>，</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4"/>
                <w:sz w:val="24"/>
                <w:szCs w:val="24"/>
              </w:rPr>
              <w:t xml:space="preserve"> </w:t>
            </w:r>
            <w:r>
              <w:rPr>
                <w:spacing w:val="-10"/>
                <w:sz w:val="24"/>
                <w:szCs w:val="24"/>
              </w:rPr>
              <w:t>开</w:t>
            </w:r>
          </w:p>
          <w:p w14:paraId="4C6F6C27">
            <w:pPr>
              <w:pStyle w:val="6"/>
              <w:spacing w:before="25" w:line="216" w:lineRule="auto"/>
              <w:ind w:left="118"/>
              <w:rPr>
                <w:sz w:val="24"/>
                <w:szCs w:val="24"/>
              </w:rPr>
            </w:pPr>
            <w:r>
              <w:rPr>
                <w:spacing w:val="-3"/>
                <w:sz w:val="24"/>
                <w:szCs w:val="24"/>
              </w:rPr>
              <w:t>展绩效目标</w:t>
            </w:r>
          </w:p>
          <w:p w14:paraId="7BCB30F1">
            <w:pPr>
              <w:pStyle w:val="6"/>
              <w:spacing w:before="32" w:line="206" w:lineRule="auto"/>
              <w:ind w:left="181"/>
              <w:rPr>
                <w:sz w:val="24"/>
                <w:szCs w:val="24"/>
              </w:rPr>
            </w:pPr>
            <w:r>
              <w:rPr>
                <w:spacing w:val="-6"/>
                <w:sz w:val="24"/>
                <w:szCs w:val="24"/>
              </w:rPr>
              <w:t>督办</w:t>
            </w:r>
            <w:r>
              <w:rPr>
                <w:spacing w:val="-30"/>
                <w:sz w:val="24"/>
                <w:szCs w:val="24"/>
              </w:rPr>
              <w:t xml:space="preserve"> </w:t>
            </w:r>
            <w:r>
              <w:rPr>
                <w:rFonts w:ascii="Times New Roman" w:hAnsi="Times New Roman" w:eastAsia="Times New Roman" w:cs="Times New Roman"/>
                <w:spacing w:val="-6"/>
                <w:sz w:val="24"/>
                <w:szCs w:val="24"/>
              </w:rPr>
              <w:t xml:space="preserve">10 </w:t>
            </w:r>
            <w:r>
              <w:rPr>
                <w:spacing w:val="-6"/>
                <w:sz w:val="24"/>
                <w:szCs w:val="24"/>
              </w:rPr>
              <w:t>次</w:t>
            </w:r>
          </w:p>
        </w:tc>
        <w:tc>
          <w:tcPr>
            <w:tcW w:w="834" w:type="dxa"/>
            <w:vAlign w:val="top"/>
          </w:tcPr>
          <w:p w14:paraId="12DC000E">
            <w:pPr>
              <w:spacing w:line="272" w:lineRule="auto"/>
              <w:rPr>
                <w:rFonts w:ascii="Arial"/>
                <w:sz w:val="21"/>
              </w:rPr>
            </w:pPr>
          </w:p>
          <w:p w14:paraId="600127E5">
            <w:pPr>
              <w:spacing w:line="273" w:lineRule="auto"/>
              <w:rPr>
                <w:rFonts w:ascii="Arial"/>
                <w:sz w:val="21"/>
              </w:rPr>
            </w:pPr>
          </w:p>
          <w:p w14:paraId="35898095">
            <w:pPr>
              <w:spacing w:line="273" w:lineRule="auto"/>
              <w:rPr>
                <w:rFonts w:ascii="Arial"/>
                <w:sz w:val="21"/>
              </w:rPr>
            </w:pPr>
          </w:p>
          <w:p w14:paraId="0A49B217">
            <w:pPr>
              <w:spacing w:line="273" w:lineRule="auto"/>
              <w:rPr>
                <w:rFonts w:ascii="Arial"/>
                <w:sz w:val="21"/>
              </w:rPr>
            </w:pPr>
          </w:p>
          <w:p w14:paraId="6161C54A">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CAF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432DF96B">
            <w:pPr>
              <w:rPr>
                <w:rFonts w:ascii="Arial"/>
                <w:sz w:val="21"/>
              </w:rPr>
            </w:pPr>
          </w:p>
        </w:tc>
        <w:tc>
          <w:tcPr>
            <w:tcW w:w="700" w:type="dxa"/>
            <w:vMerge w:val="continue"/>
            <w:tcBorders>
              <w:top w:val="nil"/>
            </w:tcBorders>
            <w:vAlign w:val="top"/>
          </w:tcPr>
          <w:p w14:paraId="35526A8E">
            <w:pPr>
              <w:rPr>
                <w:rFonts w:ascii="Arial"/>
                <w:sz w:val="21"/>
              </w:rPr>
            </w:pPr>
          </w:p>
        </w:tc>
        <w:tc>
          <w:tcPr>
            <w:tcW w:w="1121" w:type="dxa"/>
            <w:vAlign w:val="top"/>
          </w:tcPr>
          <w:p w14:paraId="739D2891">
            <w:pPr>
              <w:pStyle w:val="6"/>
              <w:spacing w:before="39" w:line="222" w:lineRule="auto"/>
              <w:ind w:left="443" w:right="200" w:hanging="237"/>
              <w:rPr>
                <w:sz w:val="24"/>
                <w:szCs w:val="24"/>
              </w:rPr>
            </w:pPr>
            <w:r>
              <w:rPr>
                <w:spacing w:val="-4"/>
                <w:sz w:val="24"/>
                <w:szCs w:val="24"/>
              </w:rPr>
              <w:t>质量指</w:t>
            </w:r>
            <w:r>
              <w:rPr>
                <w:sz w:val="24"/>
                <w:szCs w:val="24"/>
              </w:rPr>
              <w:t xml:space="preserve"> 标</w:t>
            </w:r>
          </w:p>
        </w:tc>
        <w:tc>
          <w:tcPr>
            <w:tcW w:w="2632" w:type="dxa"/>
            <w:vAlign w:val="top"/>
          </w:tcPr>
          <w:p w14:paraId="286A37D1">
            <w:pPr>
              <w:pStyle w:val="6"/>
              <w:spacing w:before="194" w:line="214" w:lineRule="auto"/>
              <w:ind w:left="611"/>
              <w:rPr>
                <w:sz w:val="24"/>
                <w:szCs w:val="24"/>
              </w:rPr>
            </w:pPr>
            <w:r>
              <w:rPr>
                <w:spacing w:val="-4"/>
                <w:sz w:val="24"/>
                <w:szCs w:val="24"/>
              </w:rPr>
              <w:t>干部培训成果</w:t>
            </w:r>
          </w:p>
        </w:tc>
        <w:tc>
          <w:tcPr>
            <w:tcW w:w="1416" w:type="dxa"/>
            <w:vAlign w:val="top"/>
          </w:tcPr>
          <w:p w14:paraId="753BC4F1">
            <w:pPr>
              <w:pStyle w:val="6"/>
              <w:spacing w:before="39" w:line="222" w:lineRule="auto"/>
              <w:ind w:left="120" w:right="105" w:firstLine="5"/>
              <w:rPr>
                <w:sz w:val="24"/>
                <w:szCs w:val="24"/>
              </w:rPr>
            </w:pPr>
            <w:r>
              <w:rPr>
                <w:spacing w:val="-4"/>
                <w:sz w:val="24"/>
                <w:szCs w:val="24"/>
              </w:rPr>
              <w:t>干部培训成</w:t>
            </w:r>
            <w:r>
              <w:rPr>
                <w:sz w:val="24"/>
                <w:szCs w:val="24"/>
              </w:rPr>
              <w:t xml:space="preserve"> </w:t>
            </w:r>
            <w:r>
              <w:rPr>
                <w:spacing w:val="6"/>
                <w:sz w:val="24"/>
                <w:szCs w:val="24"/>
              </w:rPr>
              <w:t>果展示</w:t>
            </w:r>
            <w:r>
              <w:rPr>
                <w:rFonts w:ascii="Times New Roman" w:hAnsi="Times New Roman" w:eastAsia="Times New Roman" w:cs="Times New Roman"/>
                <w:spacing w:val="6"/>
                <w:sz w:val="24"/>
                <w:szCs w:val="24"/>
              </w:rPr>
              <w:t xml:space="preserve">2 </w:t>
            </w:r>
            <w:r>
              <w:rPr>
                <w:spacing w:val="6"/>
                <w:sz w:val="24"/>
                <w:szCs w:val="24"/>
              </w:rPr>
              <w:t>次</w:t>
            </w:r>
          </w:p>
        </w:tc>
        <w:tc>
          <w:tcPr>
            <w:tcW w:w="1417" w:type="dxa"/>
            <w:vAlign w:val="top"/>
          </w:tcPr>
          <w:p w14:paraId="14F5C56B">
            <w:pPr>
              <w:pStyle w:val="6"/>
              <w:spacing w:before="194" w:line="220" w:lineRule="auto"/>
              <w:ind w:left="508"/>
              <w:rPr>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4"/>
                <w:sz w:val="24"/>
                <w:szCs w:val="24"/>
              </w:rPr>
              <w:t xml:space="preserve"> </w:t>
            </w:r>
            <w:r>
              <w:rPr>
                <w:spacing w:val="-3"/>
                <w:sz w:val="24"/>
                <w:szCs w:val="24"/>
              </w:rPr>
              <w:t>次</w:t>
            </w:r>
          </w:p>
        </w:tc>
        <w:tc>
          <w:tcPr>
            <w:tcW w:w="834" w:type="dxa"/>
            <w:vAlign w:val="top"/>
          </w:tcPr>
          <w:p w14:paraId="33167AF8">
            <w:pPr>
              <w:spacing w:before="235"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643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0E7C40DA">
            <w:pPr>
              <w:rPr>
                <w:rFonts w:ascii="Arial"/>
                <w:sz w:val="21"/>
              </w:rPr>
            </w:pPr>
          </w:p>
        </w:tc>
        <w:tc>
          <w:tcPr>
            <w:tcW w:w="700" w:type="dxa"/>
            <w:vMerge w:val="restart"/>
            <w:tcBorders>
              <w:bottom w:val="nil"/>
            </w:tcBorders>
            <w:vAlign w:val="top"/>
          </w:tcPr>
          <w:p w14:paraId="2CEEF97F">
            <w:pPr>
              <w:spacing w:line="263" w:lineRule="auto"/>
              <w:rPr>
                <w:rFonts w:ascii="Arial"/>
                <w:sz w:val="21"/>
              </w:rPr>
            </w:pPr>
          </w:p>
          <w:p w14:paraId="71DF4E4C">
            <w:pPr>
              <w:spacing w:line="263" w:lineRule="auto"/>
              <w:rPr>
                <w:rFonts w:ascii="Arial"/>
                <w:sz w:val="21"/>
              </w:rPr>
            </w:pPr>
          </w:p>
          <w:p w14:paraId="5E7D06C0">
            <w:pPr>
              <w:spacing w:line="264" w:lineRule="auto"/>
              <w:rPr>
                <w:rFonts w:ascii="Arial"/>
                <w:sz w:val="21"/>
              </w:rPr>
            </w:pPr>
          </w:p>
          <w:p w14:paraId="03BBDFB0">
            <w:pPr>
              <w:spacing w:line="264" w:lineRule="auto"/>
              <w:rPr>
                <w:rFonts w:ascii="Arial"/>
                <w:sz w:val="21"/>
              </w:rPr>
            </w:pPr>
          </w:p>
          <w:p w14:paraId="309D5304">
            <w:pPr>
              <w:pStyle w:val="6"/>
              <w:spacing w:before="78" w:line="227"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2EC936CC">
            <w:pPr>
              <w:pStyle w:val="6"/>
              <w:spacing w:before="40" w:line="215" w:lineRule="auto"/>
              <w:ind w:left="215"/>
              <w:rPr>
                <w:sz w:val="24"/>
                <w:szCs w:val="24"/>
              </w:rPr>
            </w:pPr>
            <w:r>
              <w:rPr>
                <w:spacing w:val="-7"/>
                <w:sz w:val="24"/>
                <w:szCs w:val="24"/>
              </w:rPr>
              <w:t>可持续</w:t>
            </w:r>
          </w:p>
          <w:p w14:paraId="750C64AE">
            <w:pPr>
              <w:pStyle w:val="6"/>
              <w:spacing w:before="29" w:line="214" w:lineRule="auto"/>
              <w:ind w:left="212"/>
              <w:rPr>
                <w:sz w:val="24"/>
                <w:szCs w:val="24"/>
              </w:rPr>
            </w:pPr>
            <w:r>
              <w:rPr>
                <w:spacing w:val="-6"/>
                <w:sz w:val="24"/>
                <w:szCs w:val="24"/>
              </w:rPr>
              <w:t>影响指</w:t>
            </w:r>
          </w:p>
          <w:p w14:paraId="75AB4C6A">
            <w:pPr>
              <w:pStyle w:val="6"/>
              <w:spacing w:before="34" w:line="205" w:lineRule="auto"/>
              <w:ind w:left="443"/>
              <w:rPr>
                <w:sz w:val="24"/>
                <w:szCs w:val="24"/>
              </w:rPr>
            </w:pPr>
            <w:r>
              <w:rPr>
                <w:sz w:val="24"/>
                <w:szCs w:val="24"/>
              </w:rPr>
              <w:t>标</w:t>
            </w:r>
          </w:p>
        </w:tc>
        <w:tc>
          <w:tcPr>
            <w:tcW w:w="2632" w:type="dxa"/>
            <w:vAlign w:val="top"/>
          </w:tcPr>
          <w:p w14:paraId="0FF2EF8C">
            <w:pPr>
              <w:spacing w:line="269" w:lineRule="auto"/>
              <w:rPr>
                <w:rFonts w:ascii="Arial"/>
                <w:sz w:val="21"/>
              </w:rPr>
            </w:pPr>
          </w:p>
          <w:p w14:paraId="741CC576">
            <w:pPr>
              <w:pStyle w:val="6"/>
              <w:spacing w:before="78" w:line="214" w:lineRule="auto"/>
              <w:ind w:left="611"/>
              <w:rPr>
                <w:sz w:val="24"/>
                <w:szCs w:val="24"/>
              </w:rPr>
            </w:pPr>
            <w:r>
              <w:rPr>
                <w:spacing w:val="-4"/>
                <w:sz w:val="24"/>
                <w:szCs w:val="24"/>
              </w:rPr>
              <w:t>干部能力提升</w:t>
            </w:r>
          </w:p>
        </w:tc>
        <w:tc>
          <w:tcPr>
            <w:tcW w:w="1416" w:type="dxa"/>
            <w:vAlign w:val="top"/>
          </w:tcPr>
          <w:p w14:paraId="039D375D">
            <w:pPr>
              <w:pStyle w:val="6"/>
              <w:spacing w:before="39" w:line="214" w:lineRule="auto"/>
              <w:ind w:left="125"/>
              <w:rPr>
                <w:sz w:val="24"/>
                <w:szCs w:val="24"/>
              </w:rPr>
            </w:pPr>
            <w:r>
              <w:rPr>
                <w:spacing w:val="-4"/>
                <w:sz w:val="24"/>
                <w:szCs w:val="24"/>
              </w:rPr>
              <w:t>干部提交高</w:t>
            </w:r>
          </w:p>
          <w:p w14:paraId="7C9ABD67">
            <w:pPr>
              <w:pStyle w:val="6"/>
              <w:spacing w:before="32" w:line="214" w:lineRule="auto"/>
              <w:ind w:left="115"/>
              <w:rPr>
                <w:sz w:val="24"/>
                <w:szCs w:val="24"/>
              </w:rPr>
            </w:pPr>
            <w:r>
              <w:rPr>
                <w:spacing w:val="-3"/>
                <w:sz w:val="24"/>
                <w:szCs w:val="24"/>
              </w:rPr>
              <w:t>质量调研报</w:t>
            </w:r>
          </w:p>
          <w:p w14:paraId="277267F1">
            <w:pPr>
              <w:pStyle w:val="6"/>
              <w:spacing w:before="33" w:line="205" w:lineRule="auto"/>
              <w:ind w:left="302"/>
              <w:rPr>
                <w:sz w:val="24"/>
                <w:szCs w:val="24"/>
              </w:rPr>
            </w:pPr>
            <w:r>
              <w:rPr>
                <w:spacing w:val="-7"/>
                <w:sz w:val="24"/>
                <w:szCs w:val="24"/>
              </w:rPr>
              <w:t>告</w:t>
            </w:r>
            <w:r>
              <w:rPr>
                <w:spacing w:val="-50"/>
                <w:sz w:val="24"/>
                <w:szCs w:val="24"/>
              </w:rPr>
              <w:t xml:space="preserve"> </w:t>
            </w:r>
            <w:r>
              <w:rPr>
                <w:rFonts w:ascii="Times New Roman" w:hAnsi="Times New Roman" w:eastAsia="Times New Roman" w:cs="Times New Roman"/>
                <w:spacing w:val="-7"/>
                <w:sz w:val="24"/>
                <w:szCs w:val="24"/>
              </w:rPr>
              <w:t>30</w:t>
            </w:r>
            <w:r>
              <w:rPr>
                <w:rFonts w:ascii="Times New Roman" w:hAnsi="Times New Roman" w:eastAsia="Times New Roman" w:cs="Times New Roman"/>
                <w:spacing w:val="6"/>
                <w:sz w:val="24"/>
                <w:szCs w:val="24"/>
              </w:rPr>
              <w:t xml:space="preserve"> </w:t>
            </w:r>
            <w:r>
              <w:rPr>
                <w:spacing w:val="-7"/>
                <w:sz w:val="24"/>
                <w:szCs w:val="24"/>
              </w:rPr>
              <w:t>份</w:t>
            </w:r>
          </w:p>
        </w:tc>
        <w:tc>
          <w:tcPr>
            <w:tcW w:w="1417" w:type="dxa"/>
            <w:vAlign w:val="top"/>
          </w:tcPr>
          <w:p w14:paraId="6067B24A">
            <w:pPr>
              <w:pStyle w:val="6"/>
              <w:spacing w:before="39" w:line="214" w:lineRule="auto"/>
              <w:ind w:left="127"/>
              <w:rPr>
                <w:sz w:val="24"/>
                <w:szCs w:val="24"/>
              </w:rPr>
            </w:pPr>
            <w:r>
              <w:rPr>
                <w:spacing w:val="-4"/>
                <w:sz w:val="24"/>
                <w:szCs w:val="24"/>
              </w:rPr>
              <w:t>干部提交高</w:t>
            </w:r>
          </w:p>
          <w:p w14:paraId="64006C97">
            <w:pPr>
              <w:pStyle w:val="6"/>
              <w:spacing w:before="32" w:line="214" w:lineRule="auto"/>
              <w:ind w:left="118"/>
              <w:rPr>
                <w:sz w:val="24"/>
                <w:szCs w:val="24"/>
              </w:rPr>
            </w:pPr>
            <w:r>
              <w:rPr>
                <w:spacing w:val="-3"/>
                <w:sz w:val="24"/>
                <w:szCs w:val="24"/>
              </w:rPr>
              <w:t>质量调研报</w:t>
            </w:r>
          </w:p>
          <w:p w14:paraId="649EA055">
            <w:pPr>
              <w:pStyle w:val="6"/>
              <w:spacing w:before="33" w:line="205" w:lineRule="auto"/>
              <w:ind w:left="244"/>
              <w:rPr>
                <w:sz w:val="24"/>
                <w:szCs w:val="24"/>
              </w:rPr>
            </w:pPr>
            <w:r>
              <w:rPr>
                <w:spacing w:val="-9"/>
                <w:sz w:val="24"/>
                <w:szCs w:val="24"/>
              </w:rPr>
              <w:t>告</w:t>
            </w:r>
            <w:r>
              <w:rPr>
                <w:spacing w:val="-32"/>
                <w:sz w:val="24"/>
                <w:szCs w:val="24"/>
              </w:rPr>
              <w:t xml:space="preserve"> </w:t>
            </w:r>
            <w:r>
              <w:rPr>
                <w:rFonts w:ascii="Times New Roman" w:hAnsi="Times New Roman" w:eastAsia="Times New Roman" w:cs="Times New Roman"/>
                <w:spacing w:val="-9"/>
                <w:sz w:val="24"/>
                <w:szCs w:val="24"/>
              </w:rPr>
              <w:t>100</w:t>
            </w:r>
            <w:r>
              <w:rPr>
                <w:rFonts w:ascii="Times New Roman" w:hAnsi="Times New Roman" w:eastAsia="Times New Roman" w:cs="Times New Roman"/>
                <w:spacing w:val="6"/>
                <w:sz w:val="24"/>
                <w:szCs w:val="24"/>
              </w:rPr>
              <w:t xml:space="preserve"> </w:t>
            </w:r>
            <w:r>
              <w:rPr>
                <w:spacing w:val="-9"/>
                <w:sz w:val="24"/>
                <w:szCs w:val="24"/>
              </w:rPr>
              <w:t>份</w:t>
            </w:r>
          </w:p>
        </w:tc>
        <w:tc>
          <w:tcPr>
            <w:tcW w:w="834" w:type="dxa"/>
            <w:vAlign w:val="top"/>
          </w:tcPr>
          <w:p w14:paraId="4F1545ED">
            <w:pPr>
              <w:spacing w:line="319" w:lineRule="auto"/>
              <w:rPr>
                <w:rFonts w:ascii="Arial"/>
                <w:sz w:val="21"/>
              </w:rPr>
            </w:pPr>
          </w:p>
          <w:p w14:paraId="7937AE13">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7E8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2" w:type="dxa"/>
            <w:vMerge w:val="continue"/>
            <w:tcBorders>
              <w:top w:val="nil"/>
              <w:bottom w:val="nil"/>
            </w:tcBorders>
            <w:vAlign w:val="top"/>
          </w:tcPr>
          <w:p w14:paraId="2F3D735E">
            <w:pPr>
              <w:rPr>
                <w:rFonts w:ascii="Arial"/>
                <w:sz w:val="21"/>
              </w:rPr>
            </w:pPr>
          </w:p>
        </w:tc>
        <w:tc>
          <w:tcPr>
            <w:tcW w:w="700" w:type="dxa"/>
            <w:vMerge w:val="continue"/>
            <w:tcBorders>
              <w:top w:val="nil"/>
              <w:bottom w:val="nil"/>
            </w:tcBorders>
            <w:vAlign w:val="top"/>
          </w:tcPr>
          <w:p w14:paraId="4F869F3A">
            <w:pPr>
              <w:rPr>
                <w:rFonts w:ascii="Arial"/>
                <w:sz w:val="21"/>
              </w:rPr>
            </w:pPr>
          </w:p>
        </w:tc>
        <w:tc>
          <w:tcPr>
            <w:tcW w:w="1121" w:type="dxa"/>
            <w:vAlign w:val="top"/>
          </w:tcPr>
          <w:p w14:paraId="27E9B9A3">
            <w:pPr>
              <w:pStyle w:val="6"/>
              <w:spacing w:before="40" w:line="215" w:lineRule="auto"/>
              <w:ind w:left="215"/>
              <w:rPr>
                <w:sz w:val="24"/>
                <w:szCs w:val="24"/>
              </w:rPr>
            </w:pPr>
            <w:r>
              <w:rPr>
                <w:spacing w:val="-7"/>
                <w:sz w:val="24"/>
                <w:szCs w:val="24"/>
              </w:rPr>
              <w:t>可持续</w:t>
            </w:r>
          </w:p>
          <w:p w14:paraId="5BF90F56">
            <w:pPr>
              <w:pStyle w:val="6"/>
              <w:spacing w:before="31" w:line="214" w:lineRule="auto"/>
              <w:ind w:left="212"/>
              <w:rPr>
                <w:sz w:val="24"/>
                <w:szCs w:val="24"/>
              </w:rPr>
            </w:pPr>
            <w:r>
              <w:rPr>
                <w:spacing w:val="-6"/>
                <w:sz w:val="24"/>
                <w:szCs w:val="24"/>
              </w:rPr>
              <w:t>影响指</w:t>
            </w:r>
          </w:p>
          <w:p w14:paraId="73FB237D">
            <w:pPr>
              <w:pStyle w:val="6"/>
              <w:spacing w:before="32" w:line="205" w:lineRule="auto"/>
              <w:ind w:left="443"/>
              <w:rPr>
                <w:sz w:val="24"/>
                <w:szCs w:val="24"/>
              </w:rPr>
            </w:pPr>
            <w:r>
              <w:rPr>
                <w:sz w:val="24"/>
                <w:szCs w:val="24"/>
              </w:rPr>
              <w:t>标</w:t>
            </w:r>
          </w:p>
        </w:tc>
        <w:tc>
          <w:tcPr>
            <w:tcW w:w="2632" w:type="dxa"/>
            <w:vAlign w:val="top"/>
          </w:tcPr>
          <w:p w14:paraId="3245E75A">
            <w:pPr>
              <w:spacing w:line="269" w:lineRule="auto"/>
              <w:rPr>
                <w:rFonts w:ascii="Arial"/>
                <w:sz w:val="21"/>
              </w:rPr>
            </w:pPr>
          </w:p>
          <w:p w14:paraId="3D6738E4">
            <w:pPr>
              <w:pStyle w:val="6"/>
              <w:spacing w:before="78" w:line="214" w:lineRule="auto"/>
              <w:ind w:left="488"/>
              <w:rPr>
                <w:sz w:val="24"/>
                <w:szCs w:val="24"/>
              </w:rPr>
            </w:pPr>
            <w:r>
              <w:rPr>
                <w:spacing w:val="-3"/>
                <w:sz w:val="24"/>
                <w:szCs w:val="24"/>
              </w:rPr>
              <w:t>绩效目标完成率</w:t>
            </w:r>
          </w:p>
        </w:tc>
        <w:tc>
          <w:tcPr>
            <w:tcW w:w="1416" w:type="dxa"/>
            <w:vAlign w:val="top"/>
          </w:tcPr>
          <w:p w14:paraId="217D9BAD">
            <w:pPr>
              <w:spacing w:line="319" w:lineRule="auto"/>
              <w:rPr>
                <w:rFonts w:ascii="Arial"/>
                <w:sz w:val="21"/>
              </w:rPr>
            </w:pPr>
          </w:p>
          <w:p w14:paraId="71DF090D">
            <w:pPr>
              <w:spacing w:before="69" w:line="188"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80%</w:t>
            </w:r>
          </w:p>
        </w:tc>
        <w:tc>
          <w:tcPr>
            <w:tcW w:w="1417" w:type="dxa"/>
            <w:vAlign w:val="top"/>
          </w:tcPr>
          <w:p w14:paraId="0FBD1102">
            <w:pPr>
              <w:spacing w:line="319" w:lineRule="auto"/>
              <w:rPr>
                <w:rFonts w:ascii="Arial"/>
                <w:sz w:val="21"/>
              </w:rPr>
            </w:pPr>
          </w:p>
          <w:p w14:paraId="357CE816">
            <w:pPr>
              <w:spacing w:before="69" w:line="188" w:lineRule="auto"/>
              <w:ind w:left="30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100.00%</w:t>
            </w:r>
          </w:p>
        </w:tc>
        <w:tc>
          <w:tcPr>
            <w:tcW w:w="834" w:type="dxa"/>
            <w:vAlign w:val="top"/>
          </w:tcPr>
          <w:p w14:paraId="3CDFED39">
            <w:pPr>
              <w:spacing w:line="319" w:lineRule="auto"/>
              <w:rPr>
                <w:rFonts w:ascii="Arial"/>
                <w:sz w:val="21"/>
              </w:rPr>
            </w:pPr>
          </w:p>
          <w:p w14:paraId="25227166">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058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48ED1B23">
            <w:pPr>
              <w:rPr>
                <w:rFonts w:ascii="Arial"/>
                <w:sz w:val="21"/>
              </w:rPr>
            </w:pPr>
          </w:p>
        </w:tc>
        <w:tc>
          <w:tcPr>
            <w:tcW w:w="700" w:type="dxa"/>
            <w:vMerge w:val="continue"/>
            <w:tcBorders>
              <w:top w:val="nil"/>
            </w:tcBorders>
            <w:vAlign w:val="top"/>
          </w:tcPr>
          <w:p w14:paraId="3D8D5CA3">
            <w:pPr>
              <w:rPr>
                <w:rFonts w:ascii="Arial"/>
                <w:sz w:val="21"/>
              </w:rPr>
            </w:pPr>
          </w:p>
        </w:tc>
        <w:tc>
          <w:tcPr>
            <w:tcW w:w="1121" w:type="dxa"/>
            <w:vAlign w:val="top"/>
          </w:tcPr>
          <w:p w14:paraId="29973FA0">
            <w:pPr>
              <w:pStyle w:val="6"/>
              <w:spacing w:before="38" w:line="228" w:lineRule="auto"/>
              <w:ind w:left="204" w:right="200" w:firstLine="3"/>
              <w:jc w:val="both"/>
              <w:rPr>
                <w:sz w:val="24"/>
                <w:szCs w:val="24"/>
              </w:rPr>
            </w:pPr>
            <w:r>
              <w:rPr>
                <w:spacing w:val="-5"/>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2" w:type="dxa"/>
            <w:vAlign w:val="top"/>
          </w:tcPr>
          <w:p w14:paraId="28D5BAA8">
            <w:pPr>
              <w:spacing w:line="268" w:lineRule="auto"/>
              <w:rPr>
                <w:rFonts w:ascii="Arial"/>
                <w:sz w:val="21"/>
              </w:rPr>
            </w:pPr>
          </w:p>
          <w:p w14:paraId="29B41069">
            <w:pPr>
              <w:pStyle w:val="6"/>
              <w:spacing w:before="78" w:line="214" w:lineRule="auto"/>
              <w:ind w:left="491"/>
              <w:rPr>
                <w:sz w:val="24"/>
                <w:szCs w:val="24"/>
              </w:rPr>
            </w:pPr>
            <w:r>
              <w:rPr>
                <w:spacing w:val="-3"/>
                <w:sz w:val="24"/>
                <w:szCs w:val="24"/>
              </w:rPr>
              <w:t>干部培训满意度</w:t>
            </w:r>
          </w:p>
        </w:tc>
        <w:tc>
          <w:tcPr>
            <w:tcW w:w="1416" w:type="dxa"/>
            <w:vAlign w:val="top"/>
          </w:tcPr>
          <w:p w14:paraId="426EAB1F">
            <w:pPr>
              <w:spacing w:line="318" w:lineRule="auto"/>
              <w:rPr>
                <w:rFonts w:ascii="Arial"/>
                <w:sz w:val="21"/>
              </w:rPr>
            </w:pPr>
          </w:p>
          <w:p w14:paraId="2232E161">
            <w:pPr>
              <w:spacing w:before="69" w:line="188"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80%</w:t>
            </w:r>
          </w:p>
        </w:tc>
        <w:tc>
          <w:tcPr>
            <w:tcW w:w="1417" w:type="dxa"/>
            <w:vAlign w:val="top"/>
          </w:tcPr>
          <w:p w14:paraId="1581D9A3">
            <w:pPr>
              <w:spacing w:line="318" w:lineRule="auto"/>
              <w:rPr>
                <w:rFonts w:ascii="Arial"/>
                <w:sz w:val="21"/>
              </w:rPr>
            </w:pPr>
          </w:p>
          <w:p w14:paraId="0347ABC8">
            <w:pPr>
              <w:spacing w:before="69" w:line="188" w:lineRule="auto"/>
              <w:ind w:left="30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100.00%</w:t>
            </w:r>
          </w:p>
        </w:tc>
        <w:tc>
          <w:tcPr>
            <w:tcW w:w="834" w:type="dxa"/>
            <w:vAlign w:val="top"/>
          </w:tcPr>
          <w:p w14:paraId="5FD1DA8C">
            <w:pPr>
              <w:spacing w:line="319" w:lineRule="auto"/>
              <w:rPr>
                <w:rFonts w:ascii="Arial"/>
                <w:sz w:val="21"/>
              </w:rPr>
            </w:pPr>
          </w:p>
          <w:p w14:paraId="28A00EEA">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245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22C001E2">
            <w:pPr>
              <w:pStyle w:val="6"/>
              <w:spacing w:before="39" w:line="216" w:lineRule="auto"/>
              <w:ind w:left="175"/>
              <w:rPr>
                <w:sz w:val="24"/>
                <w:szCs w:val="24"/>
              </w:rPr>
            </w:pPr>
            <w:r>
              <w:rPr>
                <w:spacing w:val="-3"/>
                <w:sz w:val="24"/>
                <w:szCs w:val="24"/>
              </w:rPr>
              <w:t>年度绩效目</w:t>
            </w:r>
          </w:p>
          <w:p w14:paraId="67A9636E">
            <w:pPr>
              <w:pStyle w:val="6"/>
              <w:spacing w:before="30" w:line="222" w:lineRule="auto"/>
              <w:ind w:left="533" w:right="192" w:hanging="332"/>
              <w:rPr>
                <w:sz w:val="24"/>
                <w:szCs w:val="24"/>
              </w:rPr>
            </w:pPr>
            <w:r>
              <w:rPr>
                <w:spacing w:val="-12"/>
                <w:sz w:val="24"/>
                <w:szCs w:val="24"/>
              </w:rPr>
              <w:t>标</w:t>
            </w:r>
            <w:r>
              <w:rPr>
                <w:spacing w:val="-49"/>
                <w:sz w:val="24"/>
                <w:szCs w:val="24"/>
              </w:rPr>
              <w:t xml:space="preserve"> </w:t>
            </w:r>
            <w:r>
              <w:rPr>
                <w:rFonts w:ascii="Times New Roman" w:hAnsi="Times New Roman" w:eastAsia="Times New Roman" w:cs="Times New Roman"/>
                <w:spacing w:val="-12"/>
                <w:sz w:val="24"/>
                <w:szCs w:val="24"/>
              </w:rPr>
              <w:t>3</w:t>
            </w:r>
            <w:r>
              <w:rPr>
                <w:spacing w:val="14"/>
                <w:sz w:val="24"/>
                <w:szCs w:val="24"/>
              </w:rPr>
              <w:t>：（</w:t>
            </w:r>
            <w:r>
              <w:rPr>
                <w:rFonts w:ascii="Times New Roman" w:hAnsi="Times New Roman" w:eastAsia="Times New Roman" w:cs="Times New Roman"/>
                <w:spacing w:val="-12"/>
                <w:sz w:val="24"/>
                <w:szCs w:val="24"/>
              </w:rPr>
              <w:t>16</w:t>
            </w:r>
            <w:r>
              <w:rPr>
                <w:rFonts w:ascii="Times New Roman" w:hAnsi="Times New Roman" w:eastAsia="Times New Roman" w:cs="Times New Roman"/>
                <w:sz w:val="24"/>
                <w:szCs w:val="24"/>
              </w:rPr>
              <w:t xml:space="preserve"> </w:t>
            </w:r>
            <w:r>
              <w:rPr>
                <w:spacing w:val="-6"/>
                <w:sz w:val="24"/>
                <w:szCs w:val="24"/>
              </w:rPr>
              <w:t>分）</w:t>
            </w:r>
          </w:p>
        </w:tc>
        <w:tc>
          <w:tcPr>
            <w:tcW w:w="7420" w:type="dxa"/>
            <w:gridSpan w:val="5"/>
            <w:vAlign w:val="top"/>
          </w:tcPr>
          <w:p w14:paraId="0B26847C">
            <w:pPr>
              <w:pStyle w:val="6"/>
              <w:spacing w:before="194" w:line="227" w:lineRule="auto"/>
              <w:ind w:left="108" w:right="302" w:firstLine="1"/>
              <w:rPr>
                <w:sz w:val="24"/>
                <w:szCs w:val="24"/>
              </w:rPr>
            </w:pPr>
            <w:r>
              <w:rPr>
                <w:rFonts w:ascii="Times New Roman" w:hAnsi="Times New Roman" w:eastAsia="Times New Roman" w:cs="Times New Roman"/>
                <w:spacing w:val="-1"/>
                <w:sz w:val="24"/>
                <w:szCs w:val="24"/>
              </w:rPr>
              <w:t xml:space="preserve">2021 </w:t>
            </w:r>
            <w:r>
              <w:rPr>
                <w:spacing w:val="-1"/>
                <w:sz w:val="24"/>
                <w:szCs w:val="24"/>
              </w:rPr>
              <w:t>年度对人才进行评选、考核，为人才提供服务，促进人才创新</w:t>
            </w:r>
            <w:r>
              <w:rPr>
                <w:spacing w:val="13"/>
                <w:sz w:val="24"/>
                <w:szCs w:val="24"/>
              </w:rPr>
              <w:t xml:space="preserve"> </w:t>
            </w:r>
            <w:r>
              <w:rPr>
                <w:spacing w:val="-2"/>
                <w:sz w:val="24"/>
                <w:szCs w:val="24"/>
              </w:rPr>
              <w:t>创业。</w:t>
            </w:r>
          </w:p>
        </w:tc>
      </w:tr>
      <w:tr w14:paraId="7764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3C2629CA">
            <w:pPr>
              <w:spacing w:line="309" w:lineRule="auto"/>
              <w:rPr>
                <w:rFonts w:ascii="Arial"/>
                <w:sz w:val="21"/>
              </w:rPr>
            </w:pPr>
          </w:p>
          <w:p w14:paraId="1ED20A81">
            <w:pPr>
              <w:spacing w:line="309" w:lineRule="auto"/>
              <w:rPr>
                <w:rFonts w:ascii="Arial"/>
                <w:sz w:val="21"/>
              </w:rPr>
            </w:pPr>
          </w:p>
          <w:p w14:paraId="0FA1F3F1">
            <w:pPr>
              <w:spacing w:line="309" w:lineRule="auto"/>
              <w:rPr>
                <w:rFonts w:ascii="Arial"/>
                <w:sz w:val="21"/>
              </w:rPr>
            </w:pPr>
          </w:p>
          <w:p w14:paraId="3E538D61">
            <w:pPr>
              <w:pStyle w:val="6"/>
              <w:spacing w:before="78" w:line="216" w:lineRule="auto"/>
              <w:ind w:left="185"/>
              <w:rPr>
                <w:sz w:val="24"/>
                <w:szCs w:val="24"/>
              </w:rPr>
            </w:pPr>
            <w:r>
              <w:rPr>
                <w:spacing w:val="-7"/>
                <w:sz w:val="24"/>
                <w:szCs w:val="24"/>
              </w:rPr>
              <w:t>年度</w:t>
            </w:r>
          </w:p>
          <w:p w14:paraId="5174097A">
            <w:pPr>
              <w:pStyle w:val="6"/>
              <w:spacing w:before="31" w:line="217" w:lineRule="auto"/>
              <w:ind w:left="189"/>
              <w:rPr>
                <w:sz w:val="24"/>
                <w:szCs w:val="24"/>
              </w:rPr>
            </w:pPr>
            <w:r>
              <w:rPr>
                <w:spacing w:val="-9"/>
                <w:sz w:val="24"/>
                <w:szCs w:val="24"/>
              </w:rPr>
              <w:t>绩效</w:t>
            </w:r>
          </w:p>
          <w:p w14:paraId="1EF5420F">
            <w:pPr>
              <w:pStyle w:val="6"/>
              <w:spacing w:before="26" w:line="216" w:lineRule="auto"/>
              <w:ind w:left="225"/>
              <w:rPr>
                <w:sz w:val="24"/>
                <w:szCs w:val="24"/>
              </w:rPr>
            </w:pPr>
            <w:r>
              <w:rPr>
                <w:spacing w:val="-27"/>
                <w:sz w:val="24"/>
                <w:szCs w:val="24"/>
              </w:rPr>
              <w:t>目标</w:t>
            </w:r>
          </w:p>
          <w:p w14:paraId="258C82D3">
            <w:pPr>
              <w:spacing w:before="56" w:line="188"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00" w:type="dxa"/>
            <w:vAlign w:val="top"/>
          </w:tcPr>
          <w:p w14:paraId="103399D6">
            <w:pPr>
              <w:pStyle w:val="6"/>
              <w:spacing w:before="43" w:line="221"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2711E312">
            <w:pPr>
              <w:pStyle w:val="6"/>
              <w:spacing w:before="43" w:line="221" w:lineRule="auto"/>
              <w:ind w:left="442" w:right="200" w:hanging="224"/>
              <w:rPr>
                <w:sz w:val="24"/>
                <w:szCs w:val="24"/>
              </w:rPr>
            </w:pPr>
            <w:r>
              <w:rPr>
                <w:spacing w:val="-8"/>
                <w:sz w:val="24"/>
                <w:szCs w:val="24"/>
              </w:rPr>
              <w:t>二级指</w:t>
            </w:r>
            <w:r>
              <w:rPr>
                <w:sz w:val="24"/>
                <w:szCs w:val="24"/>
              </w:rPr>
              <w:t xml:space="preserve"> 标</w:t>
            </w:r>
          </w:p>
        </w:tc>
        <w:tc>
          <w:tcPr>
            <w:tcW w:w="2632" w:type="dxa"/>
            <w:vAlign w:val="top"/>
          </w:tcPr>
          <w:p w14:paraId="053FF44C">
            <w:pPr>
              <w:pStyle w:val="6"/>
              <w:spacing w:before="195" w:line="216" w:lineRule="auto"/>
              <w:ind w:left="858"/>
              <w:rPr>
                <w:sz w:val="24"/>
                <w:szCs w:val="24"/>
              </w:rPr>
            </w:pPr>
            <w:r>
              <w:rPr>
                <w:spacing w:val="-7"/>
                <w:sz w:val="24"/>
                <w:szCs w:val="24"/>
              </w:rPr>
              <w:t>三级指标</w:t>
            </w:r>
          </w:p>
        </w:tc>
        <w:tc>
          <w:tcPr>
            <w:tcW w:w="1416" w:type="dxa"/>
            <w:vAlign w:val="top"/>
          </w:tcPr>
          <w:p w14:paraId="0C2E2B8F">
            <w:pPr>
              <w:pStyle w:val="6"/>
              <w:spacing w:before="42" w:line="214" w:lineRule="auto"/>
              <w:ind w:left="117"/>
              <w:rPr>
                <w:sz w:val="24"/>
                <w:szCs w:val="24"/>
              </w:rPr>
            </w:pPr>
            <w:r>
              <w:rPr>
                <w:spacing w:val="-3"/>
                <w:sz w:val="24"/>
                <w:szCs w:val="24"/>
              </w:rPr>
              <w:t>年初目标值</w:t>
            </w:r>
          </w:p>
          <w:p w14:paraId="540437EB">
            <w:pPr>
              <w:pStyle w:val="6"/>
              <w:spacing w:before="30" w:line="205" w:lineRule="auto"/>
              <w:ind w:left="383"/>
              <w:rPr>
                <w:sz w:val="24"/>
                <w:szCs w:val="24"/>
              </w:rPr>
            </w:pP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417" w:type="dxa"/>
            <w:vAlign w:val="top"/>
          </w:tcPr>
          <w:p w14:paraId="175A347D">
            <w:pPr>
              <w:pStyle w:val="6"/>
              <w:spacing w:before="42" w:line="214" w:lineRule="auto"/>
              <w:ind w:left="129"/>
              <w:rPr>
                <w:sz w:val="24"/>
                <w:szCs w:val="24"/>
              </w:rPr>
            </w:pPr>
            <w:r>
              <w:rPr>
                <w:spacing w:val="-5"/>
                <w:sz w:val="24"/>
                <w:szCs w:val="24"/>
              </w:rPr>
              <w:t>实际完成值</w:t>
            </w:r>
          </w:p>
          <w:p w14:paraId="7578F832">
            <w:pPr>
              <w:pStyle w:val="6"/>
              <w:spacing w:before="30" w:line="205" w:lineRule="auto"/>
              <w:ind w:left="393"/>
              <w:rPr>
                <w:sz w:val="24"/>
                <w:szCs w:val="24"/>
              </w:rPr>
            </w:pP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834" w:type="dxa"/>
            <w:vAlign w:val="top"/>
          </w:tcPr>
          <w:p w14:paraId="40177C82">
            <w:pPr>
              <w:pStyle w:val="6"/>
              <w:spacing w:before="196" w:line="217" w:lineRule="auto"/>
              <w:ind w:left="187"/>
              <w:rPr>
                <w:sz w:val="24"/>
                <w:szCs w:val="24"/>
              </w:rPr>
            </w:pPr>
            <w:r>
              <w:rPr>
                <w:spacing w:val="-7"/>
                <w:sz w:val="24"/>
                <w:szCs w:val="24"/>
              </w:rPr>
              <w:t>得分</w:t>
            </w:r>
          </w:p>
        </w:tc>
      </w:tr>
      <w:tr w14:paraId="4A26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10CB9E26">
            <w:pPr>
              <w:rPr>
                <w:rFonts w:ascii="Arial"/>
                <w:sz w:val="21"/>
              </w:rPr>
            </w:pPr>
          </w:p>
        </w:tc>
        <w:tc>
          <w:tcPr>
            <w:tcW w:w="700" w:type="dxa"/>
            <w:vMerge w:val="restart"/>
            <w:tcBorders>
              <w:bottom w:val="nil"/>
            </w:tcBorders>
            <w:vAlign w:val="top"/>
          </w:tcPr>
          <w:p w14:paraId="3CCC1EB4">
            <w:pPr>
              <w:spacing w:line="294" w:lineRule="auto"/>
              <w:rPr>
                <w:rFonts w:ascii="Arial"/>
                <w:sz w:val="21"/>
              </w:rPr>
            </w:pPr>
          </w:p>
          <w:p w14:paraId="4A3A8031">
            <w:pPr>
              <w:spacing w:line="295" w:lineRule="auto"/>
              <w:rPr>
                <w:rFonts w:ascii="Arial"/>
                <w:sz w:val="21"/>
              </w:rPr>
            </w:pPr>
          </w:p>
          <w:p w14:paraId="1EC9E61F">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544031B3">
            <w:pPr>
              <w:pStyle w:val="6"/>
              <w:spacing w:before="39" w:line="222"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267360D1">
            <w:pPr>
              <w:pStyle w:val="6"/>
              <w:spacing w:before="196" w:line="214" w:lineRule="auto"/>
              <w:ind w:left="611"/>
              <w:rPr>
                <w:sz w:val="24"/>
                <w:szCs w:val="24"/>
              </w:rPr>
            </w:pPr>
            <w:r>
              <w:rPr>
                <w:spacing w:val="-4"/>
                <w:sz w:val="24"/>
                <w:szCs w:val="24"/>
              </w:rPr>
              <w:t>高端人才体检</w:t>
            </w:r>
          </w:p>
        </w:tc>
        <w:tc>
          <w:tcPr>
            <w:tcW w:w="1416" w:type="dxa"/>
            <w:vAlign w:val="top"/>
          </w:tcPr>
          <w:p w14:paraId="3705FDBE">
            <w:pPr>
              <w:pStyle w:val="6"/>
              <w:spacing w:before="196" w:line="224" w:lineRule="auto"/>
              <w:ind w:left="409"/>
              <w:rPr>
                <w:sz w:val="24"/>
                <w:szCs w:val="24"/>
              </w:rPr>
            </w:pPr>
            <w:r>
              <w:rPr>
                <w:rFonts w:ascii="Times New Roman" w:hAnsi="Times New Roman" w:eastAsia="Times New Roman" w:cs="Times New Roman"/>
                <w:spacing w:val="-6"/>
                <w:sz w:val="24"/>
                <w:szCs w:val="24"/>
              </w:rPr>
              <w:t xml:space="preserve">120 </w:t>
            </w:r>
            <w:r>
              <w:rPr>
                <w:spacing w:val="-6"/>
                <w:sz w:val="24"/>
                <w:szCs w:val="24"/>
              </w:rPr>
              <w:t>人</w:t>
            </w:r>
          </w:p>
        </w:tc>
        <w:tc>
          <w:tcPr>
            <w:tcW w:w="1417" w:type="dxa"/>
            <w:vAlign w:val="top"/>
          </w:tcPr>
          <w:p w14:paraId="54AC8D6E">
            <w:pPr>
              <w:pStyle w:val="6"/>
              <w:spacing w:before="196" w:line="224" w:lineRule="auto"/>
              <w:ind w:left="411"/>
              <w:rPr>
                <w:sz w:val="24"/>
                <w:szCs w:val="24"/>
              </w:rPr>
            </w:pPr>
            <w:r>
              <w:rPr>
                <w:rFonts w:ascii="Times New Roman" w:hAnsi="Times New Roman" w:eastAsia="Times New Roman" w:cs="Times New Roman"/>
                <w:spacing w:val="-6"/>
                <w:sz w:val="24"/>
                <w:szCs w:val="24"/>
              </w:rPr>
              <w:t xml:space="preserve">120 </w:t>
            </w:r>
            <w:r>
              <w:rPr>
                <w:spacing w:val="-6"/>
                <w:sz w:val="24"/>
                <w:szCs w:val="24"/>
              </w:rPr>
              <w:t>人</w:t>
            </w:r>
          </w:p>
        </w:tc>
        <w:tc>
          <w:tcPr>
            <w:tcW w:w="834" w:type="dxa"/>
            <w:vAlign w:val="top"/>
          </w:tcPr>
          <w:p w14:paraId="5D5CC631">
            <w:pPr>
              <w:spacing w:before="237"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5F95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7EB82B65">
            <w:pPr>
              <w:rPr>
                <w:rFonts w:ascii="Arial"/>
                <w:sz w:val="21"/>
              </w:rPr>
            </w:pPr>
          </w:p>
        </w:tc>
        <w:tc>
          <w:tcPr>
            <w:tcW w:w="700" w:type="dxa"/>
            <w:vMerge w:val="continue"/>
            <w:tcBorders>
              <w:top w:val="nil"/>
              <w:bottom w:val="nil"/>
            </w:tcBorders>
            <w:vAlign w:val="top"/>
          </w:tcPr>
          <w:p w14:paraId="24C71393">
            <w:pPr>
              <w:rPr>
                <w:rFonts w:ascii="Arial"/>
                <w:sz w:val="21"/>
              </w:rPr>
            </w:pPr>
          </w:p>
        </w:tc>
        <w:tc>
          <w:tcPr>
            <w:tcW w:w="1121" w:type="dxa"/>
            <w:vAlign w:val="top"/>
          </w:tcPr>
          <w:p w14:paraId="097056E8">
            <w:pPr>
              <w:pStyle w:val="6"/>
              <w:spacing w:before="43" w:line="221"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6298CF37">
            <w:pPr>
              <w:pStyle w:val="6"/>
              <w:spacing w:before="195" w:line="214" w:lineRule="auto"/>
              <w:ind w:left="363"/>
              <w:rPr>
                <w:sz w:val="24"/>
                <w:szCs w:val="24"/>
              </w:rPr>
            </w:pPr>
            <w:r>
              <w:rPr>
                <w:spacing w:val="-2"/>
                <w:sz w:val="24"/>
                <w:szCs w:val="24"/>
              </w:rPr>
              <w:t>人才工程评审考核</w:t>
            </w:r>
          </w:p>
        </w:tc>
        <w:tc>
          <w:tcPr>
            <w:tcW w:w="1416" w:type="dxa"/>
            <w:vAlign w:val="top"/>
          </w:tcPr>
          <w:p w14:paraId="55EDD756">
            <w:pPr>
              <w:pStyle w:val="6"/>
              <w:spacing w:before="195" w:line="220" w:lineRule="auto"/>
              <w:ind w:left="505"/>
              <w:rPr>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4"/>
                <w:sz w:val="24"/>
                <w:szCs w:val="24"/>
              </w:rPr>
              <w:t xml:space="preserve"> </w:t>
            </w:r>
            <w:r>
              <w:rPr>
                <w:spacing w:val="-2"/>
                <w:sz w:val="24"/>
                <w:szCs w:val="24"/>
              </w:rPr>
              <w:t>次</w:t>
            </w:r>
          </w:p>
        </w:tc>
        <w:tc>
          <w:tcPr>
            <w:tcW w:w="1417" w:type="dxa"/>
            <w:vAlign w:val="top"/>
          </w:tcPr>
          <w:p w14:paraId="6640D800">
            <w:pPr>
              <w:pStyle w:val="6"/>
              <w:spacing w:before="195" w:line="220" w:lineRule="auto"/>
              <w:ind w:left="507"/>
              <w:rPr>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4"/>
                <w:sz w:val="24"/>
                <w:szCs w:val="24"/>
              </w:rPr>
              <w:t xml:space="preserve"> </w:t>
            </w:r>
            <w:r>
              <w:rPr>
                <w:spacing w:val="-2"/>
                <w:sz w:val="24"/>
                <w:szCs w:val="24"/>
              </w:rPr>
              <w:t>次</w:t>
            </w:r>
          </w:p>
        </w:tc>
        <w:tc>
          <w:tcPr>
            <w:tcW w:w="834" w:type="dxa"/>
            <w:vAlign w:val="top"/>
          </w:tcPr>
          <w:p w14:paraId="7B276BEA">
            <w:pPr>
              <w:spacing w:before="236"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994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71B087C2">
            <w:pPr>
              <w:rPr>
                <w:rFonts w:ascii="Arial"/>
                <w:sz w:val="21"/>
              </w:rPr>
            </w:pPr>
          </w:p>
        </w:tc>
        <w:tc>
          <w:tcPr>
            <w:tcW w:w="700" w:type="dxa"/>
            <w:vMerge w:val="continue"/>
            <w:tcBorders>
              <w:top w:val="nil"/>
            </w:tcBorders>
            <w:vAlign w:val="top"/>
          </w:tcPr>
          <w:p w14:paraId="6C7DF20E">
            <w:pPr>
              <w:rPr>
                <w:rFonts w:ascii="Arial"/>
                <w:sz w:val="21"/>
              </w:rPr>
            </w:pPr>
          </w:p>
        </w:tc>
        <w:tc>
          <w:tcPr>
            <w:tcW w:w="1121" w:type="dxa"/>
            <w:vAlign w:val="top"/>
          </w:tcPr>
          <w:p w14:paraId="5BFFF280">
            <w:pPr>
              <w:pStyle w:val="6"/>
              <w:spacing w:before="39" w:line="222"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4DFA3A08">
            <w:pPr>
              <w:pStyle w:val="6"/>
              <w:spacing w:before="196" w:line="216" w:lineRule="auto"/>
              <w:ind w:left="623"/>
              <w:rPr>
                <w:sz w:val="24"/>
                <w:szCs w:val="24"/>
              </w:rPr>
            </w:pPr>
            <w:r>
              <w:rPr>
                <w:spacing w:val="-6"/>
                <w:sz w:val="24"/>
                <w:szCs w:val="24"/>
              </w:rPr>
              <w:t>引才交流活动</w:t>
            </w:r>
          </w:p>
        </w:tc>
        <w:tc>
          <w:tcPr>
            <w:tcW w:w="1416" w:type="dxa"/>
            <w:vAlign w:val="top"/>
          </w:tcPr>
          <w:p w14:paraId="3A24760B">
            <w:pPr>
              <w:pStyle w:val="6"/>
              <w:spacing w:before="196" w:line="220" w:lineRule="auto"/>
              <w:ind w:left="511"/>
              <w:rPr>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5"/>
                <w:sz w:val="24"/>
                <w:szCs w:val="24"/>
              </w:rPr>
              <w:t xml:space="preserve"> </w:t>
            </w:r>
            <w:r>
              <w:rPr>
                <w:spacing w:val="-6"/>
                <w:sz w:val="24"/>
                <w:szCs w:val="24"/>
              </w:rPr>
              <w:t>次</w:t>
            </w:r>
          </w:p>
        </w:tc>
        <w:tc>
          <w:tcPr>
            <w:tcW w:w="1417" w:type="dxa"/>
            <w:vAlign w:val="top"/>
          </w:tcPr>
          <w:p w14:paraId="450AE5B1">
            <w:pPr>
              <w:pStyle w:val="6"/>
              <w:spacing w:before="196" w:line="220" w:lineRule="auto"/>
              <w:ind w:left="411"/>
              <w:rPr>
                <w:sz w:val="24"/>
                <w:szCs w:val="24"/>
              </w:rPr>
            </w:pPr>
            <w:r>
              <w:rPr>
                <w:rFonts w:ascii="Times New Roman" w:hAnsi="Times New Roman" w:eastAsia="Times New Roman" w:cs="Times New Roman"/>
                <w:spacing w:val="-8"/>
                <w:sz w:val="24"/>
                <w:szCs w:val="24"/>
              </w:rPr>
              <w:t>167</w:t>
            </w:r>
            <w:r>
              <w:rPr>
                <w:rFonts w:ascii="Times New Roman" w:hAnsi="Times New Roman" w:eastAsia="Times New Roman" w:cs="Times New Roman"/>
                <w:spacing w:val="7"/>
                <w:sz w:val="24"/>
                <w:szCs w:val="24"/>
              </w:rPr>
              <w:t xml:space="preserve"> </w:t>
            </w:r>
            <w:r>
              <w:rPr>
                <w:spacing w:val="-8"/>
                <w:sz w:val="24"/>
                <w:szCs w:val="24"/>
              </w:rPr>
              <w:t>次</w:t>
            </w:r>
          </w:p>
        </w:tc>
        <w:tc>
          <w:tcPr>
            <w:tcW w:w="834" w:type="dxa"/>
            <w:vAlign w:val="top"/>
          </w:tcPr>
          <w:p w14:paraId="248D4E91">
            <w:pPr>
              <w:spacing w:before="237"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13AF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tcBorders>
            <w:vAlign w:val="top"/>
          </w:tcPr>
          <w:p w14:paraId="0FEA622B">
            <w:pPr>
              <w:rPr>
                <w:rFonts w:ascii="Arial"/>
                <w:sz w:val="21"/>
              </w:rPr>
            </w:pPr>
          </w:p>
        </w:tc>
        <w:tc>
          <w:tcPr>
            <w:tcW w:w="700" w:type="dxa"/>
            <w:vAlign w:val="top"/>
          </w:tcPr>
          <w:p w14:paraId="17B8EC27">
            <w:pPr>
              <w:pStyle w:val="6"/>
              <w:spacing w:before="40" w:line="222"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7B5AE7D8">
            <w:pPr>
              <w:pStyle w:val="6"/>
              <w:spacing w:before="40" w:line="222" w:lineRule="auto"/>
              <w:ind w:left="218" w:right="200" w:hanging="8"/>
              <w:rPr>
                <w:sz w:val="24"/>
                <w:szCs w:val="24"/>
              </w:rPr>
            </w:pPr>
            <w:r>
              <w:rPr>
                <w:spacing w:val="-5"/>
                <w:sz w:val="24"/>
                <w:szCs w:val="24"/>
              </w:rPr>
              <w:t>社会效</w:t>
            </w:r>
            <w:r>
              <w:rPr>
                <w:sz w:val="24"/>
                <w:szCs w:val="24"/>
              </w:rPr>
              <w:t xml:space="preserve"> </w:t>
            </w:r>
            <w:r>
              <w:rPr>
                <w:spacing w:val="-8"/>
                <w:sz w:val="24"/>
                <w:szCs w:val="24"/>
              </w:rPr>
              <w:t>益指标</w:t>
            </w:r>
          </w:p>
        </w:tc>
        <w:tc>
          <w:tcPr>
            <w:tcW w:w="2632" w:type="dxa"/>
            <w:vAlign w:val="top"/>
          </w:tcPr>
          <w:p w14:paraId="32FADCEB">
            <w:pPr>
              <w:pStyle w:val="6"/>
              <w:spacing w:before="195" w:line="214" w:lineRule="auto"/>
              <w:ind w:left="374"/>
              <w:rPr>
                <w:sz w:val="24"/>
                <w:szCs w:val="24"/>
              </w:rPr>
            </w:pPr>
            <w:r>
              <w:rPr>
                <w:spacing w:val="-3"/>
                <w:sz w:val="24"/>
                <w:szCs w:val="24"/>
              </w:rPr>
              <w:t>宣传、活动、学习</w:t>
            </w:r>
          </w:p>
        </w:tc>
        <w:tc>
          <w:tcPr>
            <w:tcW w:w="1416" w:type="dxa"/>
            <w:vAlign w:val="top"/>
          </w:tcPr>
          <w:p w14:paraId="7CBD497B">
            <w:pPr>
              <w:pStyle w:val="6"/>
              <w:spacing w:before="195" w:line="220" w:lineRule="auto"/>
              <w:ind w:left="469"/>
              <w:rPr>
                <w:sz w:val="24"/>
                <w:szCs w:val="24"/>
              </w:rPr>
            </w:pPr>
            <w:r>
              <w:rPr>
                <w:rFonts w:ascii="Times New Roman" w:hAnsi="Times New Roman" w:eastAsia="Times New Roman" w:cs="Times New Roman"/>
                <w:spacing w:val="-10"/>
                <w:sz w:val="24"/>
                <w:szCs w:val="24"/>
              </w:rPr>
              <w:t>10</w:t>
            </w:r>
            <w:r>
              <w:rPr>
                <w:rFonts w:ascii="Times New Roman" w:hAnsi="Times New Roman" w:eastAsia="Times New Roman" w:cs="Times New Roman"/>
                <w:spacing w:val="5"/>
                <w:sz w:val="24"/>
                <w:szCs w:val="24"/>
              </w:rPr>
              <w:t xml:space="preserve"> </w:t>
            </w:r>
            <w:r>
              <w:rPr>
                <w:spacing w:val="-10"/>
                <w:sz w:val="24"/>
                <w:szCs w:val="24"/>
              </w:rPr>
              <w:t>次</w:t>
            </w:r>
          </w:p>
        </w:tc>
        <w:tc>
          <w:tcPr>
            <w:tcW w:w="1417" w:type="dxa"/>
            <w:vAlign w:val="top"/>
          </w:tcPr>
          <w:p w14:paraId="6AB7AA8F">
            <w:pPr>
              <w:pStyle w:val="6"/>
              <w:spacing w:before="195" w:line="220" w:lineRule="auto"/>
              <w:ind w:left="411"/>
              <w:rPr>
                <w:sz w:val="24"/>
                <w:szCs w:val="24"/>
              </w:rPr>
            </w:pPr>
            <w:r>
              <w:rPr>
                <w:rFonts w:ascii="Times New Roman" w:hAnsi="Times New Roman" w:eastAsia="Times New Roman" w:cs="Times New Roman"/>
                <w:spacing w:val="-8"/>
                <w:sz w:val="24"/>
                <w:szCs w:val="24"/>
              </w:rPr>
              <w:t>167</w:t>
            </w:r>
            <w:r>
              <w:rPr>
                <w:rFonts w:ascii="Times New Roman" w:hAnsi="Times New Roman" w:eastAsia="Times New Roman" w:cs="Times New Roman"/>
                <w:spacing w:val="7"/>
                <w:sz w:val="24"/>
                <w:szCs w:val="24"/>
              </w:rPr>
              <w:t xml:space="preserve"> </w:t>
            </w:r>
            <w:r>
              <w:rPr>
                <w:spacing w:val="-8"/>
                <w:sz w:val="24"/>
                <w:szCs w:val="24"/>
              </w:rPr>
              <w:t>次</w:t>
            </w:r>
          </w:p>
        </w:tc>
        <w:tc>
          <w:tcPr>
            <w:tcW w:w="834" w:type="dxa"/>
            <w:vAlign w:val="top"/>
          </w:tcPr>
          <w:p w14:paraId="4C7582DE">
            <w:pPr>
              <w:spacing w:before="236"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58F5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32" w:type="dxa"/>
            <w:gridSpan w:val="2"/>
            <w:vAlign w:val="top"/>
          </w:tcPr>
          <w:p w14:paraId="5F6AB697">
            <w:pPr>
              <w:pStyle w:val="6"/>
              <w:spacing w:before="39" w:line="216" w:lineRule="auto"/>
              <w:ind w:left="175"/>
              <w:rPr>
                <w:sz w:val="24"/>
                <w:szCs w:val="24"/>
              </w:rPr>
            </w:pPr>
            <w:r>
              <w:rPr>
                <w:spacing w:val="-3"/>
                <w:sz w:val="24"/>
                <w:szCs w:val="24"/>
              </w:rPr>
              <w:t>年度绩效目</w:t>
            </w:r>
          </w:p>
          <w:p w14:paraId="48EE679E">
            <w:pPr>
              <w:pStyle w:val="6"/>
              <w:spacing w:before="31" w:line="222" w:lineRule="auto"/>
              <w:ind w:left="533" w:right="192" w:hanging="332"/>
              <w:rPr>
                <w:sz w:val="24"/>
                <w:szCs w:val="24"/>
              </w:rPr>
            </w:pPr>
            <w:r>
              <w:rPr>
                <w:spacing w:val="-10"/>
                <w:sz w:val="24"/>
                <w:szCs w:val="24"/>
              </w:rPr>
              <w:t>标</w:t>
            </w:r>
            <w:r>
              <w:rPr>
                <w:spacing w:val="-57"/>
                <w:sz w:val="24"/>
                <w:szCs w:val="24"/>
              </w:rPr>
              <w:t xml:space="preserve"> </w:t>
            </w:r>
            <w:r>
              <w:rPr>
                <w:rFonts w:ascii="Times New Roman" w:hAnsi="Times New Roman" w:eastAsia="Times New Roman" w:cs="Times New Roman"/>
                <w:spacing w:val="-10"/>
                <w:sz w:val="24"/>
                <w:szCs w:val="24"/>
              </w:rPr>
              <w:t>4</w:t>
            </w:r>
            <w:r>
              <w:rPr>
                <w:spacing w:val="14"/>
                <w:sz w:val="24"/>
                <w:szCs w:val="24"/>
              </w:rPr>
              <w:t>：（</w:t>
            </w:r>
            <w:r>
              <w:rPr>
                <w:rFonts w:ascii="Times New Roman" w:hAnsi="Times New Roman" w:eastAsia="Times New Roman" w:cs="Times New Roman"/>
                <w:spacing w:val="-10"/>
                <w:sz w:val="24"/>
                <w:szCs w:val="24"/>
              </w:rPr>
              <w:t>16</w:t>
            </w:r>
            <w:r>
              <w:rPr>
                <w:rFonts w:ascii="Times New Roman" w:hAnsi="Times New Roman" w:eastAsia="Times New Roman" w:cs="Times New Roman"/>
                <w:sz w:val="24"/>
                <w:szCs w:val="24"/>
              </w:rPr>
              <w:t xml:space="preserve"> </w:t>
            </w:r>
            <w:r>
              <w:rPr>
                <w:spacing w:val="-6"/>
                <w:sz w:val="24"/>
                <w:szCs w:val="24"/>
              </w:rPr>
              <w:t>分）</w:t>
            </w:r>
          </w:p>
        </w:tc>
        <w:tc>
          <w:tcPr>
            <w:tcW w:w="7420" w:type="dxa"/>
            <w:gridSpan w:val="5"/>
            <w:vAlign w:val="top"/>
          </w:tcPr>
          <w:p w14:paraId="62E82BB8">
            <w:pPr>
              <w:pStyle w:val="6"/>
              <w:spacing w:before="197" w:line="225" w:lineRule="auto"/>
              <w:ind w:left="111" w:right="169" w:firstLine="7"/>
              <w:rPr>
                <w:sz w:val="24"/>
                <w:szCs w:val="24"/>
              </w:rPr>
            </w:pPr>
            <w:r>
              <w:rPr>
                <w:spacing w:val="-3"/>
                <w:sz w:val="24"/>
                <w:szCs w:val="24"/>
              </w:rPr>
              <w:t>对人才进行资助，为人才提供服务，建设人才工作阵地、人才展厅，</w:t>
            </w:r>
            <w:r>
              <w:rPr>
                <w:spacing w:val="15"/>
                <w:sz w:val="24"/>
                <w:szCs w:val="24"/>
              </w:rPr>
              <w:t xml:space="preserve"> </w:t>
            </w:r>
            <w:r>
              <w:rPr>
                <w:spacing w:val="-1"/>
                <w:sz w:val="24"/>
                <w:szCs w:val="24"/>
              </w:rPr>
              <w:t>促进人才创新创业。</w:t>
            </w:r>
          </w:p>
        </w:tc>
      </w:tr>
      <w:tr w14:paraId="6E8B9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0D941B54">
            <w:pPr>
              <w:pStyle w:val="6"/>
              <w:spacing w:before="41" w:line="222" w:lineRule="auto"/>
              <w:ind w:left="189" w:right="174" w:hanging="4"/>
              <w:rPr>
                <w:sz w:val="24"/>
                <w:szCs w:val="24"/>
              </w:rPr>
            </w:pPr>
            <w:r>
              <w:rPr>
                <w:spacing w:val="-7"/>
                <w:sz w:val="24"/>
                <w:szCs w:val="24"/>
              </w:rPr>
              <w:t>年度</w:t>
            </w:r>
            <w:r>
              <w:rPr>
                <w:sz w:val="24"/>
                <w:szCs w:val="24"/>
              </w:rPr>
              <w:t xml:space="preserve"> </w:t>
            </w:r>
            <w:r>
              <w:rPr>
                <w:spacing w:val="-9"/>
                <w:sz w:val="24"/>
                <w:szCs w:val="24"/>
              </w:rPr>
              <w:t>绩效</w:t>
            </w:r>
          </w:p>
        </w:tc>
        <w:tc>
          <w:tcPr>
            <w:tcW w:w="700" w:type="dxa"/>
            <w:vAlign w:val="top"/>
          </w:tcPr>
          <w:p w14:paraId="51F0FA6A">
            <w:pPr>
              <w:pStyle w:val="6"/>
              <w:spacing w:before="41" w:line="222"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1B51855C">
            <w:pPr>
              <w:pStyle w:val="6"/>
              <w:spacing w:before="41" w:line="222" w:lineRule="auto"/>
              <w:ind w:left="442" w:right="200" w:hanging="224"/>
              <w:rPr>
                <w:sz w:val="24"/>
                <w:szCs w:val="24"/>
              </w:rPr>
            </w:pPr>
            <w:r>
              <w:rPr>
                <w:spacing w:val="-8"/>
                <w:sz w:val="24"/>
                <w:szCs w:val="24"/>
              </w:rPr>
              <w:t>二级指</w:t>
            </w:r>
            <w:r>
              <w:rPr>
                <w:sz w:val="24"/>
                <w:szCs w:val="24"/>
              </w:rPr>
              <w:t xml:space="preserve"> 标</w:t>
            </w:r>
          </w:p>
        </w:tc>
        <w:tc>
          <w:tcPr>
            <w:tcW w:w="2632" w:type="dxa"/>
            <w:vAlign w:val="top"/>
          </w:tcPr>
          <w:p w14:paraId="7B1A6FE2">
            <w:pPr>
              <w:pStyle w:val="6"/>
              <w:spacing w:before="195" w:line="216" w:lineRule="auto"/>
              <w:ind w:left="858"/>
              <w:rPr>
                <w:sz w:val="24"/>
                <w:szCs w:val="24"/>
              </w:rPr>
            </w:pPr>
            <w:r>
              <w:rPr>
                <w:spacing w:val="-7"/>
                <w:sz w:val="24"/>
                <w:szCs w:val="24"/>
              </w:rPr>
              <w:t>三级指标</w:t>
            </w:r>
          </w:p>
        </w:tc>
        <w:tc>
          <w:tcPr>
            <w:tcW w:w="1416" w:type="dxa"/>
            <w:vAlign w:val="top"/>
          </w:tcPr>
          <w:p w14:paraId="389DEBC2">
            <w:pPr>
              <w:pStyle w:val="6"/>
              <w:spacing w:before="42" w:line="214" w:lineRule="auto"/>
              <w:ind w:left="117"/>
              <w:rPr>
                <w:sz w:val="24"/>
                <w:szCs w:val="24"/>
              </w:rPr>
            </w:pPr>
            <w:r>
              <w:rPr>
                <w:spacing w:val="-3"/>
                <w:sz w:val="24"/>
                <w:szCs w:val="24"/>
              </w:rPr>
              <w:t>年初目标值</w:t>
            </w:r>
          </w:p>
          <w:p w14:paraId="0CFA068D">
            <w:pPr>
              <w:pStyle w:val="6"/>
              <w:spacing w:before="30" w:line="206" w:lineRule="auto"/>
              <w:ind w:left="383"/>
              <w:rPr>
                <w:sz w:val="24"/>
                <w:szCs w:val="24"/>
              </w:rPr>
            </w:pP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417" w:type="dxa"/>
            <w:vAlign w:val="top"/>
          </w:tcPr>
          <w:p w14:paraId="15695596">
            <w:pPr>
              <w:pStyle w:val="6"/>
              <w:spacing w:before="42" w:line="214" w:lineRule="auto"/>
              <w:ind w:left="129"/>
              <w:rPr>
                <w:sz w:val="24"/>
                <w:szCs w:val="24"/>
              </w:rPr>
            </w:pPr>
            <w:r>
              <w:rPr>
                <w:spacing w:val="-5"/>
                <w:sz w:val="24"/>
                <w:szCs w:val="24"/>
              </w:rPr>
              <w:t>实际完成值</w:t>
            </w:r>
          </w:p>
          <w:p w14:paraId="30C73438">
            <w:pPr>
              <w:pStyle w:val="6"/>
              <w:spacing w:before="30" w:line="206" w:lineRule="auto"/>
              <w:ind w:left="393"/>
              <w:rPr>
                <w:sz w:val="24"/>
                <w:szCs w:val="24"/>
              </w:rPr>
            </w:pP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834" w:type="dxa"/>
            <w:vAlign w:val="top"/>
          </w:tcPr>
          <w:p w14:paraId="0927A137">
            <w:pPr>
              <w:pStyle w:val="6"/>
              <w:spacing w:before="195" w:line="217" w:lineRule="auto"/>
              <w:ind w:left="187"/>
              <w:rPr>
                <w:sz w:val="24"/>
                <w:szCs w:val="24"/>
              </w:rPr>
            </w:pPr>
            <w:r>
              <w:rPr>
                <w:spacing w:val="-7"/>
                <w:sz w:val="24"/>
                <w:szCs w:val="24"/>
              </w:rPr>
              <w:t>得分</w:t>
            </w:r>
          </w:p>
        </w:tc>
      </w:tr>
    </w:tbl>
    <w:p w14:paraId="7C32B7A2">
      <w:pPr>
        <w:pStyle w:val="2"/>
      </w:pPr>
    </w:p>
    <w:p w14:paraId="7EA13989">
      <w:pPr>
        <w:sectPr>
          <w:pgSz w:w="11915" w:h="16851"/>
          <w:pgMar w:top="400" w:right="1479" w:bottom="400" w:left="1478" w:header="0" w:footer="0" w:gutter="0"/>
          <w:cols w:space="720" w:num="1"/>
        </w:sectPr>
      </w:pPr>
    </w:p>
    <w:p w14:paraId="30CA5C91">
      <w:pPr>
        <w:spacing w:before="19"/>
      </w:pPr>
    </w:p>
    <w:p w14:paraId="2436C171">
      <w:pPr>
        <w:spacing w:before="19"/>
      </w:pPr>
    </w:p>
    <w:p w14:paraId="5F2E48B6">
      <w:pPr>
        <w:spacing w:before="18"/>
      </w:pPr>
    </w:p>
    <w:p w14:paraId="47E17A97">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2"/>
        <w:gridCol w:w="1416"/>
        <w:gridCol w:w="1417"/>
        <w:gridCol w:w="834"/>
      </w:tblGrid>
      <w:tr w14:paraId="0ED73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Merge w:val="restart"/>
            <w:tcBorders>
              <w:top w:val="nil"/>
              <w:bottom w:val="nil"/>
            </w:tcBorders>
            <w:vAlign w:val="top"/>
          </w:tcPr>
          <w:p w14:paraId="3A9F4B97">
            <w:pPr>
              <w:pStyle w:val="6"/>
              <w:spacing w:before="43" w:line="232" w:lineRule="auto"/>
              <w:ind w:left="356" w:right="174" w:hanging="131"/>
              <w:rPr>
                <w:rFonts w:ascii="Times New Roman" w:hAnsi="Times New Roman" w:eastAsia="Times New Roman" w:cs="Times New Roman"/>
                <w:sz w:val="24"/>
                <w:szCs w:val="24"/>
              </w:rPr>
            </w:pPr>
            <w:r>
              <w:rPr>
                <w:spacing w:val="-27"/>
                <w:sz w:val="24"/>
                <w:szCs w:val="24"/>
              </w:rPr>
              <w:t>目标</w:t>
            </w:r>
            <w:r>
              <w:rPr>
                <w:sz w:val="24"/>
                <w:szCs w:val="24"/>
              </w:rPr>
              <w:t xml:space="preserve"> </w:t>
            </w:r>
            <w:r>
              <w:rPr>
                <w:rFonts w:ascii="Times New Roman" w:hAnsi="Times New Roman" w:eastAsia="Times New Roman" w:cs="Times New Roman"/>
                <w:sz w:val="24"/>
                <w:szCs w:val="24"/>
              </w:rPr>
              <w:t>4</w:t>
            </w:r>
          </w:p>
        </w:tc>
        <w:tc>
          <w:tcPr>
            <w:tcW w:w="700" w:type="dxa"/>
            <w:vMerge w:val="restart"/>
            <w:tcBorders>
              <w:top w:val="nil"/>
              <w:bottom w:val="nil"/>
            </w:tcBorders>
            <w:vAlign w:val="top"/>
          </w:tcPr>
          <w:p w14:paraId="5E4BE360">
            <w:pPr>
              <w:spacing w:line="277" w:lineRule="auto"/>
              <w:rPr>
                <w:rFonts w:ascii="Arial"/>
                <w:sz w:val="21"/>
              </w:rPr>
            </w:pPr>
          </w:p>
          <w:p w14:paraId="5502A2A5">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0444967A">
            <w:pPr>
              <w:pStyle w:val="6"/>
              <w:spacing w:before="42"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36BEE89D">
            <w:pPr>
              <w:pStyle w:val="6"/>
              <w:spacing w:before="195" w:line="214" w:lineRule="auto"/>
              <w:ind w:left="503"/>
              <w:rPr>
                <w:sz w:val="24"/>
                <w:szCs w:val="24"/>
              </w:rPr>
            </w:pPr>
            <w:r>
              <w:rPr>
                <w:spacing w:val="-5"/>
                <w:sz w:val="24"/>
                <w:szCs w:val="24"/>
              </w:rPr>
              <w:t>引进高层次人才</w:t>
            </w:r>
          </w:p>
        </w:tc>
        <w:tc>
          <w:tcPr>
            <w:tcW w:w="1416" w:type="dxa"/>
            <w:vAlign w:val="top"/>
          </w:tcPr>
          <w:p w14:paraId="2F65A694">
            <w:pPr>
              <w:pStyle w:val="6"/>
              <w:spacing w:before="196" w:line="216" w:lineRule="auto"/>
              <w:ind w:left="469"/>
              <w:rPr>
                <w:sz w:val="24"/>
                <w:szCs w:val="24"/>
              </w:rPr>
            </w:pPr>
            <w:r>
              <w:rPr>
                <w:rFonts w:ascii="Times New Roman" w:hAnsi="Times New Roman" w:eastAsia="Times New Roman" w:cs="Times New Roman"/>
                <w:spacing w:val="-9"/>
                <w:sz w:val="24"/>
                <w:szCs w:val="24"/>
              </w:rPr>
              <w:t xml:space="preserve">10 </w:t>
            </w:r>
            <w:r>
              <w:rPr>
                <w:spacing w:val="-9"/>
                <w:sz w:val="24"/>
                <w:szCs w:val="24"/>
              </w:rPr>
              <w:t>名</w:t>
            </w:r>
          </w:p>
        </w:tc>
        <w:tc>
          <w:tcPr>
            <w:tcW w:w="1417" w:type="dxa"/>
            <w:vAlign w:val="top"/>
          </w:tcPr>
          <w:p w14:paraId="7984FB5E">
            <w:pPr>
              <w:pStyle w:val="6"/>
              <w:spacing w:before="196" w:line="216" w:lineRule="auto"/>
              <w:ind w:left="411"/>
              <w:rPr>
                <w:sz w:val="24"/>
                <w:szCs w:val="24"/>
              </w:rPr>
            </w:pPr>
            <w:r>
              <w:rPr>
                <w:rFonts w:ascii="Times New Roman" w:hAnsi="Times New Roman" w:eastAsia="Times New Roman" w:cs="Times New Roman"/>
                <w:spacing w:val="-7"/>
                <w:sz w:val="24"/>
                <w:szCs w:val="24"/>
              </w:rPr>
              <w:t xml:space="preserve">139 </w:t>
            </w:r>
            <w:r>
              <w:rPr>
                <w:spacing w:val="-7"/>
                <w:sz w:val="24"/>
                <w:szCs w:val="24"/>
              </w:rPr>
              <w:t>名</w:t>
            </w:r>
          </w:p>
        </w:tc>
        <w:tc>
          <w:tcPr>
            <w:tcW w:w="834" w:type="dxa"/>
            <w:vAlign w:val="top"/>
          </w:tcPr>
          <w:p w14:paraId="70AB6989">
            <w:pPr>
              <w:spacing w:before="237"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2708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265F18CB">
            <w:pPr>
              <w:rPr>
                <w:rFonts w:ascii="Arial"/>
                <w:sz w:val="21"/>
              </w:rPr>
            </w:pPr>
          </w:p>
        </w:tc>
        <w:tc>
          <w:tcPr>
            <w:tcW w:w="700" w:type="dxa"/>
            <w:vMerge w:val="continue"/>
            <w:tcBorders>
              <w:top w:val="nil"/>
            </w:tcBorders>
            <w:vAlign w:val="top"/>
          </w:tcPr>
          <w:p w14:paraId="4AAE9B5C">
            <w:pPr>
              <w:rPr>
                <w:rFonts w:ascii="Arial"/>
                <w:sz w:val="21"/>
              </w:rPr>
            </w:pPr>
          </w:p>
        </w:tc>
        <w:tc>
          <w:tcPr>
            <w:tcW w:w="1121" w:type="dxa"/>
            <w:vAlign w:val="top"/>
          </w:tcPr>
          <w:p w14:paraId="21B841C1">
            <w:pPr>
              <w:pStyle w:val="6"/>
              <w:spacing w:before="37"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5CD08205">
            <w:pPr>
              <w:pStyle w:val="6"/>
              <w:spacing w:before="187" w:line="215" w:lineRule="auto"/>
              <w:ind w:left="595"/>
              <w:rPr>
                <w:sz w:val="24"/>
                <w:szCs w:val="24"/>
              </w:rPr>
            </w:pPr>
            <w:r>
              <w:rPr>
                <w:spacing w:val="-1"/>
                <w:sz w:val="24"/>
                <w:szCs w:val="24"/>
              </w:rPr>
              <w:t>创新创业活动</w:t>
            </w:r>
          </w:p>
        </w:tc>
        <w:tc>
          <w:tcPr>
            <w:tcW w:w="1416" w:type="dxa"/>
            <w:vAlign w:val="top"/>
          </w:tcPr>
          <w:p w14:paraId="6F61CB32">
            <w:pPr>
              <w:pStyle w:val="6"/>
              <w:spacing w:before="190" w:line="220" w:lineRule="auto"/>
              <w:ind w:left="469"/>
              <w:rPr>
                <w:sz w:val="24"/>
                <w:szCs w:val="24"/>
              </w:rPr>
            </w:pPr>
            <w:r>
              <w:rPr>
                <w:rFonts w:ascii="Times New Roman" w:hAnsi="Times New Roman" w:eastAsia="Times New Roman" w:cs="Times New Roman"/>
                <w:spacing w:val="-10"/>
                <w:sz w:val="24"/>
                <w:szCs w:val="24"/>
              </w:rPr>
              <w:t>12</w:t>
            </w:r>
            <w:r>
              <w:rPr>
                <w:rFonts w:ascii="Times New Roman" w:hAnsi="Times New Roman" w:eastAsia="Times New Roman" w:cs="Times New Roman"/>
                <w:spacing w:val="5"/>
                <w:sz w:val="24"/>
                <w:szCs w:val="24"/>
              </w:rPr>
              <w:t xml:space="preserve"> </w:t>
            </w:r>
            <w:r>
              <w:rPr>
                <w:spacing w:val="-10"/>
                <w:sz w:val="24"/>
                <w:szCs w:val="24"/>
              </w:rPr>
              <w:t>次</w:t>
            </w:r>
          </w:p>
        </w:tc>
        <w:tc>
          <w:tcPr>
            <w:tcW w:w="1417" w:type="dxa"/>
            <w:vAlign w:val="top"/>
          </w:tcPr>
          <w:p w14:paraId="141E3152">
            <w:pPr>
              <w:pStyle w:val="6"/>
              <w:spacing w:before="190" w:line="220" w:lineRule="auto"/>
              <w:ind w:left="411"/>
              <w:rPr>
                <w:sz w:val="24"/>
                <w:szCs w:val="24"/>
              </w:rPr>
            </w:pPr>
            <w:r>
              <w:rPr>
                <w:rFonts w:ascii="Times New Roman" w:hAnsi="Times New Roman" w:eastAsia="Times New Roman" w:cs="Times New Roman"/>
                <w:spacing w:val="-8"/>
                <w:sz w:val="24"/>
                <w:szCs w:val="24"/>
              </w:rPr>
              <w:t>167</w:t>
            </w:r>
            <w:r>
              <w:rPr>
                <w:rFonts w:ascii="Times New Roman" w:hAnsi="Times New Roman" w:eastAsia="Times New Roman" w:cs="Times New Roman"/>
                <w:spacing w:val="7"/>
                <w:sz w:val="24"/>
                <w:szCs w:val="24"/>
              </w:rPr>
              <w:t xml:space="preserve"> </w:t>
            </w:r>
            <w:r>
              <w:rPr>
                <w:spacing w:val="-8"/>
                <w:sz w:val="24"/>
                <w:szCs w:val="24"/>
              </w:rPr>
              <w:t>次</w:t>
            </w:r>
          </w:p>
        </w:tc>
        <w:tc>
          <w:tcPr>
            <w:tcW w:w="834" w:type="dxa"/>
            <w:vAlign w:val="top"/>
          </w:tcPr>
          <w:p w14:paraId="588F9869">
            <w:pPr>
              <w:spacing w:before="231"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33D3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6C9E7987">
            <w:pPr>
              <w:rPr>
                <w:rFonts w:ascii="Arial"/>
                <w:sz w:val="21"/>
              </w:rPr>
            </w:pPr>
          </w:p>
        </w:tc>
        <w:tc>
          <w:tcPr>
            <w:tcW w:w="700" w:type="dxa"/>
            <w:vMerge w:val="restart"/>
            <w:tcBorders>
              <w:bottom w:val="nil"/>
            </w:tcBorders>
            <w:vAlign w:val="top"/>
          </w:tcPr>
          <w:p w14:paraId="4DFAC6C0">
            <w:pPr>
              <w:spacing w:line="272" w:lineRule="auto"/>
              <w:rPr>
                <w:rFonts w:ascii="Arial"/>
                <w:sz w:val="21"/>
              </w:rPr>
            </w:pPr>
          </w:p>
          <w:p w14:paraId="42BF0693">
            <w:pPr>
              <w:pStyle w:val="6"/>
              <w:spacing w:before="78" w:line="228"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2E19116C">
            <w:pPr>
              <w:pStyle w:val="6"/>
              <w:spacing w:before="38" w:line="223" w:lineRule="auto"/>
              <w:ind w:left="218" w:right="200" w:hanging="7"/>
              <w:rPr>
                <w:sz w:val="24"/>
                <w:szCs w:val="24"/>
              </w:rPr>
            </w:pPr>
            <w:r>
              <w:rPr>
                <w:spacing w:val="-6"/>
                <w:sz w:val="24"/>
                <w:szCs w:val="24"/>
              </w:rPr>
              <w:t>经济效</w:t>
            </w:r>
            <w:r>
              <w:rPr>
                <w:spacing w:val="1"/>
                <w:sz w:val="24"/>
                <w:szCs w:val="24"/>
              </w:rPr>
              <w:t xml:space="preserve"> </w:t>
            </w:r>
            <w:r>
              <w:rPr>
                <w:spacing w:val="-8"/>
                <w:sz w:val="24"/>
                <w:szCs w:val="24"/>
              </w:rPr>
              <w:t>益指标</w:t>
            </w:r>
          </w:p>
        </w:tc>
        <w:tc>
          <w:tcPr>
            <w:tcW w:w="2632" w:type="dxa"/>
            <w:vAlign w:val="top"/>
          </w:tcPr>
          <w:p w14:paraId="069EEFBF">
            <w:pPr>
              <w:pStyle w:val="6"/>
              <w:spacing w:before="38" w:line="223" w:lineRule="auto"/>
              <w:ind w:left="480" w:right="115" w:hanging="354"/>
              <w:rPr>
                <w:sz w:val="24"/>
                <w:szCs w:val="24"/>
              </w:rPr>
            </w:pPr>
            <w:r>
              <w:rPr>
                <w:spacing w:val="-2"/>
                <w:sz w:val="24"/>
                <w:szCs w:val="24"/>
              </w:rPr>
              <w:t>支出人才项目实施、促</w:t>
            </w:r>
            <w:r>
              <w:rPr>
                <w:spacing w:val="3"/>
                <w:sz w:val="24"/>
                <w:szCs w:val="24"/>
              </w:rPr>
              <w:t xml:space="preserve"> </w:t>
            </w:r>
            <w:r>
              <w:rPr>
                <w:spacing w:val="-2"/>
                <w:sz w:val="24"/>
                <w:szCs w:val="24"/>
              </w:rPr>
              <w:t>进人才创新创业</w:t>
            </w:r>
          </w:p>
        </w:tc>
        <w:tc>
          <w:tcPr>
            <w:tcW w:w="1416" w:type="dxa"/>
            <w:vAlign w:val="top"/>
          </w:tcPr>
          <w:p w14:paraId="2AED5276">
            <w:pPr>
              <w:pStyle w:val="6"/>
              <w:spacing w:before="191" w:line="216" w:lineRule="auto"/>
              <w:ind w:left="386"/>
              <w:rPr>
                <w:sz w:val="24"/>
                <w:szCs w:val="24"/>
              </w:rPr>
            </w:pPr>
            <w:r>
              <w:rPr>
                <w:rFonts w:ascii="Times New Roman" w:hAnsi="Times New Roman" w:eastAsia="Times New Roman" w:cs="Times New Roman"/>
                <w:spacing w:val="-2"/>
                <w:sz w:val="24"/>
                <w:szCs w:val="24"/>
              </w:rPr>
              <w:t xml:space="preserve">200 </w:t>
            </w:r>
            <w:r>
              <w:rPr>
                <w:spacing w:val="-2"/>
                <w:sz w:val="24"/>
                <w:szCs w:val="24"/>
              </w:rPr>
              <w:t>个</w:t>
            </w:r>
          </w:p>
        </w:tc>
        <w:tc>
          <w:tcPr>
            <w:tcW w:w="1417" w:type="dxa"/>
            <w:vAlign w:val="top"/>
          </w:tcPr>
          <w:p w14:paraId="6D0D553B">
            <w:pPr>
              <w:pStyle w:val="6"/>
              <w:spacing w:before="191" w:line="216" w:lineRule="auto"/>
              <w:ind w:left="388"/>
              <w:rPr>
                <w:sz w:val="24"/>
                <w:szCs w:val="24"/>
              </w:rPr>
            </w:pPr>
            <w:r>
              <w:rPr>
                <w:rFonts w:ascii="Times New Roman" w:hAnsi="Times New Roman" w:eastAsia="Times New Roman" w:cs="Times New Roman"/>
                <w:spacing w:val="-2"/>
                <w:sz w:val="24"/>
                <w:szCs w:val="24"/>
              </w:rPr>
              <w:t xml:space="preserve">200 </w:t>
            </w:r>
            <w:r>
              <w:rPr>
                <w:spacing w:val="-2"/>
                <w:sz w:val="24"/>
                <w:szCs w:val="24"/>
              </w:rPr>
              <w:t>个</w:t>
            </w:r>
          </w:p>
        </w:tc>
        <w:tc>
          <w:tcPr>
            <w:tcW w:w="834" w:type="dxa"/>
            <w:vAlign w:val="top"/>
          </w:tcPr>
          <w:p w14:paraId="07A27AEE">
            <w:pPr>
              <w:spacing w:before="233"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60F7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tcBorders>
            <w:vAlign w:val="top"/>
          </w:tcPr>
          <w:p w14:paraId="3BEA6FC6">
            <w:pPr>
              <w:rPr>
                <w:rFonts w:ascii="Arial"/>
                <w:sz w:val="21"/>
              </w:rPr>
            </w:pPr>
          </w:p>
        </w:tc>
        <w:tc>
          <w:tcPr>
            <w:tcW w:w="700" w:type="dxa"/>
            <w:vMerge w:val="continue"/>
            <w:tcBorders>
              <w:top w:val="nil"/>
            </w:tcBorders>
            <w:vAlign w:val="top"/>
          </w:tcPr>
          <w:p w14:paraId="290325A1">
            <w:pPr>
              <w:rPr>
                <w:rFonts w:ascii="Arial"/>
                <w:sz w:val="21"/>
              </w:rPr>
            </w:pPr>
          </w:p>
        </w:tc>
        <w:tc>
          <w:tcPr>
            <w:tcW w:w="1121" w:type="dxa"/>
            <w:vAlign w:val="top"/>
          </w:tcPr>
          <w:p w14:paraId="418B0C27">
            <w:pPr>
              <w:pStyle w:val="6"/>
              <w:spacing w:before="37" w:line="223" w:lineRule="auto"/>
              <w:ind w:left="218" w:right="200" w:hanging="8"/>
              <w:rPr>
                <w:sz w:val="24"/>
                <w:szCs w:val="24"/>
              </w:rPr>
            </w:pPr>
            <w:r>
              <w:rPr>
                <w:spacing w:val="-5"/>
                <w:sz w:val="24"/>
                <w:szCs w:val="24"/>
              </w:rPr>
              <w:t>社会效</w:t>
            </w:r>
            <w:r>
              <w:rPr>
                <w:sz w:val="24"/>
                <w:szCs w:val="24"/>
              </w:rPr>
              <w:t xml:space="preserve"> </w:t>
            </w:r>
            <w:r>
              <w:rPr>
                <w:spacing w:val="-8"/>
                <w:sz w:val="24"/>
                <w:szCs w:val="24"/>
              </w:rPr>
              <w:t>益指标</w:t>
            </w:r>
          </w:p>
        </w:tc>
        <w:tc>
          <w:tcPr>
            <w:tcW w:w="2632" w:type="dxa"/>
            <w:vAlign w:val="top"/>
          </w:tcPr>
          <w:p w14:paraId="7FA387D6">
            <w:pPr>
              <w:pStyle w:val="6"/>
              <w:spacing w:before="37" w:line="223" w:lineRule="auto"/>
              <w:ind w:left="124" w:right="115" w:hanging="5"/>
              <w:rPr>
                <w:sz w:val="24"/>
                <w:szCs w:val="24"/>
              </w:rPr>
            </w:pPr>
            <w:r>
              <w:rPr>
                <w:spacing w:val="-1"/>
                <w:sz w:val="24"/>
                <w:szCs w:val="24"/>
              </w:rPr>
              <w:t>建设人才服务中心、人</w:t>
            </w:r>
            <w:r>
              <w:rPr>
                <w:spacing w:val="1"/>
                <w:sz w:val="24"/>
                <w:szCs w:val="24"/>
              </w:rPr>
              <w:t xml:space="preserve"> </w:t>
            </w:r>
            <w:r>
              <w:rPr>
                <w:spacing w:val="-2"/>
                <w:sz w:val="24"/>
                <w:szCs w:val="24"/>
              </w:rPr>
              <w:t>才展厅、兑现人才补贴</w:t>
            </w:r>
          </w:p>
        </w:tc>
        <w:tc>
          <w:tcPr>
            <w:tcW w:w="1416" w:type="dxa"/>
            <w:vAlign w:val="top"/>
          </w:tcPr>
          <w:p w14:paraId="2CE87D53">
            <w:pPr>
              <w:pStyle w:val="6"/>
              <w:spacing w:before="193" w:line="219" w:lineRule="auto"/>
              <w:ind w:left="487"/>
              <w:rPr>
                <w:sz w:val="24"/>
                <w:szCs w:val="24"/>
              </w:rPr>
            </w:pPr>
            <w:r>
              <w:rPr>
                <w:spacing w:val="-12"/>
                <w:sz w:val="24"/>
                <w:szCs w:val="24"/>
              </w:rPr>
              <w:t>完成</w:t>
            </w:r>
          </w:p>
        </w:tc>
        <w:tc>
          <w:tcPr>
            <w:tcW w:w="1417" w:type="dxa"/>
            <w:vAlign w:val="top"/>
          </w:tcPr>
          <w:p w14:paraId="22622485">
            <w:pPr>
              <w:pStyle w:val="6"/>
              <w:spacing w:before="193" w:line="219" w:lineRule="auto"/>
              <w:ind w:left="490"/>
              <w:rPr>
                <w:sz w:val="24"/>
                <w:szCs w:val="24"/>
              </w:rPr>
            </w:pPr>
            <w:r>
              <w:rPr>
                <w:spacing w:val="-12"/>
                <w:sz w:val="24"/>
                <w:szCs w:val="24"/>
              </w:rPr>
              <w:t>完成</w:t>
            </w:r>
          </w:p>
        </w:tc>
        <w:tc>
          <w:tcPr>
            <w:tcW w:w="834" w:type="dxa"/>
            <w:vAlign w:val="top"/>
          </w:tcPr>
          <w:p w14:paraId="50D39448">
            <w:pPr>
              <w:spacing w:before="233"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34425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6CF85AE4">
            <w:pPr>
              <w:pStyle w:val="6"/>
              <w:spacing w:before="38" w:line="216" w:lineRule="auto"/>
              <w:ind w:left="175"/>
              <w:rPr>
                <w:sz w:val="24"/>
                <w:szCs w:val="24"/>
              </w:rPr>
            </w:pPr>
            <w:r>
              <w:rPr>
                <w:spacing w:val="-3"/>
                <w:sz w:val="24"/>
                <w:szCs w:val="24"/>
              </w:rPr>
              <w:t>年度绩效目</w:t>
            </w:r>
          </w:p>
          <w:p w14:paraId="118F9E34">
            <w:pPr>
              <w:pStyle w:val="6"/>
              <w:spacing w:before="29" w:line="223" w:lineRule="auto"/>
              <w:ind w:left="533" w:right="192" w:hanging="332"/>
              <w:rPr>
                <w:sz w:val="24"/>
                <w:szCs w:val="24"/>
              </w:rPr>
            </w:pPr>
            <w:r>
              <w:rPr>
                <w:spacing w:val="-8"/>
                <w:sz w:val="24"/>
                <w:szCs w:val="24"/>
              </w:rPr>
              <w:t>标</w:t>
            </w:r>
            <w:r>
              <w:rPr>
                <w:spacing w:val="-49"/>
                <w:sz w:val="24"/>
                <w:szCs w:val="24"/>
              </w:rPr>
              <w:t xml:space="preserve"> </w:t>
            </w:r>
            <w:r>
              <w:rPr>
                <w:rFonts w:ascii="Times New Roman" w:hAnsi="Times New Roman" w:eastAsia="Times New Roman" w:cs="Times New Roman"/>
                <w:spacing w:val="-8"/>
                <w:sz w:val="24"/>
                <w:szCs w:val="24"/>
              </w:rPr>
              <w:t>5</w:t>
            </w:r>
            <w:r>
              <w:rPr>
                <w:spacing w:val="6"/>
                <w:sz w:val="24"/>
                <w:szCs w:val="24"/>
              </w:rPr>
              <w:t>：（</w:t>
            </w:r>
            <w:r>
              <w:rPr>
                <w:rFonts w:ascii="Times New Roman" w:hAnsi="Times New Roman" w:eastAsia="Times New Roman" w:cs="Times New Roman"/>
                <w:spacing w:val="-8"/>
                <w:sz w:val="24"/>
                <w:szCs w:val="24"/>
              </w:rPr>
              <w:t>30</w:t>
            </w:r>
            <w:r>
              <w:rPr>
                <w:rFonts w:ascii="Times New Roman" w:hAnsi="Times New Roman" w:eastAsia="Times New Roman" w:cs="Times New Roman"/>
                <w:sz w:val="24"/>
                <w:szCs w:val="24"/>
              </w:rPr>
              <w:t xml:space="preserve"> </w:t>
            </w:r>
            <w:r>
              <w:rPr>
                <w:spacing w:val="-6"/>
                <w:sz w:val="24"/>
                <w:szCs w:val="24"/>
              </w:rPr>
              <w:t>分）</w:t>
            </w:r>
          </w:p>
        </w:tc>
        <w:tc>
          <w:tcPr>
            <w:tcW w:w="7420" w:type="dxa"/>
            <w:gridSpan w:val="5"/>
            <w:vAlign w:val="top"/>
          </w:tcPr>
          <w:p w14:paraId="7AF9DE13">
            <w:pPr>
              <w:pStyle w:val="6"/>
              <w:spacing w:before="191" w:line="227" w:lineRule="auto"/>
              <w:ind w:left="125" w:right="110" w:hanging="4"/>
              <w:rPr>
                <w:sz w:val="24"/>
                <w:szCs w:val="24"/>
              </w:rPr>
            </w:pPr>
            <w:r>
              <w:rPr>
                <w:spacing w:val="-1"/>
                <w:sz w:val="24"/>
                <w:szCs w:val="24"/>
              </w:rPr>
              <w:t>为参加学习活动的老干部提供优质服务热情、周到及安全的服务，不</w:t>
            </w:r>
            <w:r>
              <w:rPr>
                <w:spacing w:val="12"/>
                <w:sz w:val="24"/>
                <w:szCs w:val="24"/>
              </w:rPr>
              <w:t xml:space="preserve"> </w:t>
            </w:r>
            <w:r>
              <w:rPr>
                <w:spacing w:val="-3"/>
                <w:sz w:val="24"/>
                <w:szCs w:val="24"/>
              </w:rPr>
              <w:t>断提高工</w:t>
            </w:r>
            <w:r>
              <w:rPr>
                <w:spacing w:val="-44"/>
                <w:sz w:val="24"/>
                <w:szCs w:val="24"/>
              </w:rPr>
              <w:t xml:space="preserve"> </w:t>
            </w:r>
            <w:r>
              <w:rPr>
                <w:spacing w:val="-3"/>
                <w:sz w:val="24"/>
                <w:szCs w:val="24"/>
              </w:rPr>
              <w:t>作质量和管理水平。</w:t>
            </w:r>
          </w:p>
        </w:tc>
      </w:tr>
      <w:tr w14:paraId="59A4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26765DAC">
            <w:pPr>
              <w:spacing w:line="247" w:lineRule="auto"/>
              <w:rPr>
                <w:rFonts w:ascii="Arial"/>
                <w:sz w:val="21"/>
              </w:rPr>
            </w:pPr>
          </w:p>
          <w:p w14:paraId="20CD3BC5">
            <w:pPr>
              <w:spacing w:line="247" w:lineRule="auto"/>
              <w:rPr>
                <w:rFonts w:ascii="Arial"/>
                <w:sz w:val="21"/>
              </w:rPr>
            </w:pPr>
          </w:p>
          <w:p w14:paraId="36536A9F">
            <w:pPr>
              <w:spacing w:line="247" w:lineRule="auto"/>
              <w:rPr>
                <w:rFonts w:ascii="Arial"/>
                <w:sz w:val="21"/>
              </w:rPr>
            </w:pPr>
          </w:p>
          <w:p w14:paraId="3C2C3E06">
            <w:pPr>
              <w:spacing w:line="247" w:lineRule="auto"/>
              <w:rPr>
                <w:rFonts w:ascii="Arial"/>
                <w:sz w:val="21"/>
              </w:rPr>
            </w:pPr>
          </w:p>
          <w:p w14:paraId="43A0C78B">
            <w:pPr>
              <w:spacing w:line="247" w:lineRule="auto"/>
              <w:rPr>
                <w:rFonts w:ascii="Arial"/>
                <w:sz w:val="21"/>
              </w:rPr>
            </w:pPr>
          </w:p>
          <w:p w14:paraId="66BD3CAB">
            <w:pPr>
              <w:spacing w:line="247" w:lineRule="auto"/>
              <w:rPr>
                <w:rFonts w:ascii="Arial"/>
                <w:sz w:val="21"/>
              </w:rPr>
            </w:pPr>
          </w:p>
          <w:p w14:paraId="4A68CB65">
            <w:pPr>
              <w:spacing w:line="247" w:lineRule="auto"/>
              <w:rPr>
                <w:rFonts w:ascii="Arial"/>
                <w:sz w:val="21"/>
              </w:rPr>
            </w:pPr>
          </w:p>
          <w:p w14:paraId="6FBA2472">
            <w:pPr>
              <w:spacing w:line="247" w:lineRule="auto"/>
              <w:rPr>
                <w:rFonts w:ascii="Arial"/>
                <w:sz w:val="21"/>
              </w:rPr>
            </w:pPr>
          </w:p>
          <w:p w14:paraId="4D40879D">
            <w:pPr>
              <w:pStyle w:val="6"/>
              <w:spacing w:before="78" w:line="216" w:lineRule="auto"/>
              <w:ind w:left="185"/>
              <w:rPr>
                <w:sz w:val="24"/>
                <w:szCs w:val="24"/>
              </w:rPr>
            </w:pPr>
            <w:r>
              <w:rPr>
                <w:spacing w:val="-7"/>
                <w:sz w:val="24"/>
                <w:szCs w:val="24"/>
              </w:rPr>
              <w:t>年度</w:t>
            </w:r>
          </w:p>
          <w:p w14:paraId="21B09694">
            <w:pPr>
              <w:pStyle w:val="6"/>
              <w:spacing w:before="29" w:line="217" w:lineRule="auto"/>
              <w:ind w:left="189"/>
              <w:rPr>
                <w:sz w:val="24"/>
                <w:szCs w:val="24"/>
              </w:rPr>
            </w:pPr>
            <w:r>
              <w:rPr>
                <w:spacing w:val="-9"/>
                <w:sz w:val="24"/>
                <w:szCs w:val="24"/>
              </w:rPr>
              <w:t>绩效</w:t>
            </w:r>
          </w:p>
          <w:p w14:paraId="2ECD91FA">
            <w:pPr>
              <w:pStyle w:val="6"/>
              <w:spacing w:before="29" w:line="216" w:lineRule="auto"/>
              <w:ind w:left="225"/>
              <w:rPr>
                <w:sz w:val="24"/>
                <w:szCs w:val="24"/>
              </w:rPr>
            </w:pPr>
            <w:r>
              <w:rPr>
                <w:spacing w:val="-27"/>
                <w:sz w:val="24"/>
                <w:szCs w:val="24"/>
              </w:rPr>
              <w:t>目标</w:t>
            </w:r>
          </w:p>
          <w:p w14:paraId="18FA447D">
            <w:pPr>
              <w:spacing w:before="56" w:line="185" w:lineRule="auto"/>
              <w:ind w:left="36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00" w:type="dxa"/>
            <w:vAlign w:val="top"/>
          </w:tcPr>
          <w:p w14:paraId="7AF9C64D">
            <w:pPr>
              <w:pStyle w:val="6"/>
              <w:spacing w:before="39" w:line="222"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1835409C">
            <w:pPr>
              <w:pStyle w:val="6"/>
              <w:spacing w:before="39" w:line="222" w:lineRule="auto"/>
              <w:ind w:left="442" w:right="200" w:hanging="224"/>
              <w:rPr>
                <w:sz w:val="24"/>
                <w:szCs w:val="24"/>
              </w:rPr>
            </w:pPr>
            <w:r>
              <w:rPr>
                <w:spacing w:val="-8"/>
                <w:sz w:val="24"/>
                <w:szCs w:val="24"/>
              </w:rPr>
              <w:t>二级指</w:t>
            </w:r>
            <w:r>
              <w:rPr>
                <w:sz w:val="24"/>
                <w:szCs w:val="24"/>
              </w:rPr>
              <w:t xml:space="preserve"> 标</w:t>
            </w:r>
          </w:p>
        </w:tc>
        <w:tc>
          <w:tcPr>
            <w:tcW w:w="2632" w:type="dxa"/>
            <w:vAlign w:val="top"/>
          </w:tcPr>
          <w:p w14:paraId="58FBF9CE">
            <w:pPr>
              <w:pStyle w:val="6"/>
              <w:spacing w:before="191" w:line="216" w:lineRule="auto"/>
              <w:ind w:left="858"/>
              <w:rPr>
                <w:sz w:val="24"/>
                <w:szCs w:val="24"/>
              </w:rPr>
            </w:pPr>
            <w:r>
              <w:rPr>
                <w:spacing w:val="-7"/>
                <w:sz w:val="24"/>
                <w:szCs w:val="24"/>
              </w:rPr>
              <w:t>三级指标</w:t>
            </w:r>
          </w:p>
        </w:tc>
        <w:tc>
          <w:tcPr>
            <w:tcW w:w="1416" w:type="dxa"/>
            <w:vAlign w:val="top"/>
          </w:tcPr>
          <w:p w14:paraId="6C637C0B">
            <w:pPr>
              <w:pStyle w:val="6"/>
              <w:spacing w:before="38" w:line="214" w:lineRule="auto"/>
              <w:ind w:left="117"/>
              <w:rPr>
                <w:sz w:val="24"/>
                <w:szCs w:val="24"/>
              </w:rPr>
            </w:pPr>
            <w:r>
              <w:rPr>
                <w:spacing w:val="-3"/>
                <w:sz w:val="24"/>
                <w:szCs w:val="24"/>
              </w:rPr>
              <w:t>年初目标值</w:t>
            </w:r>
          </w:p>
          <w:p w14:paraId="4996C9EC">
            <w:pPr>
              <w:pStyle w:val="6"/>
              <w:spacing w:before="30" w:line="207" w:lineRule="auto"/>
              <w:ind w:left="383"/>
              <w:rPr>
                <w:sz w:val="24"/>
                <w:szCs w:val="24"/>
              </w:rPr>
            </w:pP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417" w:type="dxa"/>
            <w:vAlign w:val="top"/>
          </w:tcPr>
          <w:p w14:paraId="601E2D3D">
            <w:pPr>
              <w:pStyle w:val="6"/>
              <w:spacing w:before="38" w:line="214" w:lineRule="auto"/>
              <w:ind w:left="129"/>
              <w:rPr>
                <w:sz w:val="24"/>
                <w:szCs w:val="24"/>
              </w:rPr>
            </w:pPr>
            <w:r>
              <w:rPr>
                <w:spacing w:val="-5"/>
                <w:sz w:val="24"/>
                <w:szCs w:val="24"/>
              </w:rPr>
              <w:t>实际完成值</w:t>
            </w:r>
          </w:p>
          <w:p w14:paraId="22E1691C">
            <w:pPr>
              <w:pStyle w:val="6"/>
              <w:spacing w:before="30" w:line="207" w:lineRule="auto"/>
              <w:ind w:left="393"/>
              <w:rPr>
                <w:sz w:val="24"/>
                <w:szCs w:val="24"/>
              </w:rPr>
            </w:pP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834" w:type="dxa"/>
            <w:vAlign w:val="top"/>
          </w:tcPr>
          <w:p w14:paraId="7933D558">
            <w:pPr>
              <w:pStyle w:val="6"/>
              <w:spacing w:before="192" w:line="217" w:lineRule="auto"/>
              <w:ind w:left="187"/>
              <w:rPr>
                <w:sz w:val="24"/>
                <w:szCs w:val="24"/>
              </w:rPr>
            </w:pPr>
            <w:r>
              <w:rPr>
                <w:spacing w:val="-7"/>
                <w:sz w:val="24"/>
                <w:szCs w:val="24"/>
              </w:rPr>
              <w:t>得分</w:t>
            </w:r>
          </w:p>
        </w:tc>
      </w:tr>
      <w:tr w14:paraId="5D23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32" w:type="dxa"/>
            <w:vMerge w:val="continue"/>
            <w:tcBorders>
              <w:top w:val="nil"/>
              <w:bottom w:val="nil"/>
            </w:tcBorders>
            <w:vAlign w:val="top"/>
          </w:tcPr>
          <w:p w14:paraId="13B35562">
            <w:pPr>
              <w:rPr>
                <w:rFonts w:ascii="Arial"/>
                <w:sz w:val="21"/>
              </w:rPr>
            </w:pPr>
          </w:p>
        </w:tc>
        <w:tc>
          <w:tcPr>
            <w:tcW w:w="700" w:type="dxa"/>
            <w:vMerge w:val="restart"/>
            <w:tcBorders>
              <w:bottom w:val="nil"/>
            </w:tcBorders>
            <w:vAlign w:val="top"/>
          </w:tcPr>
          <w:p w14:paraId="7D95AF92">
            <w:pPr>
              <w:spacing w:line="350" w:lineRule="auto"/>
              <w:rPr>
                <w:rFonts w:ascii="Arial"/>
                <w:sz w:val="21"/>
              </w:rPr>
            </w:pPr>
          </w:p>
          <w:p w14:paraId="695708D3">
            <w:pPr>
              <w:spacing w:line="351" w:lineRule="auto"/>
              <w:rPr>
                <w:rFonts w:ascii="Arial"/>
                <w:sz w:val="21"/>
              </w:rPr>
            </w:pPr>
          </w:p>
          <w:p w14:paraId="693E9F3B">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Merge w:val="restart"/>
            <w:tcBorders>
              <w:bottom w:val="nil"/>
            </w:tcBorders>
            <w:vAlign w:val="top"/>
          </w:tcPr>
          <w:p w14:paraId="50D0E6D1">
            <w:pPr>
              <w:pStyle w:val="6"/>
              <w:spacing w:before="313" w:line="227"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2" w:type="dxa"/>
            <w:vAlign w:val="top"/>
          </w:tcPr>
          <w:p w14:paraId="2184A15F">
            <w:pPr>
              <w:pStyle w:val="6"/>
              <w:spacing w:before="150" w:line="214" w:lineRule="auto"/>
              <w:ind w:left="360"/>
              <w:rPr>
                <w:sz w:val="24"/>
                <w:szCs w:val="24"/>
              </w:rPr>
            </w:pPr>
            <w:r>
              <w:rPr>
                <w:spacing w:val="-2"/>
                <w:sz w:val="24"/>
                <w:szCs w:val="24"/>
              </w:rPr>
              <w:t>全年累计学员人次</w:t>
            </w:r>
          </w:p>
        </w:tc>
        <w:tc>
          <w:tcPr>
            <w:tcW w:w="1416" w:type="dxa"/>
            <w:vAlign w:val="top"/>
          </w:tcPr>
          <w:p w14:paraId="442B53B8">
            <w:pPr>
              <w:pStyle w:val="6"/>
              <w:spacing w:before="150" w:line="220" w:lineRule="auto"/>
              <w:ind w:left="205"/>
              <w:rPr>
                <w:sz w:val="24"/>
                <w:szCs w:val="24"/>
              </w:rPr>
            </w:pPr>
            <w:r>
              <w:rPr>
                <w:rFonts w:ascii="Times New Roman" w:hAnsi="Times New Roman" w:eastAsia="Times New Roman" w:cs="Times New Roman"/>
                <w:spacing w:val="-3"/>
                <w:sz w:val="24"/>
                <w:szCs w:val="24"/>
              </w:rPr>
              <w:t xml:space="preserve">4000 </w:t>
            </w:r>
            <w:r>
              <w:rPr>
                <w:spacing w:val="-3"/>
                <w:sz w:val="24"/>
                <w:szCs w:val="24"/>
              </w:rPr>
              <w:t>人次</w:t>
            </w:r>
          </w:p>
        </w:tc>
        <w:tc>
          <w:tcPr>
            <w:tcW w:w="1417" w:type="dxa"/>
            <w:vAlign w:val="top"/>
          </w:tcPr>
          <w:p w14:paraId="7585304B">
            <w:pPr>
              <w:pStyle w:val="6"/>
              <w:spacing w:before="150" w:line="220" w:lineRule="auto"/>
              <w:ind w:left="207"/>
              <w:rPr>
                <w:sz w:val="24"/>
                <w:szCs w:val="24"/>
              </w:rPr>
            </w:pPr>
            <w:r>
              <w:rPr>
                <w:rFonts w:ascii="Times New Roman" w:hAnsi="Times New Roman" w:eastAsia="Times New Roman" w:cs="Times New Roman"/>
                <w:spacing w:val="-3"/>
                <w:sz w:val="24"/>
                <w:szCs w:val="24"/>
              </w:rPr>
              <w:t xml:space="preserve">4000 </w:t>
            </w:r>
            <w:r>
              <w:rPr>
                <w:spacing w:val="-3"/>
                <w:sz w:val="24"/>
                <w:szCs w:val="24"/>
              </w:rPr>
              <w:t>人次</w:t>
            </w:r>
          </w:p>
        </w:tc>
        <w:tc>
          <w:tcPr>
            <w:tcW w:w="834" w:type="dxa"/>
            <w:vAlign w:val="top"/>
          </w:tcPr>
          <w:p w14:paraId="7D6DD353">
            <w:pPr>
              <w:spacing w:before="191"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7FC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07B521B2">
            <w:pPr>
              <w:rPr>
                <w:rFonts w:ascii="Arial"/>
                <w:sz w:val="21"/>
              </w:rPr>
            </w:pPr>
          </w:p>
        </w:tc>
        <w:tc>
          <w:tcPr>
            <w:tcW w:w="700" w:type="dxa"/>
            <w:vMerge w:val="continue"/>
            <w:tcBorders>
              <w:top w:val="nil"/>
              <w:bottom w:val="nil"/>
            </w:tcBorders>
            <w:vAlign w:val="top"/>
          </w:tcPr>
          <w:p w14:paraId="25FF15C1">
            <w:pPr>
              <w:rPr>
                <w:rFonts w:ascii="Arial"/>
                <w:sz w:val="21"/>
              </w:rPr>
            </w:pPr>
          </w:p>
        </w:tc>
        <w:tc>
          <w:tcPr>
            <w:tcW w:w="1121" w:type="dxa"/>
            <w:vMerge w:val="continue"/>
            <w:tcBorders>
              <w:top w:val="nil"/>
            </w:tcBorders>
            <w:vAlign w:val="top"/>
          </w:tcPr>
          <w:p w14:paraId="29029B4B">
            <w:pPr>
              <w:rPr>
                <w:rFonts w:ascii="Arial"/>
                <w:sz w:val="21"/>
              </w:rPr>
            </w:pPr>
          </w:p>
        </w:tc>
        <w:tc>
          <w:tcPr>
            <w:tcW w:w="2632" w:type="dxa"/>
            <w:vAlign w:val="top"/>
          </w:tcPr>
          <w:p w14:paraId="2F696DBC">
            <w:pPr>
              <w:pStyle w:val="6"/>
              <w:spacing w:before="38" w:line="223" w:lineRule="auto"/>
              <w:ind w:left="1213" w:right="115" w:hanging="1088"/>
              <w:rPr>
                <w:sz w:val="24"/>
                <w:szCs w:val="24"/>
              </w:rPr>
            </w:pPr>
            <w:r>
              <w:rPr>
                <w:spacing w:val="-2"/>
                <w:sz w:val="24"/>
                <w:szCs w:val="24"/>
              </w:rPr>
              <w:t>参加市、区各类文体活</w:t>
            </w:r>
            <w:r>
              <w:rPr>
                <w:spacing w:val="4"/>
                <w:sz w:val="24"/>
                <w:szCs w:val="24"/>
              </w:rPr>
              <w:t xml:space="preserve"> </w:t>
            </w:r>
            <w:r>
              <w:rPr>
                <w:sz w:val="24"/>
                <w:szCs w:val="24"/>
              </w:rPr>
              <w:t>动</w:t>
            </w:r>
          </w:p>
        </w:tc>
        <w:tc>
          <w:tcPr>
            <w:tcW w:w="1416" w:type="dxa"/>
            <w:vAlign w:val="top"/>
          </w:tcPr>
          <w:p w14:paraId="23663214">
            <w:pPr>
              <w:pStyle w:val="6"/>
              <w:spacing w:before="194" w:line="220" w:lineRule="auto"/>
              <w:ind w:left="511"/>
              <w:rPr>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
                <w:sz w:val="24"/>
                <w:szCs w:val="24"/>
              </w:rPr>
              <w:t xml:space="preserve"> </w:t>
            </w:r>
            <w:r>
              <w:rPr>
                <w:spacing w:val="-5"/>
                <w:sz w:val="24"/>
                <w:szCs w:val="24"/>
              </w:rPr>
              <w:t>次</w:t>
            </w:r>
          </w:p>
        </w:tc>
        <w:tc>
          <w:tcPr>
            <w:tcW w:w="1417" w:type="dxa"/>
            <w:vAlign w:val="top"/>
          </w:tcPr>
          <w:p w14:paraId="08D9DE4A">
            <w:pPr>
              <w:pStyle w:val="6"/>
              <w:spacing w:before="194" w:line="220" w:lineRule="auto"/>
              <w:ind w:left="513"/>
              <w:rPr>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
                <w:sz w:val="24"/>
                <w:szCs w:val="24"/>
              </w:rPr>
              <w:t xml:space="preserve"> </w:t>
            </w:r>
            <w:r>
              <w:rPr>
                <w:spacing w:val="-5"/>
                <w:sz w:val="24"/>
                <w:szCs w:val="24"/>
              </w:rPr>
              <w:t>次</w:t>
            </w:r>
          </w:p>
        </w:tc>
        <w:tc>
          <w:tcPr>
            <w:tcW w:w="834" w:type="dxa"/>
            <w:vAlign w:val="top"/>
          </w:tcPr>
          <w:p w14:paraId="56A3F779">
            <w:pPr>
              <w:spacing w:before="235"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B64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548CA74A">
            <w:pPr>
              <w:rPr>
                <w:rFonts w:ascii="Arial"/>
                <w:sz w:val="21"/>
              </w:rPr>
            </w:pPr>
          </w:p>
        </w:tc>
        <w:tc>
          <w:tcPr>
            <w:tcW w:w="700" w:type="dxa"/>
            <w:vMerge w:val="continue"/>
            <w:tcBorders>
              <w:top w:val="nil"/>
            </w:tcBorders>
            <w:vAlign w:val="top"/>
          </w:tcPr>
          <w:p w14:paraId="2E5B1418">
            <w:pPr>
              <w:rPr>
                <w:rFonts w:ascii="Arial"/>
                <w:sz w:val="21"/>
              </w:rPr>
            </w:pPr>
          </w:p>
        </w:tc>
        <w:tc>
          <w:tcPr>
            <w:tcW w:w="1121" w:type="dxa"/>
            <w:vAlign w:val="top"/>
          </w:tcPr>
          <w:p w14:paraId="234F5376">
            <w:pPr>
              <w:pStyle w:val="6"/>
              <w:spacing w:before="192" w:line="228" w:lineRule="auto"/>
              <w:ind w:left="443" w:right="200" w:hanging="237"/>
              <w:rPr>
                <w:sz w:val="24"/>
                <w:szCs w:val="24"/>
              </w:rPr>
            </w:pPr>
            <w:r>
              <w:rPr>
                <w:spacing w:val="-4"/>
                <w:sz w:val="24"/>
                <w:szCs w:val="24"/>
              </w:rPr>
              <w:t>质量指</w:t>
            </w:r>
            <w:r>
              <w:rPr>
                <w:sz w:val="24"/>
                <w:szCs w:val="24"/>
              </w:rPr>
              <w:t xml:space="preserve"> 标</w:t>
            </w:r>
          </w:p>
        </w:tc>
        <w:tc>
          <w:tcPr>
            <w:tcW w:w="2632" w:type="dxa"/>
            <w:vAlign w:val="top"/>
          </w:tcPr>
          <w:p w14:paraId="320A0D93">
            <w:pPr>
              <w:spacing w:line="268" w:lineRule="auto"/>
              <w:rPr>
                <w:rFonts w:ascii="Arial"/>
                <w:sz w:val="21"/>
              </w:rPr>
            </w:pPr>
          </w:p>
          <w:p w14:paraId="2994F5DD">
            <w:pPr>
              <w:pStyle w:val="6"/>
              <w:spacing w:before="78" w:line="215" w:lineRule="auto"/>
              <w:ind w:left="606"/>
              <w:rPr>
                <w:sz w:val="24"/>
                <w:szCs w:val="24"/>
              </w:rPr>
            </w:pPr>
            <w:r>
              <w:rPr>
                <w:spacing w:val="-3"/>
                <w:sz w:val="24"/>
                <w:szCs w:val="24"/>
              </w:rPr>
              <w:t>班级运转情况</w:t>
            </w:r>
          </w:p>
        </w:tc>
        <w:tc>
          <w:tcPr>
            <w:tcW w:w="1416" w:type="dxa"/>
            <w:vAlign w:val="top"/>
          </w:tcPr>
          <w:p w14:paraId="795A66AF">
            <w:pPr>
              <w:pStyle w:val="6"/>
              <w:spacing w:before="35" w:line="229" w:lineRule="auto"/>
              <w:ind w:left="114" w:right="105" w:firstLine="7"/>
              <w:rPr>
                <w:sz w:val="24"/>
                <w:szCs w:val="24"/>
              </w:rPr>
            </w:pPr>
            <w:r>
              <w:rPr>
                <w:spacing w:val="-4"/>
                <w:sz w:val="24"/>
                <w:szCs w:val="24"/>
              </w:rPr>
              <w:t>正常有序、</w:t>
            </w:r>
            <w:r>
              <w:rPr>
                <w:spacing w:val="2"/>
                <w:sz w:val="24"/>
                <w:szCs w:val="24"/>
              </w:rPr>
              <w:t xml:space="preserve"> </w:t>
            </w:r>
            <w:r>
              <w:rPr>
                <w:spacing w:val="-2"/>
                <w:sz w:val="24"/>
                <w:szCs w:val="24"/>
              </w:rPr>
              <w:t>课程设置科</w:t>
            </w:r>
          </w:p>
          <w:p w14:paraId="30993E17">
            <w:pPr>
              <w:pStyle w:val="6"/>
              <w:spacing w:before="29" w:line="206" w:lineRule="auto"/>
              <w:ind w:left="608"/>
              <w:rPr>
                <w:sz w:val="24"/>
                <w:szCs w:val="24"/>
              </w:rPr>
            </w:pPr>
            <w:r>
              <w:rPr>
                <w:sz w:val="24"/>
                <w:szCs w:val="24"/>
              </w:rPr>
              <w:t>学</w:t>
            </w:r>
          </w:p>
        </w:tc>
        <w:tc>
          <w:tcPr>
            <w:tcW w:w="1417" w:type="dxa"/>
            <w:vAlign w:val="top"/>
          </w:tcPr>
          <w:p w14:paraId="4A091BE1">
            <w:pPr>
              <w:pStyle w:val="6"/>
              <w:spacing w:before="35" w:line="229" w:lineRule="auto"/>
              <w:ind w:left="117" w:right="104" w:firstLine="7"/>
              <w:rPr>
                <w:sz w:val="24"/>
                <w:szCs w:val="24"/>
              </w:rPr>
            </w:pPr>
            <w:r>
              <w:rPr>
                <w:spacing w:val="-4"/>
                <w:sz w:val="24"/>
                <w:szCs w:val="24"/>
              </w:rPr>
              <w:t>正常有序、</w:t>
            </w:r>
            <w:r>
              <w:rPr>
                <w:spacing w:val="2"/>
                <w:sz w:val="24"/>
                <w:szCs w:val="24"/>
              </w:rPr>
              <w:t xml:space="preserve"> </w:t>
            </w:r>
            <w:r>
              <w:rPr>
                <w:spacing w:val="-2"/>
                <w:sz w:val="24"/>
                <w:szCs w:val="24"/>
              </w:rPr>
              <w:t>课程设置科</w:t>
            </w:r>
          </w:p>
          <w:p w14:paraId="5625BE39">
            <w:pPr>
              <w:pStyle w:val="6"/>
              <w:spacing w:before="29" w:line="206" w:lineRule="auto"/>
              <w:ind w:left="611"/>
              <w:rPr>
                <w:sz w:val="24"/>
                <w:szCs w:val="24"/>
              </w:rPr>
            </w:pPr>
            <w:r>
              <w:rPr>
                <w:sz w:val="24"/>
                <w:szCs w:val="24"/>
              </w:rPr>
              <w:t>学</w:t>
            </w:r>
          </w:p>
        </w:tc>
        <w:tc>
          <w:tcPr>
            <w:tcW w:w="834" w:type="dxa"/>
            <w:vAlign w:val="top"/>
          </w:tcPr>
          <w:p w14:paraId="0B3C5B0D">
            <w:pPr>
              <w:spacing w:line="318" w:lineRule="auto"/>
              <w:rPr>
                <w:rFonts w:ascii="Arial"/>
                <w:sz w:val="21"/>
              </w:rPr>
            </w:pPr>
          </w:p>
          <w:p w14:paraId="78A2EE03">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52C3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6EAAFD56">
            <w:pPr>
              <w:rPr>
                <w:rFonts w:ascii="Arial"/>
                <w:sz w:val="21"/>
              </w:rPr>
            </w:pPr>
          </w:p>
        </w:tc>
        <w:tc>
          <w:tcPr>
            <w:tcW w:w="700" w:type="dxa"/>
            <w:vMerge w:val="restart"/>
            <w:tcBorders>
              <w:bottom w:val="nil"/>
            </w:tcBorders>
            <w:vAlign w:val="top"/>
          </w:tcPr>
          <w:p w14:paraId="717DF614">
            <w:pPr>
              <w:spacing w:line="299" w:lineRule="auto"/>
              <w:rPr>
                <w:rFonts w:ascii="Arial"/>
                <w:sz w:val="21"/>
              </w:rPr>
            </w:pPr>
          </w:p>
          <w:p w14:paraId="3D121CD2">
            <w:pPr>
              <w:spacing w:line="299" w:lineRule="auto"/>
              <w:rPr>
                <w:rFonts w:ascii="Arial"/>
                <w:sz w:val="21"/>
              </w:rPr>
            </w:pPr>
          </w:p>
          <w:p w14:paraId="20691AB1">
            <w:pPr>
              <w:spacing w:line="300" w:lineRule="auto"/>
              <w:rPr>
                <w:rFonts w:ascii="Arial"/>
                <w:sz w:val="21"/>
              </w:rPr>
            </w:pPr>
          </w:p>
          <w:p w14:paraId="5D9EC605">
            <w:pPr>
              <w:pStyle w:val="6"/>
              <w:spacing w:before="78" w:line="227"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Merge w:val="restart"/>
            <w:tcBorders>
              <w:bottom w:val="nil"/>
            </w:tcBorders>
            <w:vAlign w:val="top"/>
          </w:tcPr>
          <w:p w14:paraId="0FEF3B84">
            <w:pPr>
              <w:spacing w:line="273" w:lineRule="auto"/>
              <w:rPr>
                <w:rFonts w:ascii="Arial"/>
                <w:sz w:val="21"/>
              </w:rPr>
            </w:pPr>
          </w:p>
          <w:p w14:paraId="4CE1B736">
            <w:pPr>
              <w:pStyle w:val="6"/>
              <w:spacing w:before="78" w:line="215" w:lineRule="auto"/>
              <w:ind w:left="215"/>
              <w:rPr>
                <w:sz w:val="24"/>
                <w:szCs w:val="24"/>
              </w:rPr>
            </w:pPr>
            <w:r>
              <w:rPr>
                <w:spacing w:val="-7"/>
                <w:sz w:val="24"/>
                <w:szCs w:val="24"/>
              </w:rPr>
              <w:t>可持续</w:t>
            </w:r>
          </w:p>
          <w:p w14:paraId="2131D683">
            <w:pPr>
              <w:pStyle w:val="6"/>
              <w:spacing w:before="31" w:line="214" w:lineRule="auto"/>
              <w:ind w:left="212"/>
              <w:rPr>
                <w:sz w:val="24"/>
                <w:szCs w:val="24"/>
              </w:rPr>
            </w:pPr>
            <w:r>
              <w:rPr>
                <w:spacing w:val="-6"/>
                <w:sz w:val="24"/>
                <w:szCs w:val="24"/>
              </w:rPr>
              <w:t>影响指</w:t>
            </w:r>
          </w:p>
          <w:p w14:paraId="6505A928">
            <w:pPr>
              <w:pStyle w:val="6"/>
              <w:spacing w:before="34" w:line="216" w:lineRule="auto"/>
              <w:ind w:left="443"/>
              <w:rPr>
                <w:sz w:val="24"/>
                <w:szCs w:val="24"/>
              </w:rPr>
            </w:pPr>
            <w:r>
              <w:rPr>
                <w:sz w:val="24"/>
                <w:szCs w:val="24"/>
              </w:rPr>
              <w:t>标</w:t>
            </w:r>
          </w:p>
        </w:tc>
        <w:tc>
          <w:tcPr>
            <w:tcW w:w="2632" w:type="dxa"/>
            <w:vAlign w:val="top"/>
          </w:tcPr>
          <w:p w14:paraId="57FF8ED0">
            <w:pPr>
              <w:pStyle w:val="6"/>
              <w:spacing w:before="192" w:line="216" w:lineRule="auto"/>
              <w:ind w:left="848"/>
              <w:rPr>
                <w:sz w:val="24"/>
                <w:szCs w:val="24"/>
              </w:rPr>
            </w:pPr>
            <w:r>
              <w:rPr>
                <w:spacing w:val="-5"/>
                <w:sz w:val="24"/>
                <w:szCs w:val="24"/>
              </w:rPr>
              <w:t>节能环保</w:t>
            </w:r>
          </w:p>
        </w:tc>
        <w:tc>
          <w:tcPr>
            <w:tcW w:w="1416" w:type="dxa"/>
            <w:vAlign w:val="top"/>
          </w:tcPr>
          <w:p w14:paraId="709E8D8F">
            <w:pPr>
              <w:pStyle w:val="6"/>
              <w:spacing w:before="39" w:line="222" w:lineRule="auto"/>
              <w:ind w:left="244" w:right="154" w:hanging="130"/>
              <w:rPr>
                <w:sz w:val="24"/>
                <w:szCs w:val="24"/>
              </w:rPr>
            </w:pPr>
            <w:r>
              <w:rPr>
                <w:spacing w:val="-12"/>
                <w:sz w:val="24"/>
                <w:szCs w:val="24"/>
              </w:rPr>
              <w:t>环境优美、</w:t>
            </w:r>
            <w:r>
              <w:rPr>
                <w:sz w:val="24"/>
                <w:szCs w:val="24"/>
              </w:rPr>
              <w:t xml:space="preserve"> </w:t>
            </w:r>
            <w:r>
              <w:rPr>
                <w:spacing w:val="-5"/>
                <w:sz w:val="24"/>
                <w:szCs w:val="24"/>
              </w:rPr>
              <w:t>干净整洁</w:t>
            </w:r>
          </w:p>
        </w:tc>
        <w:tc>
          <w:tcPr>
            <w:tcW w:w="1417" w:type="dxa"/>
            <w:vAlign w:val="top"/>
          </w:tcPr>
          <w:p w14:paraId="56489374">
            <w:pPr>
              <w:pStyle w:val="6"/>
              <w:spacing w:before="39" w:line="222" w:lineRule="auto"/>
              <w:ind w:left="247" w:right="153" w:hanging="130"/>
              <w:rPr>
                <w:sz w:val="24"/>
                <w:szCs w:val="24"/>
              </w:rPr>
            </w:pPr>
            <w:r>
              <w:rPr>
                <w:spacing w:val="-12"/>
                <w:sz w:val="24"/>
                <w:szCs w:val="24"/>
              </w:rPr>
              <w:t>环境优美、</w:t>
            </w:r>
            <w:r>
              <w:rPr>
                <w:sz w:val="24"/>
                <w:szCs w:val="24"/>
              </w:rPr>
              <w:t xml:space="preserve"> </w:t>
            </w:r>
            <w:r>
              <w:rPr>
                <w:spacing w:val="-5"/>
                <w:sz w:val="24"/>
                <w:szCs w:val="24"/>
              </w:rPr>
              <w:t>干净整洁</w:t>
            </w:r>
          </w:p>
        </w:tc>
        <w:tc>
          <w:tcPr>
            <w:tcW w:w="834" w:type="dxa"/>
            <w:vAlign w:val="top"/>
          </w:tcPr>
          <w:p w14:paraId="4180F715">
            <w:pPr>
              <w:spacing w:before="233"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79A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2" w:type="dxa"/>
            <w:vMerge w:val="continue"/>
            <w:tcBorders>
              <w:top w:val="nil"/>
              <w:bottom w:val="nil"/>
            </w:tcBorders>
            <w:vAlign w:val="top"/>
          </w:tcPr>
          <w:p w14:paraId="0468D270">
            <w:pPr>
              <w:rPr>
                <w:rFonts w:ascii="Arial"/>
                <w:sz w:val="21"/>
              </w:rPr>
            </w:pPr>
          </w:p>
        </w:tc>
        <w:tc>
          <w:tcPr>
            <w:tcW w:w="700" w:type="dxa"/>
            <w:vMerge w:val="continue"/>
            <w:tcBorders>
              <w:top w:val="nil"/>
              <w:bottom w:val="nil"/>
            </w:tcBorders>
            <w:vAlign w:val="top"/>
          </w:tcPr>
          <w:p w14:paraId="0D51A32B">
            <w:pPr>
              <w:rPr>
                <w:rFonts w:ascii="Arial"/>
                <w:sz w:val="21"/>
              </w:rPr>
            </w:pPr>
          </w:p>
        </w:tc>
        <w:tc>
          <w:tcPr>
            <w:tcW w:w="1121" w:type="dxa"/>
            <w:vMerge w:val="continue"/>
            <w:tcBorders>
              <w:top w:val="nil"/>
            </w:tcBorders>
            <w:vAlign w:val="top"/>
          </w:tcPr>
          <w:p w14:paraId="5E8BC018">
            <w:pPr>
              <w:rPr>
                <w:rFonts w:ascii="Arial"/>
                <w:sz w:val="21"/>
              </w:rPr>
            </w:pPr>
          </w:p>
        </w:tc>
        <w:tc>
          <w:tcPr>
            <w:tcW w:w="2632" w:type="dxa"/>
            <w:vAlign w:val="top"/>
          </w:tcPr>
          <w:p w14:paraId="756C9BDD">
            <w:pPr>
              <w:pStyle w:val="6"/>
              <w:spacing w:before="40" w:line="226" w:lineRule="auto"/>
              <w:ind w:left="121" w:right="115"/>
              <w:rPr>
                <w:sz w:val="24"/>
                <w:szCs w:val="24"/>
              </w:rPr>
            </w:pPr>
            <w:r>
              <w:rPr>
                <w:spacing w:val="-1"/>
                <w:sz w:val="24"/>
                <w:szCs w:val="24"/>
              </w:rPr>
              <w:t>老有所学、老有所乐、</w:t>
            </w:r>
            <w:r>
              <w:rPr>
                <w:sz w:val="24"/>
                <w:szCs w:val="24"/>
              </w:rPr>
              <w:t xml:space="preserve"> </w:t>
            </w:r>
            <w:r>
              <w:rPr>
                <w:spacing w:val="-1"/>
                <w:sz w:val="24"/>
                <w:szCs w:val="24"/>
              </w:rPr>
              <w:t>老有所为，为党的事业</w:t>
            </w:r>
          </w:p>
          <w:p w14:paraId="7F364813">
            <w:pPr>
              <w:pStyle w:val="6"/>
              <w:spacing w:before="34" w:line="205" w:lineRule="auto"/>
              <w:ind w:left="718"/>
              <w:rPr>
                <w:sz w:val="24"/>
                <w:szCs w:val="24"/>
              </w:rPr>
            </w:pPr>
            <w:r>
              <w:rPr>
                <w:spacing w:val="-2"/>
                <w:sz w:val="24"/>
                <w:szCs w:val="24"/>
              </w:rPr>
              <w:t>增添正能量</w:t>
            </w:r>
          </w:p>
        </w:tc>
        <w:tc>
          <w:tcPr>
            <w:tcW w:w="1416" w:type="dxa"/>
            <w:vAlign w:val="top"/>
          </w:tcPr>
          <w:p w14:paraId="40B31750">
            <w:pPr>
              <w:spacing w:line="270" w:lineRule="auto"/>
              <w:rPr>
                <w:rFonts w:ascii="Arial"/>
                <w:sz w:val="21"/>
              </w:rPr>
            </w:pPr>
          </w:p>
          <w:p w14:paraId="76B5626E">
            <w:pPr>
              <w:pStyle w:val="6"/>
              <w:spacing w:before="78" w:line="214" w:lineRule="auto"/>
              <w:ind w:left="240"/>
              <w:rPr>
                <w:sz w:val="24"/>
                <w:szCs w:val="24"/>
              </w:rPr>
            </w:pPr>
            <w:r>
              <w:rPr>
                <w:spacing w:val="-4"/>
                <w:sz w:val="24"/>
                <w:szCs w:val="24"/>
              </w:rPr>
              <w:t>成果显著</w:t>
            </w:r>
          </w:p>
        </w:tc>
        <w:tc>
          <w:tcPr>
            <w:tcW w:w="1417" w:type="dxa"/>
            <w:vAlign w:val="top"/>
          </w:tcPr>
          <w:p w14:paraId="19B8AA96">
            <w:pPr>
              <w:spacing w:line="270" w:lineRule="auto"/>
              <w:rPr>
                <w:rFonts w:ascii="Arial"/>
                <w:sz w:val="21"/>
              </w:rPr>
            </w:pPr>
          </w:p>
          <w:p w14:paraId="3E6519F5">
            <w:pPr>
              <w:pStyle w:val="6"/>
              <w:spacing w:before="78" w:line="214" w:lineRule="auto"/>
              <w:ind w:left="242"/>
              <w:rPr>
                <w:sz w:val="24"/>
                <w:szCs w:val="24"/>
              </w:rPr>
            </w:pPr>
            <w:r>
              <w:rPr>
                <w:spacing w:val="-4"/>
                <w:sz w:val="24"/>
                <w:szCs w:val="24"/>
              </w:rPr>
              <w:t>成果显著</w:t>
            </w:r>
          </w:p>
        </w:tc>
        <w:tc>
          <w:tcPr>
            <w:tcW w:w="834" w:type="dxa"/>
            <w:vAlign w:val="top"/>
          </w:tcPr>
          <w:p w14:paraId="44E76DFF">
            <w:pPr>
              <w:spacing w:line="320" w:lineRule="auto"/>
              <w:rPr>
                <w:rFonts w:ascii="Arial"/>
                <w:sz w:val="21"/>
              </w:rPr>
            </w:pPr>
          </w:p>
          <w:p w14:paraId="09F507E3">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2E057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29383277">
            <w:pPr>
              <w:rPr>
                <w:rFonts w:ascii="Arial"/>
                <w:sz w:val="21"/>
              </w:rPr>
            </w:pPr>
          </w:p>
        </w:tc>
        <w:tc>
          <w:tcPr>
            <w:tcW w:w="700" w:type="dxa"/>
            <w:vMerge w:val="continue"/>
            <w:tcBorders>
              <w:top w:val="nil"/>
            </w:tcBorders>
            <w:vAlign w:val="top"/>
          </w:tcPr>
          <w:p w14:paraId="4A87D3B2">
            <w:pPr>
              <w:rPr>
                <w:rFonts w:ascii="Arial"/>
                <w:sz w:val="21"/>
              </w:rPr>
            </w:pPr>
          </w:p>
        </w:tc>
        <w:tc>
          <w:tcPr>
            <w:tcW w:w="1121" w:type="dxa"/>
            <w:vAlign w:val="top"/>
          </w:tcPr>
          <w:p w14:paraId="7CE99875">
            <w:pPr>
              <w:pStyle w:val="6"/>
              <w:spacing w:before="38" w:line="228" w:lineRule="auto"/>
              <w:ind w:left="204" w:right="200" w:firstLine="3"/>
              <w:jc w:val="both"/>
              <w:rPr>
                <w:sz w:val="24"/>
                <w:szCs w:val="24"/>
              </w:rPr>
            </w:pPr>
            <w:r>
              <w:rPr>
                <w:spacing w:val="-5"/>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2" w:type="dxa"/>
            <w:vAlign w:val="top"/>
          </w:tcPr>
          <w:p w14:paraId="3BE0FF11">
            <w:pPr>
              <w:spacing w:line="269" w:lineRule="auto"/>
              <w:rPr>
                <w:rFonts w:ascii="Arial"/>
                <w:sz w:val="21"/>
              </w:rPr>
            </w:pPr>
          </w:p>
          <w:p w14:paraId="24F41C5A">
            <w:pPr>
              <w:pStyle w:val="6"/>
              <w:spacing w:before="78" w:line="214" w:lineRule="auto"/>
              <w:ind w:left="735"/>
              <w:rPr>
                <w:sz w:val="24"/>
                <w:szCs w:val="24"/>
              </w:rPr>
            </w:pPr>
            <w:r>
              <w:rPr>
                <w:spacing w:val="-5"/>
                <w:sz w:val="24"/>
                <w:szCs w:val="24"/>
              </w:rPr>
              <w:t>学员满意率</w:t>
            </w:r>
          </w:p>
        </w:tc>
        <w:tc>
          <w:tcPr>
            <w:tcW w:w="1416" w:type="dxa"/>
            <w:vAlign w:val="top"/>
          </w:tcPr>
          <w:p w14:paraId="47A6DFA0">
            <w:pPr>
              <w:spacing w:line="269" w:lineRule="auto"/>
              <w:rPr>
                <w:rFonts w:ascii="Arial"/>
                <w:sz w:val="21"/>
              </w:rPr>
            </w:pPr>
          </w:p>
          <w:p w14:paraId="31831C8B">
            <w:pPr>
              <w:pStyle w:val="6"/>
              <w:spacing w:before="78" w:line="221" w:lineRule="auto"/>
              <w:ind w:left="254"/>
              <w:rPr>
                <w:sz w:val="24"/>
                <w:szCs w:val="24"/>
              </w:rPr>
            </w:pPr>
            <w:r>
              <w:rPr>
                <w:rFonts w:ascii="Times New Roman" w:hAnsi="Times New Roman" w:eastAsia="Times New Roman" w:cs="Times New Roman"/>
                <w:spacing w:val="-3"/>
                <w:sz w:val="24"/>
                <w:szCs w:val="24"/>
              </w:rPr>
              <w:t>95%</w:t>
            </w:r>
            <w:r>
              <w:rPr>
                <w:spacing w:val="-3"/>
                <w:sz w:val="24"/>
                <w:szCs w:val="24"/>
              </w:rPr>
              <w:t>以上</w:t>
            </w:r>
          </w:p>
        </w:tc>
        <w:tc>
          <w:tcPr>
            <w:tcW w:w="1417" w:type="dxa"/>
            <w:vAlign w:val="top"/>
          </w:tcPr>
          <w:p w14:paraId="46F518F4">
            <w:pPr>
              <w:spacing w:line="319" w:lineRule="auto"/>
              <w:rPr>
                <w:rFonts w:ascii="Arial"/>
                <w:sz w:val="21"/>
              </w:rPr>
            </w:pPr>
          </w:p>
          <w:p w14:paraId="0E4B6612">
            <w:pPr>
              <w:spacing w:before="69" w:line="188" w:lineRule="auto"/>
              <w:ind w:left="496"/>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95%</w:t>
            </w:r>
          </w:p>
        </w:tc>
        <w:tc>
          <w:tcPr>
            <w:tcW w:w="834" w:type="dxa"/>
            <w:vAlign w:val="top"/>
          </w:tcPr>
          <w:p w14:paraId="01CCA9B9">
            <w:pPr>
              <w:spacing w:line="319" w:lineRule="auto"/>
              <w:rPr>
                <w:rFonts w:ascii="Arial"/>
                <w:sz w:val="21"/>
              </w:rPr>
            </w:pPr>
          </w:p>
          <w:p w14:paraId="7C7D45F3">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9A9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32" w:type="dxa"/>
            <w:vAlign w:val="top"/>
          </w:tcPr>
          <w:p w14:paraId="3E8AB509">
            <w:pPr>
              <w:pStyle w:val="6"/>
              <w:spacing w:before="153" w:line="217" w:lineRule="auto"/>
              <w:ind w:left="198"/>
              <w:rPr>
                <w:sz w:val="24"/>
                <w:szCs w:val="24"/>
              </w:rPr>
            </w:pPr>
            <w:r>
              <w:rPr>
                <w:spacing w:val="-13"/>
                <w:sz w:val="24"/>
                <w:szCs w:val="24"/>
              </w:rPr>
              <w:t>总分</w:t>
            </w:r>
          </w:p>
        </w:tc>
        <w:tc>
          <w:tcPr>
            <w:tcW w:w="8120" w:type="dxa"/>
            <w:gridSpan w:val="6"/>
            <w:vAlign w:val="top"/>
          </w:tcPr>
          <w:p w14:paraId="202A2E59">
            <w:pPr>
              <w:spacing w:before="193" w:line="188" w:lineRule="auto"/>
              <w:ind w:left="37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92.92</w:t>
            </w:r>
          </w:p>
        </w:tc>
      </w:tr>
      <w:tr w14:paraId="44D8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9" w:hRule="atLeast"/>
        </w:trPr>
        <w:tc>
          <w:tcPr>
            <w:tcW w:w="1532" w:type="dxa"/>
            <w:gridSpan w:val="2"/>
            <w:vAlign w:val="top"/>
          </w:tcPr>
          <w:p w14:paraId="3B87CAB6">
            <w:pPr>
              <w:spacing w:line="476" w:lineRule="auto"/>
              <w:rPr>
                <w:rFonts w:ascii="Arial"/>
                <w:sz w:val="21"/>
              </w:rPr>
            </w:pPr>
          </w:p>
          <w:p w14:paraId="1E437F6C">
            <w:pPr>
              <w:pStyle w:val="6"/>
              <w:spacing w:before="78" w:line="231" w:lineRule="auto"/>
              <w:ind w:left="215" w:right="163" w:firstLine="75"/>
              <w:rPr>
                <w:sz w:val="24"/>
                <w:szCs w:val="24"/>
              </w:rPr>
            </w:pPr>
            <w:r>
              <w:rPr>
                <w:spacing w:val="-3"/>
                <w:sz w:val="24"/>
                <w:szCs w:val="24"/>
              </w:rPr>
              <w:t>偏差大或</w:t>
            </w:r>
            <w:r>
              <w:rPr>
                <w:spacing w:val="1"/>
                <w:sz w:val="24"/>
                <w:szCs w:val="24"/>
              </w:rPr>
              <w:t xml:space="preserve">  </w:t>
            </w:r>
            <w:r>
              <w:rPr>
                <w:spacing w:val="-11"/>
                <w:sz w:val="24"/>
                <w:szCs w:val="24"/>
              </w:rPr>
              <w:t>目标未完成</w:t>
            </w:r>
            <w:r>
              <w:rPr>
                <w:spacing w:val="1"/>
                <w:sz w:val="24"/>
                <w:szCs w:val="24"/>
              </w:rPr>
              <w:t xml:space="preserve"> </w:t>
            </w:r>
            <w:r>
              <w:rPr>
                <w:spacing w:val="16"/>
                <w:sz w:val="24"/>
                <w:szCs w:val="24"/>
              </w:rPr>
              <w:t>原因分析</w:t>
            </w:r>
          </w:p>
        </w:tc>
        <w:tc>
          <w:tcPr>
            <w:tcW w:w="7420" w:type="dxa"/>
            <w:gridSpan w:val="5"/>
            <w:vAlign w:val="top"/>
          </w:tcPr>
          <w:p w14:paraId="07E34B02">
            <w:pPr>
              <w:rPr>
                <w:rFonts w:ascii="Arial"/>
                <w:sz w:val="21"/>
              </w:rPr>
            </w:pPr>
          </w:p>
        </w:tc>
      </w:tr>
      <w:tr w14:paraId="674A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532" w:type="dxa"/>
            <w:gridSpan w:val="2"/>
            <w:vAlign w:val="top"/>
          </w:tcPr>
          <w:p w14:paraId="2AE5C391">
            <w:pPr>
              <w:spacing w:line="267" w:lineRule="auto"/>
              <w:rPr>
                <w:rFonts w:ascii="Arial"/>
                <w:sz w:val="21"/>
              </w:rPr>
            </w:pPr>
          </w:p>
          <w:p w14:paraId="333622F6">
            <w:pPr>
              <w:spacing w:line="268" w:lineRule="auto"/>
              <w:rPr>
                <w:rFonts w:ascii="Arial"/>
                <w:sz w:val="21"/>
              </w:rPr>
            </w:pPr>
          </w:p>
          <w:p w14:paraId="4B5B4C96">
            <w:pPr>
              <w:pStyle w:val="6"/>
              <w:spacing w:before="78" w:line="214" w:lineRule="auto"/>
              <w:ind w:left="197"/>
              <w:rPr>
                <w:sz w:val="24"/>
                <w:szCs w:val="24"/>
              </w:rPr>
            </w:pPr>
            <w:r>
              <w:rPr>
                <w:spacing w:val="-7"/>
                <w:sz w:val="24"/>
                <w:szCs w:val="24"/>
              </w:rPr>
              <w:t>改进措施及</w:t>
            </w:r>
          </w:p>
          <w:p w14:paraId="44B8E439">
            <w:pPr>
              <w:pStyle w:val="6"/>
              <w:spacing w:before="33" w:line="214" w:lineRule="auto"/>
              <w:ind w:left="179"/>
              <w:rPr>
                <w:sz w:val="24"/>
                <w:szCs w:val="24"/>
              </w:rPr>
            </w:pPr>
            <w:r>
              <w:rPr>
                <w:spacing w:val="-4"/>
                <w:sz w:val="24"/>
                <w:szCs w:val="24"/>
              </w:rPr>
              <w:t>结果应用方</w:t>
            </w:r>
          </w:p>
          <w:p w14:paraId="5DB538EF">
            <w:pPr>
              <w:pStyle w:val="6"/>
              <w:spacing w:before="32" w:line="214" w:lineRule="auto"/>
              <w:ind w:left="658"/>
              <w:rPr>
                <w:sz w:val="24"/>
                <w:szCs w:val="24"/>
              </w:rPr>
            </w:pPr>
            <w:r>
              <w:rPr>
                <w:sz w:val="24"/>
                <w:szCs w:val="24"/>
              </w:rPr>
              <w:t>案</w:t>
            </w:r>
          </w:p>
        </w:tc>
        <w:tc>
          <w:tcPr>
            <w:tcW w:w="7420" w:type="dxa"/>
            <w:gridSpan w:val="5"/>
            <w:vAlign w:val="top"/>
          </w:tcPr>
          <w:p w14:paraId="5DB5C86B">
            <w:pPr>
              <w:rPr>
                <w:rFonts w:ascii="Arial"/>
                <w:sz w:val="21"/>
              </w:rPr>
            </w:pPr>
          </w:p>
        </w:tc>
      </w:tr>
    </w:tbl>
    <w:p w14:paraId="4DF27A1D">
      <w:pPr>
        <w:pStyle w:val="2"/>
      </w:pPr>
    </w:p>
    <w:p w14:paraId="62184815">
      <w:pPr>
        <w:sectPr>
          <w:pgSz w:w="11915" w:h="16851"/>
          <w:pgMar w:top="400" w:right="1479" w:bottom="400" w:left="1478" w:header="0" w:footer="0" w:gutter="0"/>
          <w:cols w:space="720" w:num="1"/>
        </w:sectPr>
      </w:pPr>
    </w:p>
    <w:p w14:paraId="009402BA">
      <w:pPr>
        <w:pStyle w:val="2"/>
        <w:spacing w:line="263" w:lineRule="auto"/>
      </w:pPr>
    </w:p>
    <w:p w14:paraId="28664B25">
      <w:pPr>
        <w:pStyle w:val="2"/>
        <w:spacing w:line="264" w:lineRule="auto"/>
      </w:pPr>
    </w:p>
    <w:p w14:paraId="02ABF65D">
      <w:pPr>
        <w:pStyle w:val="2"/>
        <w:spacing w:line="264" w:lineRule="auto"/>
      </w:pPr>
    </w:p>
    <w:p w14:paraId="594199E3">
      <w:pPr>
        <w:pStyle w:val="2"/>
        <w:spacing w:line="264" w:lineRule="auto"/>
      </w:pPr>
    </w:p>
    <w:p w14:paraId="7E6B220E">
      <w:pPr>
        <w:spacing w:before="61" w:line="224" w:lineRule="auto"/>
        <w:ind w:left="331"/>
        <w:rPr>
          <w:rFonts w:ascii="FangSong_GB2312" w:hAnsi="FangSong_GB2312" w:eastAsia="FangSong_GB2312" w:cs="FangSong_GB2312"/>
          <w:sz w:val="19"/>
          <w:szCs w:val="19"/>
        </w:rPr>
      </w:pPr>
      <w:r>
        <w:rPr>
          <w:rFonts w:ascii="FangSong_GB2312" w:hAnsi="FangSong_GB2312" w:eastAsia="FangSong_GB2312" w:cs="FangSong_GB2312"/>
          <w:spacing w:val="2"/>
          <w:sz w:val="19"/>
          <w:szCs w:val="19"/>
        </w:rPr>
        <w:t>备注：</w:t>
      </w:r>
    </w:p>
    <w:p w14:paraId="635CEA32">
      <w:pPr>
        <w:spacing w:before="129" w:line="332" w:lineRule="auto"/>
        <w:ind w:left="331" w:right="488" w:firstLine="414"/>
        <w:rPr>
          <w:rFonts w:ascii="FangSong_GB2312" w:hAnsi="FangSong_GB2312" w:eastAsia="FangSong_GB2312" w:cs="FangSong_GB2312"/>
          <w:sz w:val="19"/>
          <w:szCs w:val="19"/>
        </w:rPr>
      </w:pPr>
      <w:r>
        <w:rPr>
          <w:rFonts w:ascii="Times New Roman" w:hAnsi="Times New Roman" w:eastAsia="Times New Roman" w:cs="Times New Roman"/>
          <w:spacing w:val="9"/>
          <w:sz w:val="19"/>
          <w:szCs w:val="19"/>
        </w:rPr>
        <w:t>1.</w:t>
      </w:r>
      <w:r>
        <w:rPr>
          <w:rFonts w:ascii="FangSong_GB2312" w:hAnsi="FangSong_GB2312" w:eastAsia="FangSong_GB2312" w:cs="FangSong_GB2312"/>
          <w:spacing w:val="9"/>
          <w:sz w:val="19"/>
          <w:szCs w:val="19"/>
        </w:rPr>
        <w:t>预算执行情况口径：预算数为调整后财政资金</w:t>
      </w:r>
      <w:r>
        <w:rPr>
          <w:rFonts w:ascii="FangSong_GB2312" w:hAnsi="FangSong_GB2312" w:eastAsia="FangSong_GB2312" w:cs="FangSong_GB2312"/>
          <w:spacing w:val="8"/>
          <w:sz w:val="19"/>
          <w:szCs w:val="19"/>
        </w:rPr>
        <w:t>总额（包括上年结余结转</w:t>
      </w:r>
      <w:r>
        <w:rPr>
          <w:rFonts w:ascii="FangSong_GB2312" w:hAnsi="FangSong_GB2312" w:eastAsia="FangSong_GB2312" w:cs="FangSong_GB2312"/>
          <w:spacing w:val="-3"/>
          <w:sz w:val="19"/>
          <w:szCs w:val="19"/>
        </w:rPr>
        <w:t>）</w:t>
      </w:r>
      <w:r>
        <w:rPr>
          <w:rFonts w:ascii="FangSong_GB2312" w:hAnsi="FangSong_GB2312" w:eastAsia="FangSong_GB2312" w:cs="FangSong_GB2312"/>
          <w:spacing w:val="-56"/>
          <w:sz w:val="19"/>
          <w:szCs w:val="19"/>
        </w:rPr>
        <w:t xml:space="preserve"> </w:t>
      </w:r>
      <w:r>
        <w:rPr>
          <w:rFonts w:ascii="FangSong_GB2312" w:hAnsi="FangSong_GB2312" w:eastAsia="FangSong_GB2312" w:cs="FangSong_GB2312"/>
          <w:spacing w:val="-3"/>
          <w:sz w:val="19"/>
          <w:szCs w:val="19"/>
        </w:rPr>
        <w:t>，</w:t>
      </w:r>
      <w:r>
        <w:rPr>
          <w:rFonts w:ascii="FangSong_GB2312" w:hAnsi="FangSong_GB2312" w:eastAsia="FangSong_GB2312" w:cs="FangSong_GB2312"/>
          <w:spacing w:val="8"/>
          <w:sz w:val="19"/>
          <w:szCs w:val="19"/>
        </w:rPr>
        <w:t>执行数为资</w:t>
      </w:r>
      <w:r>
        <w:rPr>
          <w:rFonts w:ascii="FangSong_GB2312" w:hAnsi="FangSong_GB2312" w:eastAsia="FangSong_GB2312" w:cs="FangSong_GB2312"/>
          <w:sz w:val="19"/>
          <w:szCs w:val="19"/>
        </w:rPr>
        <w:t xml:space="preserve"> </w:t>
      </w:r>
      <w:r>
        <w:rPr>
          <w:rFonts w:ascii="FangSong_GB2312" w:hAnsi="FangSong_GB2312" w:eastAsia="FangSong_GB2312" w:cs="FangSong_GB2312"/>
          <w:spacing w:val="8"/>
          <w:sz w:val="19"/>
          <w:szCs w:val="19"/>
        </w:rPr>
        <w:t>金使用单位财政资金实际支出数。</w:t>
      </w:r>
    </w:p>
    <w:p w14:paraId="08787615">
      <w:pPr>
        <w:spacing w:before="35" w:line="329" w:lineRule="auto"/>
        <w:ind w:left="331" w:right="381" w:firstLine="394"/>
        <w:rPr>
          <w:rFonts w:ascii="FangSong_GB2312" w:hAnsi="FangSong_GB2312" w:eastAsia="FangSong_GB2312" w:cs="FangSong_GB2312"/>
          <w:sz w:val="19"/>
          <w:szCs w:val="19"/>
        </w:rPr>
      </w:pPr>
      <w:r>
        <w:rPr>
          <w:rFonts w:ascii="Times New Roman" w:hAnsi="Times New Roman" w:eastAsia="Times New Roman" w:cs="Times New Roman"/>
          <w:spacing w:val="10"/>
          <w:sz w:val="19"/>
          <w:szCs w:val="19"/>
        </w:rPr>
        <w:t>2.</w:t>
      </w:r>
      <w:r>
        <w:rPr>
          <w:rFonts w:ascii="FangSong_GB2312" w:hAnsi="FangSong_GB2312" w:eastAsia="FangSong_GB2312" w:cs="FangSong_GB2312"/>
          <w:spacing w:val="10"/>
          <w:sz w:val="19"/>
          <w:szCs w:val="19"/>
        </w:rPr>
        <w:t>定量指标完成数汇总原则：绝对值直接累加计算，相对值按照资金</w:t>
      </w:r>
      <w:r>
        <w:rPr>
          <w:rFonts w:ascii="FangSong_GB2312" w:hAnsi="FangSong_GB2312" w:eastAsia="FangSong_GB2312" w:cs="FangSong_GB2312"/>
          <w:spacing w:val="9"/>
          <w:sz w:val="19"/>
          <w:szCs w:val="19"/>
        </w:rPr>
        <w:t>额度加权平均计算。</w:t>
      </w:r>
      <w:r>
        <w:rPr>
          <w:rFonts w:ascii="FangSong_GB2312" w:hAnsi="FangSong_GB2312" w:eastAsia="FangSong_GB2312" w:cs="FangSong_GB2312"/>
          <w:sz w:val="19"/>
          <w:szCs w:val="19"/>
        </w:rPr>
        <w:t xml:space="preserve">  </w:t>
      </w:r>
      <w:r>
        <w:rPr>
          <w:rFonts w:ascii="FangSong_GB2312" w:hAnsi="FangSong_GB2312" w:eastAsia="FangSong_GB2312" w:cs="FangSong_GB2312"/>
          <w:spacing w:val="6"/>
          <w:sz w:val="19"/>
          <w:szCs w:val="19"/>
        </w:rPr>
        <w:t>定量指标计分原则：正向指标（</w:t>
      </w:r>
      <w:r>
        <w:rPr>
          <w:rFonts w:ascii="FangSong_GB2312" w:hAnsi="FangSong_GB2312" w:eastAsia="FangSong_GB2312" w:cs="FangSong_GB2312"/>
          <w:spacing w:val="-53"/>
          <w:sz w:val="19"/>
          <w:szCs w:val="19"/>
        </w:rPr>
        <w:t xml:space="preserve"> </w:t>
      </w:r>
      <w:r>
        <w:rPr>
          <w:rFonts w:ascii="FangSong_GB2312" w:hAnsi="FangSong_GB2312" w:eastAsia="FangSong_GB2312" w:cs="FangSong_GB2312"/>
          <w:spacing w:val="6"/>
          <w:sz w:val="19"/>
          <w:szCs w:val="19"/>
        </w:rPr>
        <w:t>即目标值为</w:t>
      </w:r>
      <w:r>
        <w:rPr>
          <w:rFonts w:ascii="Times New Roman" w:hAnsi="Times New Roman" w:eastAsia="Times New Roman" w:cs="Times New Roman"/>
          <w:spacing w:val="6"/>
          <w:sz w:val="19"/>
          <w:szCs w:val="19"/>
        </w:rPr>
        <w:t>≥X,</w:t>
      </w:r>
      <w:r>
        <w:rPr>
          <w:rFonts w:ascii="FangSong_GB2312" w:hAnsi="FangSong_GB2312" w:eastAsia="FangSong_GB2312" w:cs="FangSong_GB2312"/>
          <w:spacing w:val="5"/>
          <w:sz w:val="19"/>
          <w:szCs w:val="19"/>
        </w:rPr>
        <w:t>得分</w:t>
      </w:r>
      <w:r>
        <w:rPr>
          <w:rFonts w:ascii="Times New Roman" w:hAnsi="Times New Roman" w:eastAsia="Times New Roman" w:cs="Times New Roman"/>
          <w:spacing w:val="5"/>
          <w:sz w:val="19"/>
          <w:szCs w:val="19"/>
        </w:rPr>
        <w:t>=</w:t>
      </w:r>
      <w:r>
        <w:rPr>
          <w:rFonts w:ascii="FangSong_GB2312" w:hAnsi="FangSong_GB2312" w:eastAsia="FangSong_GB2312" w:cs="FangSong_GB2312"/>
          <w:spacing w:val="5"/>
          <w:sz w:val="19"/>
          <w:szCs w:val="19"/>
        </w:rPr>
        <w:t>权重</w:t>
      </w:r>
      <w:r>
        <w:rPr>
          <w:rFonts w:ascii="Times New Roman" w:hAnsi="Times New Roman" w:eastAsia="Times New Roman" w:cs="Times New Roman"/>
          <w:spacing w:val="5"/>
          <w:sz w:val="19"/>
          <w:szCs w:val="19"/>
        </w:rPr>
        <w:t>*B/A</w:t>
      </w:r>
      <w:r>
        <w:rPr>
          <w:rFonts w:ascii="FangSong_GB2312" w:hAnsi="FangSong_GB2312" w:eastAsia="FangSong_GB2312" w:cs="FangSong_GB2312"/>
          <w:spacing w:val="-4"/>
          <w:sz w:val="19"/>
          <w:szCs w:val="19"/>
        </w:rPr>
        <w:t>）</w:t>
      </w:r>
      <w:r>
        <w:rPr>
          <w:rFonts w:ascii="FangSong_GB2312" w:hAnsi="FangSong_GB2312" w:eastAsia="FangSong_GB2312" w:cs="FangSong_GB2312"/>
          <w:spacing w:val="-56"/>
          <w:sz w:val="19"/>
          <w:szCs w:val="19"/>
        </w:rPr>
        <w:t xml:space="preserve"> </w:t>
      </w:r>
      <w:r>
        <w:rPr>
          <w:rFonts w:ascii="FangSong_GB2312" w:hAnsi="FangSong_GB2312" w:eastAsia="FangSong_GB2312" w:cs="FangSong_GB2312"/>
          <w:spacing w:val="-4"/>
          <w:sz w:val="19"/>
          <w:szCs w:val="19"/>
        </w:rPr>
        <w:t>，</w:t>
      </w:r>
      <w:r>
        <w:rPr>
          <w:rFonts w:ascii="FangSong_GB2312" w:hAnsi="FangSong_GB2312" w:eastAsia="FangSong_GB2312" w:cs="FangSong_GB2312"/>
          <w:spacing w:val="5"/>
          <w:sz w:val="19"/>
          <w:szCs w:val="19"/>
        </w:rPr>
        <w:t>反向指标（</w:t>
      </w:r>
      <w:r>
        <w:rPr>
          <w:rFonts w:ascii="FangSong_GB2312" w:hAnsi="FangSong_GB2312" w:eastAsia="FangSong_GB2312" w:cs="FangSong_GB2312"/>
          <w:spacing w:val="-57"/>
          <w:sz w:val="19"/>
          <w:szCs w:val="19"/>
        </w:rPr>
        <w:t xml:space="preserve"> </w:t>
      </w:r>
      <w:r>
        <w:rPr>
          <w:rFonts w:ascii="FangSong_GB2312" w:hAnsi="FangSong_GB2312" w:eastAsia="FangSong_GB2312" w:cs="FangSong_GB2312"/>
          <w:spacing w:val="5"/>
          <w:sz w:val="19"/>
          <w:szCs w:val="19"/>
        </w:rPr>
        <w:t>即目标值为</w:t>
      </w:r>
      <w:r>
        <w:rPr>
          <w:rFonts w:ascii="Times New Roman" w:hAnsi="Times New Roman" w:eastAsia="Times New Roman" w:cs="Times New Roman"/>
          <w:spacing w:val="5"/>
          <w:sz w:val="19"/>
          <w:szCs w:val="19"/>
        </w:rPr>
        <w:t>≤X</w:t>
      </w:r>
      <w:r>
        <w:rPr>
          <w:rFonts w:ascii="FangSong_GB2312" w:hAnsi="FangSong_GB2312" w:eastAsia="FangSong_GB2312" w:cs="FangSong_GB2312"/>
          <w:spacing w:val="5"/>
          <w:sz w:val="19"/>
          <w:szCs w:val="19"/>
        </w:rPr>
        <w:t>，</w:t>
      </w:r>
      <w:r>
        <w:rPr>
          <w:rFonts w:ascii="FangSong_GB2312" w:hAnsi="FangSong_GB2312" w:eastAsia="FangSong_GB2312" w:cs="FangSong_GB2312"/>
          <w:sz w:val="19"/>
          <w:szCs w:val="19"/>
        </w:rPr>
        <w:t xml:space="preserve"> </w:t>
      </w:r>
      <w:r>
        <w:rPr>
          <w:rFonts w:ascii="FangSong_GB2312" w:hAnsi="FangSong_GB2312" w:eastAsia="FangSong_GB2312" w:cs="FangSong_GB2312"/>
          <w:spacing w:val="8"/>
          <w:sz w:val="19"/>
          <w:szCs w:val="19"/>
        </w:rPr>
        <w:t>得分</w:t>
      </w:r>
      <w:r>
        <w:rPr>
          <w:rFonts w:ascii="Times New Roman" w:hAnsi="Times New Roman" w:eastAsia="Times New Roman" w:cs="Times New Roman"/>
          <w:spacing w:val="8"/>
          <w:sz w:val="19"/>
          <w:szCs w:val="19"/>
        </w:rPr>
        <w:t>=</w:t>
      </w:r>
      <w:r>
        <w:rPr>
          <w:rFonts w:ascii="FangSong_GB2312" w:hAnsi="FangSong_GB2312" w:eastAsia="FangSong_GB2312" w:cs="FangSong_GB2312"/>
          <w:spacing w:val="8"/>
          <w:sz w:val="19"/>
          <w:szCs w:val="19"/>
        </w:rPr>
        <w:t>权重</w:t>
      </w:r>
      <w:r>
        <w:rPr>
          <w:rFonts w:ascii="Times New Roman" w:hAnsi="Times New Roman" w:eastAsia="Times New Roman" w:cs="Times New Roman"/>
          <w:spacing w:val="8"/>
          <w:sz w:val="19"/>
          <w:szCs w:val="19"/>
        </w:rPr>
        <w:t>*A/B</w:t>
      </w:r>
      <w:r>
        <w:rPr>
          <w:rFonts w:ascii="FangSong_GB2312" w:hAnsi="FangSong_GB2312" w:eastAsia="FangSong_GB2312" w:cs="FangSong_GB2312"/>
          <w:spacing w:val="3"/>
          <w:sz w:val="19"/>
          <w:szCs w:val="19"/>
        </w:rPr>
        <w:t>）</w:t>
      </w:r>
      <w:r>
        <w:rPr>
          <w:rFonts w:ascii="FangSong_GB2312" w:hAnsi="FangSong_GB2312" w:eastAsia="FangSong_GB2312" w:cs="FangSong_GB2312"/>
          <w:spacing w:val="-53"/>
          <w:sz w:val="19"/>
          <w:szCs w:val="19"/>
        </w:rPr>
        <w:t xml:space="preserve"> </w:t>
      </w:r>
      <w:r>
        <w:rPr>
          <w:rFonts w:ascii="FangSong_GB2312" w:hAnsi="FangSong_GB2312" w:eastAsia="FangSong_GB2312" w:cs="FangSong_GB2312"/>
          <w:spacing w:val="3"/>
          <w:sz w:val="19"/>
          <w:szCs w:val="19"/>
        </w:rPr>
        <w:t>，</w:t>
      </w:r>
      <w:r>
        <w:rPr>
          <w:rFonts w:ascii="FangSong_GB2312" w:hAnsi="FangSong_GB2312" w:eastAsia="FangSong_GB2312" w:cs="FangSong_GB2312"/>
          <w:spacing w:val="8"/>
          <w:sz w:val="19"/>
          <w:szCs w:val="19"/>
        </w:rPr>
        <w:t>得分不得突破权重总额。定量指标先汇总完成数，再计算得分。</w:t>
      </w:r>
    </w:p>
    <w:p w14:paraId="67B8CE24">
      <w:pPr>
        <w:spacing w:before="65" w:line="338" w:lineRule="auto"/>
        <w:ind w:left="327" w:right="430" w:firstLine="402"/>
        <w:rPr>
          <w:rFonts w:ascii="FangSong_GB2312" w:hAnsi="FangSong_GB2312" w:eastAsia="FangSong_GB2312" w:cs="FangSong_GB2312"/>
          <w:sz w:val="19"/>
          <w:szCs w:val="19"/>
        </w:rPr>
      </w:pPr>
      <w:r>
        <w:rPr>
          <w:rFonts w:ascii="Times New Roman" w:hAnsi="Times New Roman" w:eastAsia="Times New Roman" w:cs="Times New Roman"/>
          <w:spacing w:val="9"/>
          <w:sz w:val="19"/>
          <w:szCs w:val="19"/>
        </w:rPr>
        <w:t>3.</w:t>
      </w:r>
      <w:r>
        <w:rPr>
          <w:rFonts w:ascii="FangSong_GB2312" w:hAnsi="FangSong_GB2312" w:eastAsia="FangSong_GB2312" w:cs="FangSong_GB2312"/>
          <w:spacing w:val="9"/>
          <w:sz w:val="19"/>
          <w:szCs w:val="19"/>
        </w:rPr>
        <w:t>定性指标计分原则：达成预期指标、部分达成预期指标并具有一定效果、未达成预期指</w:t>
      </w:r>
      <w:r>
        <w:rPr>
          <w:rFonts w:ascii="FangSong_GB2312" w:hAnsi="FangSong_GB2312" w:eastAsia="FangSong_GB2312" w:cs="FangSong_GB2312"/>
          <w:spacing w:val="14"/>
          <w:sz w:val="19"/>
          <w:szCs w:val="19"/>
        </w:rPr>
        <w:t xml:space="preserve"> </w:t>
      </w:r>
      <w:r>
        <w:rPr>
          <w:rFonts w:ascii="FangSong_GB2312" w:hAnsi="FangSong_GB2312" w:eastAsia="FangSong_GB2312" w:cs="FangSong_GB2312"/>
          <w:spacing w:val="6"/>
          <w:sz w:val="19"/>
          <w:szCs w:val="19"/>
        </w:rPr>
        <w:t>标且效果较差三档，分别按照该指标对应分值区间</w:t>
      </w:r>
      <w:r>
        <w:rPr>
          <w:rFonts w:ascii="FangSong_GB2312" w:hAnsi="FangSong_GB2312" w:eastAsia="FangSong_GB2312" w:cs="FangSong_GB2312"/>
          <w:spacing w:val="-12"/>
          <w:sz w:val="19"/>
          <w:szCs w:val="19"/>
        </w:rPr>
        <w:t xml:space="preserve"> </w:t>
      </w:r>
      <w:r>
        <w:rPr>
          <w:rFonts w:ascii="Times New Roman" w:hAnsi="Times New Roman" w:eastAsia="Times New Roman" w:cs="Times New Roman"/>
          <w:spacing w:val="6"/>
          <w:sz w:val="19"/>
          <w:szCs w:val="19"/>
        </w:rPr>
        <w:t>100-80%</w:t>
      </w:r>
      <w:r>
        <w:rPr>
          <w:rFonts w:ascii="FangSong_GB2312" w:hAnsi="FangSong_GB2312" w:eastAsia="FangSong_GB2312" w:cs="FangSong_GB2312"/>
          <w:spacing w:val="6"/>
          <w:sz w:val="19"/>
          <w:szCs w:val="19"/>
        </w:rPr>
        <w:t>（含</w:t>
      </w:r>
      <w:r>
        <w:rPr>
          <w:rFonts w:ascii="FangSong_GB2312" w:hAnsi="FangSong_GB2312" w:eastAsia="FangSong_GB2312" w:cs="FangSong_GB2312"/>
          <w:spacing w:val="-32"/>
          <w:sz w:val="19"/>
          <w:szCs w:val="19"/>
        </w:rPr>
        <w:t xml:space="preserve"> </w:t>
      </w:r>
      <w:r>
        <w:rPr>
          <w:rFonts w:ascii="Times New Roman" w:hAnsi="Times New Roman" w:eastAsia="Times New Roman" w:cs="Times New Roman"/>
          <w:spacing w:val="6"/>
          <w:sz w:val="19"/>
          <w:szCs w:val="19"/>
        </w:rPr>
        <w:t>80%</w:t>
      </w:r>
      <w:r>
        <w:rPr>
          <w:rFonts w:ascii="FangSong_GB2312" w:hAnsi="FangSong_GB2312" w:eastAsia="FangSong_GB2312" w:cs="FangSong_GB2312"/>
          <w:spacing w:val="6"/>
          <w:sz w:val="19"/>
          <w:szCs w:val="19"/>
        </w:rPr>
        <w:t>）、</w:t>
      </w:r>
      <w:r>
        <w:rPr>
          <w:rFonts w:ascii="Times New Roman" w:hAnsi="Times New Roman" w:eastAsia="Times New Roman" w:cs="Times New Roman"/>
          <w:spacing w:val="6"/>
          <w:sz w:val="19"/>
          <w:szCs w:val="19"/>
        </w:rPr>
        <w:t>80-50%</w:t>
      </w:r>
      <w:r>
        <w:rPr>
          <w:rFonts w:ascii="FangSong_GB2312" w:hAnsi="FangSong_GB2312" w:eastAsia="FangSong_GB2312" w:cs="FangSong_GB2312"/>
          <w:spacing w:val="6"/>
          <w:sz w:val="19"/>
          <w:szCs w:val="19"/>
        </w:rPr>
        <w:t>（含</w:t>
      </w:r>
      <w:r>
        <w:rPr>
          <w:rFonts w:ascii="FangSong_GB2312" w:hAnsi="FangSong_GB2312" w:eastAsia="FangSong_GB2312" w:cs="FangSong_GB2312"/>
          <w:spacing w:val="-32"/>
          <w:sz w:val="19"/>
          <w:szCs w:val="19"/>
        </w:rPr>
        <w:t xml:space="preserve"> </w:t>
      </w:r>
      <w:r>
        <w:rPr>
          <w:rFonts w:ascii="Times New Roman" w:hAnsi="Times New Roman" w:eastAsia="Times New Roman" w:cs="Times New Roman"/>
          <w:spacing w:val="6"/>
          <w:sz w:val="19"/>
          <w:szCs w:val="19"/>
        </w:rPr>
        <w:t>50%</w:t>
      </w:r>
      <w:r>
        <w:rPr>
          <w:rFonts w:ascii="FangSong_GB2312" w:hAnsi="FangSong_GB2312" w:eastAsia="FangSong_GB2312" w:cs="FangSong_GB2312"/>
          <w:spacing w:val="6"/>
          <w:sz w:val="19"/>
          <w:szCs w:val="19"/>
        </w:rPr>
        <w:t>）、</w:t>
      </w:r>
      <w:r>
        <w:rPr>
          <w:rFonts w:ascii="FangSong_GB2312" w:hAnsi="FangSong_GB2312" w:eastAsia="FangSong_GB2312" w:cs="FangSong_GB2312"/>
          <w:sz w:val="19"/>
          <w:szCs w:val="19"/>
        </w:rPr>
        <w:t xml:space="preserve"> </w:t>
      </w:r>
      <w:r>
        <w:rPr>
          <w:rFonts w:ascii="Times New Roman" w:hAnsi="Times New Roman" w:eastAsia="Times New Roman" w:cs="Times New Roman"/>
          <w:spacing w:val="8"/>
          <w:sz w:val="19"/>
          <w:szCs w:val="19"/>
        </w:rPr>
        <w:t>50-0%</w:t>
      </w:r>
      <w:r>
        <w:rPr>
          <w:rFonts w:ascii="FangSong_GB2312" w:hAnsi="FangSong_GB2312" w:eastAsia="FangSong_GB2312" w:cs="FangSong_GB2312"/>
          <w:spacing w:val="8"/>
          <w:sz w:val="19"/>
          <w:szCs w:val="19"/>
        </w:rPr>
        <w:t>合理确定分值。汇总时，</w:t>
      </w:r>
      <w:r>
        <w:rPr>
          <w:rFonts w:ascii="FangSong_GB2312" w:hAnsi="FangSong_GB2312" w:eastAsia="FangSong_GB2312" w:cs="FangSong_GB2312"/>
          <w:spacing w:val="-51"/>
          <w:sz w:val="19"/>
          <w:szCs w:val="19"/>
        </w:rPr>
        <w:t xml:space="preserve"> </w:t>
      </w:r>
      <w:r>
        <w:rPr>
          <w:rFonts w:ascii="FangSong_GB2312" w:hAnsi="FangSong_GB2312" w:eastAsia="FangSong_GB2312" w:cs="FangSong_GB2312"/>
          <w:spacing w:val="8"/>
          <w:sz w:val="19"/>
          <w:szCs w:val="19"/>
        </w:rPr>
        <w:t>以资金额度为权重</w:t>
      </w:r>
      <w:r>
        <w:rPr>
          <w:rFonts w:ascii="FangSong_GB2312" w:hAnsi="FangSong_GB2312" w:eastAsia="FangSong_GB2312" w:cs="FangSong_GB2312"/>
          <w:spacing w:val="7"/>
          <w:sz w:val="19"/>
          <w:szCs w:val="19"/>
        </w:rPr>
        <w:t>，对分值进行加权平均计算。</w:t>
      </w:r>
    </w:p>
    <w:p w14:paraId="3AB1576B">
      <w:pPr>
        <w:spacing w:before="36" w:line="222" w:lineRule="auto"/>
        <w:ind w:left="725"/>
        <w:rPr>
          <w:rFonts w:ascii="FangSong_GB2312" w:hAnsi="FangSong_GB2312" w:eastAsia="FangSong_GB2312" w:cs="FangSong_GB2312"/>
          <w:sz w:val="19"/>
          <w:szCs w:val="19"/>
        </w:rPr>
      </w:pPr>
      <w:r>
        <w:rPr>
          <w:rFonts w:ascii="Times New Roman" w:hAnsi="Times New Roman" w:eastAsia="Times New Roman" w:cs="Times New Roman"/>
          <w:spacing w:val="9"/>
          <w:sz w:val="19"/>
          <w:szCs w:val="19"/>
        </w:rPr>
        <w:t>4.</w:t>
      </w:r>
      <w:r>
        <w:rPr>
          <w:rFonts w:ascii="FangSong_GB2312" w:hAnsi="FangSong_GB2312" w:eastAsia="FangSong_GB2312" w:cs="FangSong_GB2312"/>
          <w:spacing w:val="9"/>
          <w:sz w:val="19"/>
          <w:szCs w:val="19"/>
        </w:rPr>
        <w:t>基于经济性和必要性等因素考虑，满意度指标暂可不作为必评指标。</w:t>
      </w:r>
    </w:p>
    <w:p w14:paraId="1CA816E3">
      <w:pPr>
        <w:pStyle w:val="2"/>
        <w:spacing w:line="264" w:lineRule="auto"/>
      </w:pPr>
    </w:p>
    <w:p w14:paraId="28DAF226">
      <w:pPr>
        <w:pStyle w:val="2"/>
        <w:spacing w:line="264" w:lineRule="auto"/>
      </w:pPr>
    </w:p>
    <w:p w14:paraId="0EB392F7">
      <w:pPr>
        <w:pStyle w:val="2"/>
        <w:spacing w:line="264" w:lineRule="auto"/>
      </w:pPr>
    </w:p>
    <w:p w14:paraId="149696FE">
      <w:pPr>
        <w:spacing w:before="130" w:line="318" w:lineRule="auto"/>
        <w:ind w:left="3493" w:right="626" w:hanging="2852"/>
        <w:rPr>
          <w:rFonts w:ascii="黑体" w:hAnsi="黑体" w:eastAsia="黑体" w:cs="黑体"/>
          <w:sz w:val="40"/>
          <w:szCs w:val="40"/>
        </w:rPr>
      </w:pPr>
      <w:r>
        <w:rPr>
          <w:rFonts w:ascii="黑体" w:hAnsi="黑体" w:eastAsia="黑体" w:cs="黑体"/>
          <w:spacing w:val="-2"/>
          <w:sz w:val="40"/>
          <w:szCs w:val="40"/>
        </w:rPr>
        <w:t>2021</w:t>
      </w:r>
      <w:r>
        <w:rPr>
          <w:rFonts w:ascii="黑体" w:hAnsi="黑体" w:eastAsia="黑体" w:cs="黑体"/>
          <w:spacing w:val="-70"/>
          <w:sz w:val="40"/>
          <w:szCs w:val="40"/>
        </w:rPr>
        <w:t xml:space="preserve"> </w:t>
      </w:r>
      <w:r>
        <w:rPr>
          <w:rFonts w:ascii="黑体" w:hAnsi="黑体" w:eastAsia="黑体" w:cs="黑体"/>
          <w:spacing w:val="-2"/>
          <w:sz w:val="40"/>
          <w:szCs w:val="40"/>
        </w:rPr>
        <w:t>年度人才日常经费和人才发展专项资金</w:t>
      </w:r>
      <w:r>
        <w:rPr>
          <w:rFonts w:ascii="黑体" w:hAnsi="黑体" w:eastAsia="黑体" w:cs="黑体"/>
          <w:sz w:val="40"/>
          <w:szCs w:val="40"/>
        </w:rPr>
        <w:t xml:space="preserve"> </w:t>
      </w:r>
      <w:r>
        <w:rPr>
          <w:rFonts w:ascii="黑体" w:hAnsi="黑体" w:eastAsia="黑体" w:cs="黑体"/>
          <w:spacing w:val="-3"/>
          <w:sz w:val="40"/>
          <w:szCs w:val="40"/>
        </w:rPr>
        <w:t>项目自评表</w:t>
      </w:r>
    </w:p>
    <w:p w14:paraId="3201F660">
      <w:pPr>
        <w:spacing w:before="124" w:line="402" w:lineRule="auto"/>
        <w:ind w:left="332" w:right="1075" w:firstLine="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单位名称：中共武汉经济技术开发区工委（汉南区委）组织部</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4"/>
          <w:sz w:val="28"/>
          <w:szCs w:val="28"/>
        </w:rPr>
        <w:t>填报日期：</w:t>
      </w:r>
      <w:r>
        <w:rPr>
          <w:rFonts w:ascii="Times New Roman" w:hAnsi="Times New Roman" w:eastAsia="Times New Roman" w:cs="Times New Roman"/>
          <w:spacing w:val="-4"/>
          <w:sz w:val="28"/>
          <w:szCs w:val="28"/>
        </w:rPr>
        <w:t xml:space="preserve">2022 </w:t>
      </w:r>
      <w:r>
        <w:rPr>
          <w:rFonts w:ascii="FangSong_GB2312" w:hAnsi="FangSong_GB2312" w:eastAsia="FangSong_GB2312" w:cs="FangSong_GB2312"/>
          <w:spacing w:val="-4"/>
          <w:sz w:val="28"/>
          <w:szCs w:val="28"/>
        </w:rPr>
        <w:t>年</w:t>
      </w:r>
      <w:r>
        <w:rPr>
          <w:rFonts w:ascii="FangSong_GB2312" w:hAnsi="FangSong_GB2312" w:eastAsia="FangSong_GB2312" w:cs="FangSong_GB2312"/>
          <w:spacing w:val="-46"/>
          <w:sz w:val="28"/>
          <w:szCs w:val="28"/>
        </w:rPr>
        <w:t xml:space="preserve"> </w:t>
      </w:r>
      <w:r>
        <w:rPr>
          <w:rFonts w:ascii="Times New Roman" w:hAnsi="Times New Roman" w:eastAsia="Times New Roman" w:cs="Times New Roman"/>
          <w:spacing w:val="-4"/>
          <w:sz w:val="28"/>
          <w:szCs w:val="28"/>
        </w:rPr>
        <w:t xml:space="preserve">5 </w:t>
      </w:r>
      <w:r>
        <w:rPr>
          <w:rFonts w:ascii="FangSong_GB2312" w:hAnsi="FangSong_GB2312" w:eastAsia="FangSong_GB2312" w:cs="FangSong_GB2312"/>
          <w:spacing w:val="-4"/>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8"/>
          <w:sz w:val="28"/>
          <w:szCs w:val="28"/>
        </w:rPr>
        <w:t xml:space="preserve"> </w:t>
      </w:r>
      <w:r>
        <w:rPr>
          <w:rFonts w:ascii="FangSong_GB2312" w:hAnsi="FangSong_GB2312" w:eastAsia="FangSong_GB2312" w:cs="FangSong_GB2312"/>
          <w:spacing w:val="-4"/>
          <w:sz w:val="28"/>
          <w:szCs w:val="28"/>
        </w:rPr>
        <w:t>日</w:t>
      </w: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7"/>
        <w:gridCol w:w="567"/>
        <w:gridCol w:w="1370"/>
        <w:gridCol w:w="881"/>
      </w:tblGrid>
      <w:tr w14:paraId="0CC2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2F1F75DD">
            <w:pPr>
              <w:pStyle w:val="6"/>
              <w:spacing w:before="140" w:line="216" w:lineRule="auto"/>
              <w:ind w:left="295"/>
              <w:rPr>
                <w:sz w:val="24"/>
                <w:szCs w:val="24"/>
              </w:rPr>
            </w:pPr>
            <w:r>
              <w:rPr>
                <w:spacing w:val="-4"/>
                <w:sz w:val="24"/>
                <w:szCs w:val="24"/>
              </w:rPr>
              <w:t>项目名称</w:t>
            </w:r>
          </w:p>
        </w:tc>
        <w:tc>
          <w:tcPr>
            <w:tcW w:w="7420" w:type="dxa"/>
            <w:gridSpan w:val="8"/>
            <w:vAlign w:val="top"/>
          </w:tcPr>
          <w:p w14:paraId="75DD40E2">
            <w:pPr>
              <w:pStyle w:val="6"/>
              <w:spacing w:before="140" w:line="214" w:lineRule="auto"/>
              <w:ind w:left="1916"/>
              <w:rPr>
                <w:sz w:val="24"/>
                <w:szCs w:val="24"/>
              </w:rPr>
            </w:pPr>
            <w:r>
              <w:rPr>
                <w:spacing w:val="-1"/>
                <w:sz w:val="24"/>
                <w:szCs w:val="24"/>
              </w:rPr>
              <w:t>人才日常经费和人才发展专项资金</w:t>
            </w:r>
          </w:p>
        </w:tc>
      </w:tr>
      <w:tr w14:paraId="7AD9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5EF9FCF9">
            <w:pPr>
              <w:spacing w:line="266" w:lineRule="auto"/>
              <w:rPr>
                <w:rFonts w:ascii="Arial"/>
                <w:sz w:val="21"/>
              </w:rPr>
            </w:pPr>
          </w:p>
          <w:p w14:paraId="25D78D6C">
            <w:pPr>
              <w:pStyle w:val="6"/>
              <w:spacing w:before="78" w:line="214" w:lineRule="auto"/>
              <w:ind w:left="302"/>
              <w:rPr>
                <w:sz w:val="24"/>
                <w:szCs w:val="24"/>
              </w:rPr>
            </w:pPr>
            <w:r>
              <w:rPr>
                <w:spacing w:val="-5"/>
                <w:sz w:val="24"/>
                <w:szCs w:val="24"/>
              </w:rPr>
              <w:t>主管部门</w:t>
            </w:r>
          </w:p>
        </w:tc>
        <w:tc>
          <w:tcPr>
            <w:tcW w:w="2902" w:type="dxa"/>
            <w:gridSpan w:val="3"/>
            <w:vAlign w:val="top"/>
          </w:tcPr>
          <w:p w14:paraId="33AE9B53">
            <w:pPr>
              <w:pStyle w:val="6"/>
              <w:spacing w:before="192" w:line="228" w:lineRule="auto"/>
              <w:ind w:left="119" w:right="152" w:firstLine="22"/>
              <w:rPr>
                <w:sz w:val="24"/>
                <w:szCs w:val="24"/>
              </w:rPr>
            </w:pPr>
            <w:r>
              <w:rPr>
                <w:spacing w:val="-4"/>
                <w:sz w:val="24"/>
                <w:szCs w:val="24"/>
              </w:rPr>
              <w:t>中共武汉经济技术开发区</w:t>
            </w:r>
            <w:r>
              <w:rPr>
                <w:spacing w:val="5"/>
                <w:sz w:val="24"/>
                <w:szCs w:val="24"/>
              </w:rPr>
              <w:t xml:space="preserve"> </w:t>
            </w:r>
            <w:r>
              <w:rPr>
                <w:spacing w:val="-2"/>
                <w:sz w:val="24"/>
                <w:szCs w:val="24"/>
              </w:rPr>
              <w:t>工委（汉南区委）组织部</w:t>
            </w:r>
          </w:p>
        </w:tc>
        <w:tc>
          <w:tcPr>
            <w:tcW w:w="1700" w:type="dxa"/>
            <w:gridSpan w:val="2"/>
            <w:vAlign w:val="top"/>
          </w:tcPr>
          <w:p w14:paraId="1CAA2A41">
            <w:pPr>
              <w:spacing w:line="266" w:lineRule="auto"/>
              <w:rPr>
                <w:rFonts w:ascii="Arial"/>
                <w:sz w:val="21"/>
              </w:rPr>
            </w:pPr>
          </w:p>
          <w:p w14:paraId="38F16E74">
            <w:pPr>
              <w:pStyle w:val="6"/>
              <w:spacing w:before="78" w:line="214" w:lineRule="auto"/>
              <w:ind w:left="140"/>
              <w:rPr>
                <w:sz w:val="24"/>
                <w:szCs w:val="24"/>
              </w:rPr>
            </w:pPr>
            <w:r>
              <w:rPr>
                <w:spacing w:val="-3"/>
                <w:sz w:val="24"/>
                <w:szCs w:val="24"/>
              </w:rPr>
              <w:t>项目实施单位</w:t>
            </w:r>
          </w:p>
        </w:tc>
        <w:tc>
          <w:tcPr>
            <w:tcW w:w="2818" w:type="dxa"/>
            <w:gridSpan w:val="3"/>
            <w:vAlign w:val="top"/>
          </w:tcPr>
          <w:p w14:paraId="6A68269E">
            <w:pPr>
              <w:pStyle w:val="6"/>
              <w:spacing w:before="36" w:line="214" w:lineRule="auto"/>
              <w:ind w:left="244"/>
              <w:rPr>
                <w:sz w:val="24"/>
                <w:szCs w:val="24"/>
              </w:rPr>
            </w:pPr>
            <w:r>
              <w:rPr>
                <w:spacing w:val="-4"/>
                <w:sz w:val="24"/>
                <w:szCs w:val="24"/>
              </w:rPr>
              <w:t>中共武汉经济技术开发</w:t>
            </w:r>
          </w:p>
          <w:p w14:paraId="2A0863BE">
            <w:pPr>
              <w:pStyle w:val="6"/>
              <w:spacing w:before="34" w:line="217" w:lineRule="auto"/>
              <w:ind w:left="249"/>
              <w:rPr>
                <w:sz w:val="24"/>
                <w:szCs w:val="24"/>
              </w:rPr>
            </w:pPr>
            <w:r>
              <w:rPr>
                <w:spacing w:val="-3"/>
                <w:sz w:val="24"/>
                <w:szCs w:val="24"/>
              </w:rPr>
              <w:t>区工委（汉南区委）组</w:t>
            </w:r>
          </w:p>
          <w:p w14:paraId="736239FF">
            <w:pPr>
              <w:pStyle w:val="6"/>
              <w:spacing w:before="27" w:line="207" w:lineRule="auto"/>
              <w:ind w:left="949"/>
              <w:rPr>
                <w:sz w:val="24"/>
                <w:szCs w:val="24"/>
              </w:rPr>
            </w:pPr>
            <w:r>
              <w:rPr>
                <w:spacing w:val="-6"/>
                <w:sz w:val="24"/>
                <w:szCs w:val="24"/>
              </w:rPr>
              <w:t>织部机关</w:t>
            </w:r>
          </w:p>
        </w:tc>
      </w:tr>
      <w:tr w14:paraId="3D0E1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32" w:type="dxa"/>
            <w:gridSpan w:val="2"/>
            <w:vAlign w:val="top"/>
          </w:tcPr>
          <w:p w14:paraId="408AEE20">
            <w:pPr>
              <w:pStyle w:val="6"/>
              <w:spacing w:before="173" w:line="213" w:lineRule="auto"/>
              <w:ind w:left="295"/>
              <w:rPr>
                <w:sz w:val="24"/>
                <w:szCs w:val="24"/>
              </w:rPr>
            </w:pPr>
            <w:r>
              <w:rPr>
                <w:spacing w:val="-4"/>
                <w:sz w:val="24"/>
                <w:szCs w:val="24"/>
              </w:rPr>
              <w:t>项目类别</w:t>
            </w:r>
          </w:p>
        </w:tc>
        <w:tc>
          <w:tcPr>
            <w:tcW w:w="7420" w:type="dxa"/>
            <w:gridSpan w:val="8"/>
            <w:vAlign w:val="top"/>
          </w:tcPr>
          <w:p w14:paraId="6B4CADBC">
            <w:pPr>
              <w:pStyle w:val="6"/>
              <w:spacing w:line="316" w:lineRule="exact"/>
              <w:ind w:left="132"/>
              <w:rPr>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1"/>
                <w:sz w:val="24"/>
                <w:szCs w:val="24"/>
              </w:rPr>
              <w:t xml:space="preserve"> </w:t>
            </w:r>
            <w:r>
              <w:rPr>
                <w:spacing w:val="-3"/>
                <w:sz w:val="24"/>
                <w:szCs w:val="24"/>
              </w:rPr>
              <w:t xml:space="preserve">、部门预算项目   </w:t>
            </w:r>
            <w:r>
              <w:rPr>
                <w:rFonts w:ascii="Times New Roman" w:hAnsi="Times New Roman" w:eastAsia="Times New Roman" w:cs="Times New Roman"/>
                <w:spacing w:val="-3"/>
                <w:sz w:val="24"/>
                <w:szCs w:val="24"/>
              </w:rPr>
              <w:t>√    2</w:t>
            </w:r>
            <w:r>
              <w:rPr>
                <w:rFonts w:ascii="Times New Roman" w:hAnsi="Times New Roman" w:eastAsia="Times New Roman" w:cs="Times New Roman"/>
                <w:spacing w:val="-31"/>
                <w:sz w:val="24"/>
                <w:szCs w:val="24"/>
              </w:rPr>
              <w:t xml:space="preserve"> </w:t>
            </w:r>
            <w:r>
              <w:rPr>
                <w:spacing w:val="-3"/>
                <w:sz w:val="24"/>
                <w:szCs w:val="24"/>
              </w:rPr>
              <w:t>、省</w:t>
            </w:r>
            <w:r>
              <w:rPr>
                <w:spacing w:val="-4"/>
                <w:sz w:val="24"/>
                <w:szCs w:val="24"/>
              </w:rPr>
              <w:t xml:space="preserve">直专项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spacing w:val="-4"/>
                <w:sz w:val="24"/>
                <w:szCs w:val="24"/>
              </w:rPr>
              <w:t>、省对下转移支付项目</w:t>
            </w:r>
          </w:p>
          <w:p w14:paraId="1CCF9B47">
            <w:pPr>
              <w:spacing w:before="107" w:line="158" w:lineRule="exact"/>
              <w:ind w:left="12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3A0E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2640B674">
            <w:pPr>
              <w:pStyle w:val="6"/>
              <w:spacing w:before="135" w:line="214" w:lineRule="auto"/>
              <w:ind w:left="295"/>
              <w:rPr>
                <w:sz w:val="24"/>
                <w:szCs w:val="24"/>
              </w:rPr>
            </w:pPr>
            <w:r>
              <w:rPr>
                <w:spacing w:val="-4"/>
                <w:sz w:val="24"/>
                <w:szCs w:val="24"/>
              </w:rPr>
              <w:t>项目属性</w:t>
            </w:r>
          </w:p>
        </w:tc>
        <w:tc>
          <w:tcPr>
            <w:tcW w:w="7420" w:type="dxa"/>
            <w:gridSpan w:val="8"/>
            <w:vAlign w:val="top"/>
          </w:tcPr>
          <w:p w14:paraId="3F28731D">
            <w:pPr>
              <w:pStyle w:val="6"/>
              <w:spacing w:before="92"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spacing w:val="-4"/>
                <w:sz w:val="24"/>
                <w:szCs w:val="24"/>
              </w:rPr>
              <w:t xml:space="preserve">、持续性项目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、新增性项目</w:t>
            </w:r>
            <w:r>
              <w:rPr>
                <w:spacing w:val="17"/>
                <w:sz w:val="24"/>
                <w:szCs w:val="24"/>
              </w:rPr>
              <w:t xml:space="preserve"> </w:t>
            </w:r>
            <w:r>
              <w:rPr>
                <w:rFonts w:ascii="Times New Roman" w:hAnsi="Times New Roman" w:eastAsia="Times New Roman" w:cs="Times New Roman"/>
                <w:spacing w:val="-4"/>
                <w:sz w:val="24"/>
                <w:szCs w:val="24"/>
              </w:rPr>
              <w:t>□</w:t>
            </w:r>
          </w:p>
        </w:tc>
      </w:tr>
      <w:tr w14:paraId="0230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01DBAB78">
            <w:pPr>
              <w:pStyle w:val="6"/>
              <w:spacing w:before="136" w:line="213" w:lineRule="auto"/>
              <w:ind w:left="295"/>
              <w:rPr>
                <w:sz w:val="24"/>
                <w:szCs w:val="24"/>
              </w:rPr>
            </w:pPr>
            <w:r>
              <w:rPr>
                <w:spacing w:val="-4"/>
                <w:sz w:val="24"/>
                <w:szCs w:val="24"/>
              </w:rPr>
              <w:t>项目类型</w:t>
            </w:r>
          </w:p>
        </w:tc>
        <w:tc>
          <w:tcPr>
            <w:tcW w:w="7420" w:type="dxa"/>
            <w:gridSpan w:val="8"/>
            <w:vAlign w:val="top"/>
          </w:tcPr>
          <w:p w14:paraId="63D0AC03">
            <w:pPr>
              <w:pStyle w:val="6"/>
              <w:spacing w:before="90"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spacing w:val="-4"/>
                <w:sz w:val="24"/>
                <w:szCs w:val="24"/>
              </w:rPr>
              <w:t xml:space="preserve">、常年性项目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、延续性项目</w:t>
            </w:r>
            <w:r>
              <w:rPr>
                <w:spacing w:val="17"/>
                <w:sz w:val="24"/>
                <w:szCs w:val="24"/>
              </w:rPr>
              <w:t xml:space="preserve"> </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 xml:space="preserve">    3</w:t>
            </w:r>
            <w:r>
              <w:rPr>
                <w:rFonts w:ascii="Times New Roman" w:hAnsi="Times New Roman" w:eastAsia="Times New Roman" w:cs="Times New Roman"/>
                <w:spacing w:val="-31"/>
                <w:sz w:val="24"/>
                <w:szCs w:val="24"/>
              </w:rPr>
              <w:t xml:space="preserve"> </w:t>
            </w:r>
            <w:r>
              <w:rPr>
                <w:spacing w:val="-5"/>
                <w:sz w:val="24"/>
                <w:szCs w:val="24"/>
              </w:rPr>
              <w:t xml:space="preserve">、一次性项目 </w:t>
            </w:r>
            <w:r>
              <w:rPr>
                <w:rFonts w:ascii="Times New Roman" w:hAnsi="Times New Roman" w:eastAsia="Times New Roman" w:cs="Times New Roman"/>
                <w:spacing w:val="-5"/>
                <w:sz w:val="24"/>
                <w:szCs w:val="24"/>
              </w:rPr>
              <w:t>□</w:t>
            </w:r>
          </w:p>
        </w:tc>
      </w:tr>
      <w:tr w14:paraId="1F2D2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32" w:type="dxa"/>
            <w:gridSpan w:val="2"/>
            <w:vMerge w:val="restart"/>
            <w:tcBorders>
              <w:bottom w:val="nil"/>
            </w:tcBorders>
            <w:vAlign w:val="top"/>
          </w:tcPr>
          <w:p w14:paraId="2BE8A3ED">
            <w:pPr>
              <w:spacing w:line="273" w:lineRule="auto"/>
              <w:rPr>
                <w:rFonts w:ascii="Arial"/>
                <w:sz w:val="21"/>
              </w:rPr>
            </w:pPr>
          </w:p>
          <w:p w14:paraId="342D1B96">
            <w:pPr>
              <w:pStyle w:val="6"/>
              <w:spacing w:before="78" w:line="232" w:lineRule="auto"/>
              <w:ind w:left="179" w:right="163" w:firstLine="1"/>
              <w:rPr>
                <w:sz w:val="24"/>
                <w:szCs w:val="24"/>
              </w:rPr>
            </w:pPr>
            <w:r>
              <w:rPr>
                <w:spacing w:val="-4"/>
                <w:sz w:val="24"/>
                <w:szCs w:val="24"/>
              </w:rPr>
              <w:t>预算执行情</w:t>
            </w:r>
            <w:r>
              <w:rPr>
                <w:sz w:val="24"/>
                <w:szCs w:val="24"/>
              </w:rPr>
              <w:t xml:space="preserve"> </w:t>
            </w:r>
            <w:r>
              <w:rPr>
                <w:spacing w:val="-4"/>
                <w:sz w:val="24"/>
                <w:szCs w:val="24"/>
              </w:rPr>
              <w:t>况（万元）</w:t>
            </w:r>
            <w:r>
              <w:rPr>
                <w:spacing w:val="2"/>
                <w:sz w:val="24"/>
                <w:szCs w:val="24"/>
              </w:rPr>
              <w:t xml:space="preserve"> </w:t>
            </w:r>
            <w:r>
              <w:rPr>
                <w:spacing w:val="11"/>
                <w:sz w:val="24"/>
                <w:szCs w:val="24"/>
              </w:rPr>
              <w:t>（</w:t>
            </w:r>
            <w:r>
              <w:rPr>
                <w:rFonts w:ascii="Times New Roman" w:hAnsi="Times New Roman" w:eastAsia="Times New Roman" w:cs="Times New Roman"/>
                <w:spacing w:val="11"/>
                <w:sz w:val="24"/>
                <w:szCs w:val="24"/>
              </w:rPr>
              <w:t xml:space="preserve">20 </w:t>
            </w:r>
            <w:r>
              <w:rPr>
                <w:spacing w:val="11"/>
                <w:sz w:val="24"/>
                <w:szCs w:val="24"/>
              </w:rPr>
              <w:t>分）</w:t>
            </w:r>
          </w:p>
        </w:tc>
        <w:tc>
          <w:tcPr>
            <w:tcW w:w="1121" w:type="dxa"/>
            <w:vAlign w:val="top"/>
          </w:tcPr>
          <w:p w14:paraId="639E8DF4">
            <w:pPr>
              <w:rPr>
                <w:rFonts w:ascii="Arial"/>
                <w:sz w:val="21"/>
              </w:rPr>
            </w:pPr>
          </w:p>
        </w:tc>
        <w:tc>
          <w:tcPr>
            <w:tcW w:w="1318" w:type="dxa"/>
            <w:vAlign w:val="top"/>
          </w:tcPr>
          <w:p w14:paraId="6D200EAB">
            <w:pPr>
              <w:pStyle w:val="6"/>
              <w:spacing w:before="36" w:line="223" w:lineRule="auto"/>
              <w:ind w:left="334" w:right="296" w:hanging="19"/>
              <w:rPr>
                <w:sz w:val="24"/>
                <w:szCs w:val="24"/>
              </w:rPr>
            </w:pPr>
            <w:r>
              <w:rPr>
                <w:spacing w:val="-7"/>
                <w:sz w:val="24"/>
                <w:szCs w:val="24"/>
              </w:rPr>
              <w:t>预算数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316" w:type="dxa"/>
            <w:gridSpan w:val="2"/>
            <w:vAlign w:val="top"/>
          </w:tcPr>
          <w:p w14:paraId="36402E09">
            <w:pPr>
              <w:pStyle w:val="6"/>
              <w:spacing w:before="36" w:line="223" w:lineRule="auto"/>
              <w:ind w:left="339" w:right="294" w:hanging="28"/>
              <w:rPr>
                <w:sz w:val="24"/>
                <w:szCs w:val="24"/>
              </w:rPr>
            </w:pPr>
            <w:r>
              <w:rPr>
                <w:spacing w:val="-6"/>
                <w:sz w:val="24"/>
                <w:szCs w:val="24"/>
              </w:rPr>
              <w:t>执行数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1414" w:type="dxa"/>
            <w:gridSpan w:val="2"/>
            <w:vAlign w:val="top"/>
          </w:tcPr>
          <w:p w14:paraId="756B9945">
            <w:pPr>
              <w:pStyle w:val="6"/>
              <w:spacing w:before="36" w:line="223" w:lineRule="auto"/>
              <w:ind w:left="271" w:right="269" w:firstLine="89"/>
              <w:rPr>
                <w:sz w:val="24"/>
                <w:szCs w:val="24"/>
              </w:rPr>
            </w:pPr>
            <w:r>
              <w:rPr>
                <w:spacing w:val="-6"/>
                <w:sz w:val="24"/>
                <w:szCs w:val="24"/>
              </w:rPr>
              <w:t>执行率</w:t>
            </w:r>
            <w:r>
              <w:rPr>
                <w:spacing w:val="1"/>
                <w:sz w:val="24"/>
                <w:szCs w:val="24"/>
              </w:rPr>
              <w:t xml:space="preserve"> </w:t>
            </w:r>
            <w:r>
              <w:rPr>
                <w:spacing w:val="-3"/>
                <w:sz w:val="24"/>
                <w:szCs w:val="24"/>
              </w:rPr>
              <w:t>（</w:t>
            </w:r>
            <w:r>
              <w:rPr>
                <w:rFonts w:ascii="Times New Roman" w:hAnsi="Times New Roman" w:eastAsia="Times New Roman" w:cs="Times New Roman"/>
                <w:spacing w:val="-3"/>
                <w:sz w:val="24"/>
                <w:szCs w:val="24"/>
              </w:rPr>
              <w:t>B/A</w:t>
            </w:r>
            <w:r>
              <w:rPr>
                <w:spacing w:val="-3"/>
                <w:sz w:val="24"/>
                <w:szCs w:val="24"/>
              </w:rPr>
              <w:t>）</w:t>
            </w:r>
          </w:p>
        </w:tc>
        <w:tc>
          <w:tcPr>
            <w:tcW w:w="2251" w:type="dxa"/>
            <w:gridSpan w:val="2"/>
            <w:vAlign w:val="top"/>
          </w:tcPr>
          <w:p w14:paraId="0C1180CF">
            <w:pPr>
              <w:pStyle w:val="6"/>
              <w:spacing w:before="37" w:line="217" w:lineRule="auto"/>
              <w:ind w:left="896"/>
              <w:rPr>
                <w:sz w:val="24"/>
                <w:szCs w:val="24"/>
              </w:rPr>
            </w:pPr>
            <w:r>
              <w:rPr>
                <w:spacing w:val="-7"/>
                <w:sz w:val="24"/>
                <w:szCs w:val="24"/>
              </w:rPr>
              <w:t>得分</w:t>
            </w:r>
          </w:p>
          <w:p w14:paraId="38C2B237">
            <w:pPr>
              <w:pStyle w:val="6"/>
              <w:spacing w:before="30" w:line="205" w:lineRule="auto"/>
              <w:ind w:left="203"/>
              <w:rPr>
                <w:sz w:val="24"/>
                <w:szCs w:val="24"/>
              </w:rPr>
            </w:pPr>
            <w:r>
              <w:rPr>
                <w:spacing w:val="-2"/>
                <w:sz w:val="24"/>
                <w:szCs w:val="24"/>
              </w:rPr>
              <w:t>（</w:t>
            </w:r>
            <w:r>
              <w:rPr>
                <w:rFonts w:ascii="Times New Roman" w:hAnsi="Times New Roman" w:eastAsia="Times New Roman" w:cs="Times New Roman"/>
                <w:spacing w:val="-2"/>
                <w:sz w:val="24"/>
                <w:szCs w:val="24"/>
              </w:rPr>
              <w:t xml:space="preserve">20 </w:t>
            </w:r>
            <w:r>
              <w:rPr>
                <w:spacing w:val="-2"/>
                <w:sz w:val="24"/>
                <w:szCs w:val="24"/>
              </w:rPr>
              <w:t>分</w:t>
            </w:r>
            <w:r>
              <w:rPr>
                <w:rFonts w:ascii="Times New Roman" w:hAnsi="Times New Roman" w:eastAsia="Times New Roman" w:cs="Times New Roman"/>
                <w:spacing w:val="-2"/>
                <w:sz w:val="24"/>
                <w:szCs w:val="24"/>
              </w:rPr>
              <w:t>*</w:t>
            </w:r>
            <w:r>
              <w:rPr>
                <w:spacing w:val="-2"/>
                <w:sz w:val="24"/>
                <w:szCs w:val="24"/>
              </w:rPr>
              <w:t>执行率）</w:t>
            </w:r>
          </w:p>
        </w:tc>
      </w:tr>
      <w:tr w14:paraId="6F58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3FEA527E">
            <w:pPr>
              <w:rPr>
                <w:rFonts w:ascii="Arial"/>
                <w:sz w:val="21"/>
              </w:rPr>
            </w:pPr>
          </w:p>
        </w:tc>
        <w:tc>
          <w:tcPr>
            <w:tcW w:w="1121" w:type="dxa"/>
            <w:vAlign w:val="top"/>
          </w:tcPr>
          <w:p w14:paraId="50E934E2">
            <w:pPr>
              <w:pStyle w:val="6"/>
              <w:spacing w:before="39" w:line="216" w:lineRule="auto"/>
              <w:ind w:left="208"/>
              <w:rPr>
                <w:sz w:val="24"/>
                <w:szCs w:val="24"/>
              </w:rPr>
            </w:pPr>
            <w:r>
              <w:rPr>
                <w:spacing w:val="-5"/>
                <w:sz w:val="24"/>
                <w:szCs w:val="24"/>
              </w:rPr>
              <w:t>年度财</w:t>
            </w:r>
          </w:p>
          <w:p w14:paraId="48E75C36">
            <w:pPr>
              <w:pStyle w:val="6"/>
              <w:spacing w:before="30" w:line="214" w:lineRule="auto"/>
              <w:ind w:left="210"/>
              <w:rPr>
                <w:sz w:val="24"/>
                <w:szCs w:val="24"/>
              </w:rPr>
            </w:pPr>
            <w:r>
              <w:rPr>
                <w:spacing w:val="-5"/>
                <w:sz w:val="24"/>
                <w:szCs w:val="24"/>
              </w:rPr>
              <w:t>政资金</w:t>
            </w:r>
          </w:p>
          <w:p w14:paraId="77276F25">
            <w:pPr>
              <w:pStyle w:val="6"/>
              <w:spacing w:before="32" w:line="205" w:lineRule="auto"/>
              <w:ind w:left="341"/>
              <w:rPr>
                <w:sz w:val="24"/>
                <w:szCs w:val="24"/>
              </w:rPr>
            </w:pPr>
            <w:r>
              <w:rPr>
                <w:spacing w:val="-13"/>
                <w:sz w:val="24"/>
                <w:szCs w:val="24"/>
              </w:rPr>
              <w:t>总额</w:t>
            </w:r>
          </w:p>
        </w:tc>
        <w:tc>
          <w:tcPr>
            <w:tcW w:w="1318" w:type="dxa"/>
            <w:vAlign w:val="top"/>
          </w:tcPr>
          <w:p w14:paraId="42A0A5DB">
            <w:pPr>
              <w:spacing w:line="319" w:lineRule="auto"/>
              <w:rPr>
                <w:rFonts w:ascii="Arial"/>
                <w:sz w:val="21"/>
              </w:rPr>
            </w:pPr>
          </w:p>
          <w:p w14:paraId="0A07C7E0">
            <w:pPr>
              <w:spacing w:before="69" w:line="188" w:lineRule="auto"/>
              <w:ind w:left="27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7649.00</w:t>
            </w:r>
          </w:p>
        </w:tc>
        <w:tc>
          <w:tcPr>
            <w:tcW w:w="1316" w:type="dxa"/>
            <w:gridSpan w:val="2"/>
            <w:vAlign w:val="top"/>
          </w:tcPr>
          <w:p w14:paraId="6DC7488E">
            <w:pPr>
              <w:spacing w:line="319" w:lineRule="auto"/>
              <w:rPr>
                <w:rFonts w:ascii="Arial"/>
                <w:sz w:val="21"/>
              </w:rPr>
            </w:pPr>
          </w:p>
          <w:p w14:paraId="7D031DCD">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4811.34</w:t>
            </w:r>
          </w:p>
        </w:tc>
        <w:tc>
          <w:tcPr>
            <w:tcW w:w="1414" w:type="dxa"/>
            <w:gridSpan w:val="2"/>
            <w:vAlign w:val="top"/>
          </w:tcPr>
          <w:p w14:paraId="200AA844">
            <w:pPr>
              <w:spacing w:line="319" w:lineRule="auto"/>
              <w:rPr>
                <w:rFonts w:ascii="Arial"/>
                <w:sz w:val="21"/>
              </w:rPr>
            </w:pPr>
          </w:p>
          <w:p w14:paraId="5447FCE4">
            <w:pPr>
              <w:spacing w:before="69" w:line="188" w:lineRule="auto"/>
              <w:ind w:left="34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62.90%</w:t>
            </w:r>
          </w:p>
        </w:tc>
        <w:tc>
          <w:tcPr>
            <w:tcW w:w="2251" w:type="dxa"/>
            <w:gridSpan w:val="2"/>
            <w:vAlign w:val="top"/>
          </w:tcPr>
          <w:p w14:paraId="12945520">
            <w:pPr>
              <w:spacing w:line="319" w:lineRule="auto"/>
              <w:rPr>
                <w:rFonts w:ascii="Arial"/>
                <w:sz w:val="21"/>
              </w:rPr>
            </w:pPr>
          </w:p>
          <w:p w14:paraId="7CF2B733">
            <w:pPr>
              <w:spacing w:before="69" w:line="188" w:lineRule="auto"/>
              <w:ind w:left="879"/>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12.58</w:t>
            </w:r>
          </w:p>
        </w:tc>
      </w:tr>
      <w:tr w14:paraId="0AE9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3F697C3C">
            <w:pPr>
              <w:pStyle w:val="6"/>
              <w:spacing w:before="68" w:line="216" w:lineRule="auto"/>
              <w:ind w:left="185"/>
              <w:rPr>
                <w:sz w:val="24"/>
                <w:szCs w:val="24"/>
              </w:rPr>
            </w:pPr>
            <w:r>
              <w:rPr>
                <w:spacing w:val="-7"/>
                <w:sz w:val="24"/>
                <w:szCs w:val="24"/>
              </w:rPr>
              <w:t>年度</w:t>
            </w:r>
          </w:p>
          <w:p w14:paraId="02EB90B8">
            <w:pPr>
              <w:pStyle w:val="6"/>
              <w:spacing w:before="29" w:line="217" w:lineRule="auto"/>
              <w:ind w:left="189"/>
              <w:rPr>
                <w:sz w:val="24"/>
                <w:szCs w:val="24"/>
              </w:rPr>
            </w:pPr>
            <w:r>
              <w:rPr>
                <w:spacing w:val="-9"/>
                <w:sz w:val="24"/>
                <w:szCs w:val="24"/>
              </w:rPr>
              <w:t>绩效</w:t>
            </w:r>
          </w:p>
          <w:p w14:paraId="155F749B">
            <w:pPr>
              <w:pStyle w:val="6"/>
              <w:spacing w:before="29" w:line="216" w:lineRule="auto"/>
              <w:ind w:left="225"/>
              <w:rPr>
                <w:sz w:val="24"/>
                <w:szCs w:val="24"/>
              </w:rPr>
            </w:pPr>
            <w:r>
              <w:rPr>
                <w:spacing w:val="-27"/>
                <w:sz w:val="24"/>
                <w:szCs w:val="24"/>
              </w:rPr>
              <w:t>目标</w:t>
            </w:r>
          </w:p>
          <w:p w14:paraId="010537F4">
            <w:pPr>
              <w:spacing w:before="53" w:line="188"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3E2B6BE8">
            <w:pPr>
              <w:pStyle w:val="6"/>
              <w:spacing w:before="34" w:line="231" w:lineRule="auto"/>
              <w:ind w:left="203" w:right="194" w:hanging="4"/>
              <w:rPr>
                <w:sz w:val="24"/>
                <w:szCs w:val="24"/>
              </w:rPr>
            </w:pPr>
            <w:r>
              <w:rPr>
                <w:sz w:val="24"/>
                <w:szCs w:val="24"/>
              </w:rPr>
              <w:t>（</w:t>
            </w:r>
            <w:r>
              <w:rPr>
                <w:rFonts w:ascii="Times New Roman" w:hAnsi="Times New Roman" w:eastAsia="Times New Roman" w:cs="Times New Roman"/>
              </w:rPr>
              <w:t>40</w:t>
            </w:r>
            <w:r>
              <w:rPr>
                <w:rFonts w:ascii="Times New Roman" w:hAnsi="Times New Roman" w:eastAsia="Times New Roman" w:cs="Times New Roman"/>
                <w:spacing w:val="1"/>
              </w:rPr>
              <w:t xml:space="preserve"> </w:t>
            </w:r>
            <w:r>
              <w:rPr>
                <w:spacing w:val="-1"/>
              </w:rPr>
              <w:t>分</w:t>
            </w:r>
            <w:r>
              <w:rPr>
                <w:spacing w:val="-1"/>
                <w:sz w:val="24"/>
                <w:szCs w:val="24"/>
              </w:rPr>
              <w:t>）</w:t>
            </w:r>
          </w:p>
        </w:tc>
        <w:tc>
          <w:tcPr>
            <w:tcW w:w="700" w:type="dxa"/>
            <w:vAlign w:val="top"/>
          </w:tcPr>
          <w:p w14:paraId="65A5B4E7">
            <w:pPr>
              <w:pStyle w:val="6"/>
              <w:spacing w:before="39" w:line="222"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4CF8B234">
            <w:pPr>
              <w:pStyle w:val="6"/>
              <w:spacing w:before="39" w:line="222" w:lineRule="auto"/>
              <w:ind w:left="442" w:right="200" w:hanging="224"/>
              <w:rPr>
                <w:sz w:val="24"/>
                <w:szCs w:val="24"/>
              </w:rPr>
            </w:pPr>
            <w:r>
              <w:rPr>
                <w:spacing w:val="-8"/>
                <w:sz w:val="24"/>
                <w:szCs w:val="24"/>
              </w:rPr>
              <w:t>二级指</w:t>
            </w:r>
            <w:r>
              <w:rPr>
                <w:sz w:val="24"/>
                <w:szCs w:val="24"/>
              </w:rPr>
              <w:t xml:space="preserve"> 标</w:t>
            </w:r>
          </w:p>
        </w:tc>
        <w:tc>
          <w:tcPr>
            <w:tcW w:w="2634" w:type="dxa"/>
            <w:gridSpan w:val="3"/>
            <w:vAlign w:val="top"/>
          </w:tcPr>
          <w:p w14:paraId="080FE5AC">
            <w:pPr>
              <w:pStyle w:val="6"/>
              <w:spacing w:before="195" w:line="216" w:lineRule="auto"/>
              <w:ind w:left="861"/>
              <w:rPr>
                <w:sz w:val="24"/>
                <w:szCs w:val="24"/>
              </w:rPr>
            </w:pPr>
            <w:r>
              <w:rPr>
                <w:spacing w:val="-7"/>
                <w:sz w:val="24"/>
                <w:szCs w:val="24"/>
              </w:rPr>
              <w:t>三级指标</w:t>
            </w:r>
          </w:p>
        </w:tc>
        <w:tc>
          <w:tcPr>
            <w:tcW w:w="1414" w:type="dxa"/>
            <w:gridSpan w:val="2"/>
            <w:vAlign w:val="top"/>
          </w:tcPr>
          <w:p w14:paraId="63B34656">
            <w:pPr>
              <w:pStyle w:val="6"/>
              <w:spacing w:before="39" w:line="222" w:lineRule="auto"/>
              <w:ind w:left="268" w:right="223" w:hanging="30"/>
              <w:rPr>
                <w:sz w:val="24"/>
                <w:szCs w:val="24"/>
              </w:rPr>
            </w:pPr>
            <w:r>
              <w:rPr>
                <w:spacing w:val="-4"/>
                <w:sz w:val="24"/>
                <w:szCs w:val="24"/>
              </w:rPr>
              <w:t>年初目标</w:t>
            </w:r>
            <w:r>
              <w:rPr>
                <w:spacing w:val="2"/>
                <w:sz w:val="24"/>
                <w:szCs w:val="24"/>
              </w:rPr>
              <w:t xml:space="preserve"> </w:t>
            </w:r>
            <w:r>
              <w:rPr>
                <w:spacing w:val="-3"/>
                <w:sz w:val="24"/>
                <w:szCs w:val="24"/>
              </w:rPr>
              <w:t>值（</w:t>
            </w:r>
            <w:r>
              <w:rPr>
                <w:rFonts w:ascii="Times New Roman" w:hAnsi="Times New Roman" w:eastAsia="Times New Roman" w:cs="Times New Roman"/>
                <w:spacing w:val="-3"/>
                <w:sz w:val="24"/>
                <w:szCs w:val="24"/>
              </w:rPr>
              <w:t>A</w:t>
            </w:r>
            <w:r>
              <w:rPr>
                <w:spacing w:val="-3"/>
                <w:sz w:val="24"/>
                <w:szCs w:val="24"/>
              </w:rPr>
              <w:t>）</w:t>
            </w:r>
          </w:p>
        </w:tc>
        <w:tc>
          <w:tcPr>
            <w:tcW w:w="1370" w:type="dxa"/>
            <w:vAlign w:val="top"/>
          </w:tcPr>
          <w:p w14:paraId="3FD23EA1">
            <w:pPr>
              <w:pStyle w:val="6"/>
              <w:spacing w:before="39" w:line="222" w:lineRule="auto"/>
              <w:ind w:left="253" w:right="201" w:hanging="28"/>
              <w:rPr>
                <w:sz w:val="24"/>
                <w:szCs w:val="24"/>
              </w:rPr>
            </w:pPr>
            <w:r>
              <w:rPr>
                <w:spacing w:val="-6"/>
                <w:sz w:val="24"/>
                <w:szCs w:val="24"/>
              </w:rPr>
              <w:t>实际完成</w:t>
            </w:r>
            <w:r>
              <w:rPr>
                <w:spacing w:val="1"/>
                <w:sz w:val="24"/>
                <w:szCs w:val="24"/>
              </w:rPr>
              <w:t xml:space="preserve"> </w:t>
            </w:r>
            <w:r>
              <w:rPr>
                <w:spacing w:val="-3"/>
                <w:sz w:val="24"/>
                <w:szCs w:val="24"/>
              </w:rPr>
              <w:t>值（</w:t>
            </w:r>
            <w:r>
              <w:rPr>
                <w:rFonts w:ascii="Times New Roman" w:hAnsi="Times New Roman" w:eastAsia="Times New Roman" w:cs="Times New Roman"/>
                <w:spacing w:val="-3"/>
                <w:sz w:val="24"/>
                <w:szCs w:val="24"/>
              </w:rPr>
              <w:t>B</w:t>
            </w:r>
            <w:r>
              <w:rPr>
                <w:spacing w:val="-3"/>
                <w:sz w:val="24"/>
                <w:szCs w:val="24"/>
              </w:rPr>
              <w:t>）</w:t>
            </w:r>
          </w:p>
        </w:tc>
        <w:tc>
          <w:tcPr>
            <w:tcW w:w="881" w:type="dxa"/>
            <w:vAlign w:val="top"/>
          </w:tcPr>
          <w:p w14:paraId="14150981">
            <w:pPr>
              <w:pStyle w:val="6"/>
              <w:spacing w:before="196" w:line="217" w:lineRule="auto"/>
              <w:ind w:left="210"/>
              <w:rPr>
                <w:sz w:val="24"/>
                <w:szCs w:val="24"/>
              </w:rPr>
            </w:pPr>
            <w:r>
              <w:rPr>
                <w:spacing w:val="-7"/>
                <w:sz w:val="24"/>
                <w:szCs w:val="24"/>
              </w:rPr>
              <w:t>得分</w:t>
            </w:r>
          </w:p>
        </w:tc>
      </w:tr>
      <w:tr w14:paraId="571D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096EE000">
            <w:pPr>
              <w:rPr>
                <w:rFonts w:ascii="Arial"/>
                <w:sz w:val="21"/>
              </w:rPr>
            </w:pPr>
          </w:p>
        </w:tc>
        <w:tc>
          <w:tcPr>
            <w:tcW w:w="700" w:type="dxa"/>
            <w:vMerge w:val="restart"/>
            <w:tcBorders>
              <w:bottom w:val="nil"/>
            </w:tcBorders>
            <w:vAlign w:val="top"/>
          </w:tcPr>
          <w:p w14:paraId="379C6504">
            <w:pPr>
              <w:spacing w:line="275" w:lineRule="auto"/>
              <w:rPr>
                <w:rFonts w:ascii="Arial"/>
                <w:sz w:val="21"/>
              </w:rPr>
            </w:pPr>
          </w:p>
          <w:p w14:paraId="16434A45">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4DE4EF26">
            <w:pPr>
              <w:pStyle w:val="6"/>
              <w:spacing w:before="42" w:line="221"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41150336">
            <w:pPr>
              <w:pStyle w:val="6"/>
              <w:spacing w:before="42" w:line="221" w:lineRule="auto"/>
              <w:ind w:left="846" w:right="179" w:hanging="651"/>
              <w:rPr>
                <w:sz w:val="24"/>
                <w:szCs w:val="24"/>
              </w:rPr>
            </w:pPr>
            <w:r>
              <w:rPr>
                <w:spacing w:val="-4"/>
                <w:sz w:val="24"/>
                <w:szCs w:val="24"/>
              </w:rPr>
              <w:t>对</w:t>
            </w:r>
            <w:r>
              <w:rPr>
                <w:spacing w:val="-44"/>
                <w:sz w:val="24"/>
                <w:szCs w:val="24"/>
              </w:rPr>
              <w:t xml:space="preserve"> </w:t>
            </w:r>
            <w:r>
              <w:rPr>
                <w:rFonts w:ascii="Times New Roman" w:hAnsi="Times New Roman" w:eastAsia="Times New Roman" w:cs="Times New Roman"/>
                <w:spacing w:val="-4"/>
                <w:sz w:val="24"/>
                <w:szCs w:val="24"/>
              </w:rPr>
              <w:t xml:space="preserve">56 </w:t>
            </w:r>
            <w:r>
              <w:rPr>
                <w:spacing w:val="-4"/>
                <w:sz w:val="24"/>
                <w:szCs w:val="24"/>
              </w:rPr>
              <w:t>个人才项目开展</w:t>
            </w:r>
            <w:r>
              <w:rPr>
                <w:sz w:val="24"/>
                <w:szCs w:val="24"/>
              </w:rPr>
              <w:t xml:space="preserve"> </w:t>
            </w:r>
            <w:r>
              <w:rPr>
                <w:spacing w:val="-4"/>
                <w:sz w:val="24"/>
                <w:szCs w:val="24"/>
              </w:rPr>
              <w:t>期中考核</w:t>
            </w:r>
          </w:p>
        </w:tc>
        <w:tc>
          <w:tcPr>
            <w:tcW w:w="1414" w:type="dxa"/>
            <w:gridSpan w:val="2"/>
            <w:vAlign w:val="top"/>
          </w:tcPr>
          <w:p w14:paraId="323E789F">
            <w:pPr>
              <w:pStyle w:val="6"/>
              <w:spacing w:before="194" w:line="216" w:lineRule="auto"/>
              <w:ind w:left="453"/>
              <w:rPr>
                <w:sz w:val="24"/>
                <w:szCs w:val="24"/>
              </w:rPr>
            </w:pPr>
            <w:r>
              <w:rPr>
                <w:rFonts w:ascii="Times New Roman" w:hAnsi="Times New Roman" w:eastAsia="Times New Roman" w:cs="Times New Roman"/>
                <w:spacing w:val="-4"/>
                <w:sz w:val="24"/>
                <w:szCs w:val="24"/>
              </w:rPr>
              <w:t xml:space="preserve">56 </w:t>
            </w:r>
            <w:r>
              <w:rPr>
                <w:spacing w:val="-4"/>
                <w:sz w:val="24"/>
                <w:szCs w:val="24"/>
              </w:rPr>
              <w:t>个</w:t>
            </w:r>
          </w:p>
        </w:tc>
        <w:tc>
          <w:tcPr>
            <w:tcW w:w="1370" w:type="dxa"/>
            <w:vAlign w:val="top"/>
          </w:tcPr>
          <w:p w14:paraId="1025D1D6">
            <w:pPr>
              <w:pStyle w:val="6"/>
              <w:spacing w:before="194" w:line="216" w:lineRule="auto"/>
              <w:ind w:left="431"/>
              <w:rPr>
                <w:sz w:val="24"/>
                <w:szCs w:val="24"/>
              </w:rPr>
            </w:pPr>
            <w:r>
              <w:rPr>
                <w:rFonts w:ascii="Times New Roman" w:hAnsi="Times New Roman" w:eastAsia="Times New Roman" w:cs="Times New Roman"/>
                <w:spacing w:val="-4"/>
                <w:sz w:val="24"/>
                <w:szCs w:val="24"/>
              </w:rPr>
              <w:t xml:space="preserve">56 </w:t>
            </w:r>
            <w:r>
              <w:rPr>
                <w:spacing w:val="-4"/>
                <w:sz w:val="24"/>
                <w:szCs w:val="24"/>
              </w:rPr>
              <w:t>个</w:t>
            </w:r>
          </w:p>
        </w:tc>
        <w:tc>
          <w:tcPr>
            <w:tcW w:w="881" w:type="dxa"/>
            <w:vAlign w:val="top"/>
          </w:tcPr>
          <w:p w14:paraId="415F3AE4">
            <w:pPr>
              <w:spacing w:before="235"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0253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vMerge w:val="continue"/>
            <w:tcBorders>
              <w:top w:val="nil"/>
            </w:tcBorders>
            <w:vAlign w:val="top"/>
          </w:tcPr>
          <w:p w14:paraId="457F915F">
            <w:pPr>
              <w:rPr>
                <w:rFonts w:ascii="Arial"/>
                <w:sz w:val="21"/>
              </w:rPr>
            </w:pPr>
          </w:p>
        </w:tc>
        <w:tc>
          <w:tcPr>
            <w:tcW w:w="700" w:type="dxa"/>
            <w:vMerge w:val="continue"/>
            <w:tcBorders>
              <w:top w:val="nil"/>
            </w:tcBorders>
            <w:vAlign w:val="top"/>
          </w:tcPr>
          <w:p w14:paraId="3C85FF73">
            <w:pPr>
              <w:rPr>
                <w:rFonts w:ascii="Arial"/>
                <w:sz w:val="21"/>
              </w:rPr>
            </w:pPr>
          </w:p>
        </w:tc>
        <w:tc>
          <w:tcPr>
            <w:tcW w:w="1121" w:type="dxa"/>
            <w:vAlign w:val="top"/>
          </w:tcPr>
          <w:p w14:paraId="510D444C">
            <w:pPr>
              <w:pStyle w:val="6"/>
              <w:spacing w:before="40"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09271B7C">
            <w:pPr>
              <w:pStyle w:val="6"/>
              <w:spacing w:before="196" w:line="215" w:lineRule="auto"/>
              <w:ind w:left="487"/>
              <w:rPr>
                <w:sz w:val="24"/>
                <w:szCs w:val="24"/>
              </w:rPr>
            </w:pPr>
            <w:r>
              <w:rPr>
                <w:spacing w:val="-2"/>
                <w:sz w:val="24"/>
                <w:szCs w:val="24"/>
              </w:rPr>
              <w:t>新认定车都英才</w:t>
            </w:r>
          </w:p>
        </w:tc>
        <w:tc>
          <w:tcPr>
            <w:tcW w:w="1414" w:type="dxa"/>
            <w:gridSpan w:val="2"/>
            <w:vAlign w:val="top"/>
          </w:tcPr>
          <w:p w14:paraId="4396DFE2">
            <w:pPr>
              <w:pStyle w:val="6"/>
              <w:spacing w:before="196" w:line="220" w:lineRule="auto"/>
              <w:ind w:left="266"/>
              <w:rPr>
                <w:sz w:val="24"/>
                <w:szCs w:val="24"/>
              </w:rPr>
            </w:pPr>
            <w:r>
              <w:rPr>
                <w:rFonts w:ascii="Times New Roman" w:hAnsi="Times New Roman" w:eastAsia="Times New Roman" w:cs="Times New Roman"/>
                <w:spacing w:val="-3"/>
                <w:sz w:val="24"/>
                <w:szCs w:val="24"/>
              </w:rPr>
              <w:t xml:space="preserve">200 </w:t>
            </w:r>
            <w:r>
              <w:rPr>
                <w:spacing w:val="-3"/>
                <w:sz w:val="24"/>
                <w:szCs w:val="24"/>
              </w:rPr>
              <w:t>人次</w:t>
            </w:r>
          </w:p>
        </w:tc>
        <w:tc>
          <w:tcPr>
            <w:tcW w:w="1370" w:type="dxa"/>
            <w:vAlign w:val="top"/>
          </w:tcPr>
          <w:p w14:paraId="1A876DD6">
            <w:pPr>
              <w:pStyle w:val="6"/>
              <w:spacing w:before="196" w:line="220" w:lineRule="auto"/>
              <w:ind w:left="267"/>
              <w:rPr>
                <w:sz w:val="24"/>
                <w:szCs w:val="24"/>
              </w:rPr>
            </w:pPr>
            <w:r>
              <w:rPr>
                <w:rFonts w:ascii="Times New Roman" w:hAnsi="Times New Roman" w:eastAsia="Times New Roman" w:cs="Times New Roman"/>
                <w:spacing w:val="-7"/>
                <w:sz w:val="24"/>
                <w:szCs w:val="24"/>
              </w:rPr>
              <w:t xml:space="preserve">139 </w:t>
            </w:r>
            <w:r>
              <w:rPr>
                <w:spacing w:val="-7"/>
                <w:sz w:val="24"/>
                <w:szCs w:val="24"/>
              </w:rPr>
              <w:t>人次</w:t>
            </w:r>
          </w:p>
        </w:tc>
        <w:tc>
          <w:tcPr>
            <w:tcW w:w="881" w:type="dxa"/>
            <w:vAlign w:val="top"/>
          </w:tcPr>
          <w:p w14:paraId="24C93370">
            <w:pPr>
              <w:spacing w:before="241" w:line="185" w:lineRule="auto"/>
              <w:ind w:left="38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14:paraId="0E28552A">
      <w:pPr>
        <w:pStyle w:val="2"/>
      </w:pPr>
    </w:p>
    <w:p w14:paraId="164B86A4">
      <w:pPr>
        <w:sectPr>
          <w:pgSz w:w="11915" w:h="16851"/>
          <w:pgMar w:top="400" w:right="1479" w:bottom="400" w:left="1478" w:header="0" w:footer="0" w:gutter="0"/>
          <w:cols w:space="720" w:num="1"/>
        </w:sectPr>
      </w:pPr>
    </w:p>
    <w:p w14:paraId="6CCD4354">
      <w:pPr>
        <w:spacing w:before="19"/>
      </w:pPr>
    </w:p>
    <w:p w14:paraId="4BF6D741">
      <w:pPr>
        <w:spacing w:before="19"/>
      </w:pPr>
    </w:p>
    <w:p w14:paraId="7A9FDE8D">
      <w:pPr>
        <w:spacing w:before="18"/>
      </w:pPr>
    </w:p>
    <w:p w14:paraId="1BF90EA1">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5"/>
        <w:gridCol w:w="1413"/>
        <w:gridCol w:w="1370"/>
        <w:gridCol w:w="881"/>
      </w:tblGrid>
      <w:tr w14:paraId="6C63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Merge w:val="restart"/>
            <w:tcBorders>
              <w:top w:val="nil"/>
              <w:bottom w:val="nil"/>
            </w:tcBorders>
            <w:vAlign w:val="top"/>
          </w:tcPr>
          <w:p w14:paraId="27BB539C">
            <w:pPr>
              <w:rPr>
                <w:rFonts w:ascii="Arial"/>
                <w:sz w:val="21"/>
              </w:rPr>
            </w:pPr>
          </w:p>
        </w:tc>
        <w:tc>
          <w:tcPr>
            <w:tcW w:w="700" w:type="dxa"/>
            <w:tcBorders>
              <w:top w:val="nil"/>
            </w:tcBorders>
            <w:vAlign w:val="top"/>
          </w:tcPr>
          <w:p w14:paraId="270B4A77">
            <w:pPr>
              <w:rPr>
                <w:rFonts w:ascii="Arial"/>
                <w:sz w:val="21"/>
              </w:rPr>
            </w:pPr>
          </w:p>
        </w:tc>
        <w:tc>
          <w:tcPr>
            <w:tcW w:w="1121" w:type="dxa"/>
            <w:vAlign w:val="top"/>
          </w:tcPr>
          <w:p w14:paraId="20A29B9E">
            <w:pPr>
              <w:pStyle w:val="6"/>
              <w:spacing w:before="42"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5" w:type="dxa"/>
            <w:vAlign w:val="top"/>
          </w:tcPr>
          <w:p w14:paraId="01DC7ABA">
            <w:pPr>
              <w:pStyle w:val="6"/>
              <w:spacing w:before="195" w:line="214" w:lineRule="auto"/>
              <w:ind w:left="736"/>
              <w:rPr>
                <w:sz w:val="24"/>
                <w:szCs w:val="24"/>
              </w:rPr>
            </w:pPr>
            <w:r>
              <w:rPr>
                <w:spacing w:val="-5"/>
                <w:sz w:val="24"/>
                <w:szCs w:val="24"/>
              </w:rPr>
              <w:t>宣传、培训</w:t>
            </w:r>
          </w:p>
        </w:tc>
        <w:tc>
          <w:tcPr>
            <w:tcW w:w="1413" w:type="dxa"/>
            <w:vAlign w:val="top"/>
          </w:tcPr>
          <w:p w14:paraId="039ABEDF">
            <w:pPr>
              <w:pStyle w:val="6"/>
              <w:spacing w:before="196" w:line="220" w:lineRule="auto"/>
              <w:ind w:left="468"/>
              <w:rPr>
                <w:sz w:val="24"/>
                <w:szCs w:val="24"/>
              </w:rPr>
            </w:pPr>
            <w:r>
              <w:rPr>
                <w:rFonts w:ascii="Times New Roman" w:hAnsi="Times New Roman" w:eastAsia="Times New Roman" w:cs="Times New Roman"/>
                <w:spacing w:val="-10"/>
                <w:sz w:val="24"/>
                <w:szCs w:val="24"/>
              </w:rPr>
              <w:t>10</w:t>
            </w:r>
            <w:r>
              <w:rPr>
                <w:rFonts w:ascii="Times New Roman" w:hAnsi="Times New Roman" w:eastAsia="Times New Roman" w:cs="Times New Roman"/>
                <w:spacing w:val="5"/>
                <w:sz w:val="24"/>
                <w:szCs w:val="24"/>
              </w:rPr>
              <w:t xml:space="preserve"> </w:t>
            </w:r>
            <w:r>
              <w:rPr>
                <w:spacing w:val="-10"/>
                <w:sz w:val="24"/>
                <w:szCs w:val="24"/>
              </w:rPr>
              <w:t>次</w:t>
            </w:r>
          </w:p>
        </w:tc>
        <w:tc>
          <w:tcPr>
            <w:tcW w:w="1370" w:type="dxa"/>
            <w:vAlign w:val="top"/>
          </w:tcPr>
          <w:p w14:paraId="0096408D">
            <w:pPr>
              <w:spacing w:before="237" w:line="188"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34</w:t>
            </w:r>
          </w:p>
        </w:tc>
        <w:tc>
          <w:tcPr>
            <w:tcW w:w="881" w:type="dxa"/>
            <w:vAlign w:val="top"/>
          </w:tcPr>
          <w:p w14:paraId="6FF01947">
            <w:pPr>
              <w:spacing w:before="237"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2812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tcBorders>
            <w:vAlign w:val="top"/>
          </w:tcPr>
          <w:p w14:paraId="10730073">
            <w:pPr>
              <w:rPr>
                <w:rFonts w:ascii="Arial"/>
                <w:sz w:val="21"/>
              </w:rPr>
            </w:pPr>
          </w:p>
        </w:tc>
        <w:tc>
          <w:tcPr>
            <w:tcW w:w="700" w:type="dxa"/>
            <w:vAlign w:val="top"/>
          </w:tcPr>
          <w:p w14:paraId="6562887B">
            <w:pPr>
              <w:pStyle w:val="6"/>
              <w:spacing w:before="190" w:line="228"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381A6A74">
            <w:pPr>
              <w:pStyle w:val="6"/>
              <w:spacing w:before="36" w:line="215" w:lineRule="auto"/>
              <w:ind w:left="215"/>
              <w:rPr>
                <w:sz w:val="24"/>
                <w:szCs w:val="24"/>
              </w:rPr>
            </w:pPr>
            <w:r>
              <w:rPr>
                <w:spacing w:val="-7"/>
                <w:sz w:val="24"/>
                <w:szCs w:val="24"/>
              </w:rPr>
              <w:t>可持续</w:t>
            </w:r>
          </w:p>
          <w:p w14:paraId="1410C5DF">
            <w:pPr>
              <w:pStyle w:val="6"/>
              <w:spacing w:before="29" w:line="214" w:lineRule="auto"/>
              <w:ind w:left="212"/>
              <w:rPr>
                <w:sz w:val="24"/>
                <w:szCs w:val="24"/>
              </w:rPr>
            </w:pPr>
            <w:r>
              <w:rPr>
                <w:spacing w:val="-6"/>
                <w:sz w:val="24"/>
                <w:szCs w:val="24"/>
              </w:rPr>
              <w:t>影响指</w:t>
            </w:r>
          </w:p>
          <w:p w14:paraId="301F912B">
            <w:pPr>
              <w:pStyle w:val="6"/>
              <w:spacing w:before="34" w:line="206" w:lineRule="auto"/>
              <w:ind w:left="443"/>
              <w:rPr>
                <w:sz w:val="24"/>
                <w:szCs w:val="24"/>
              </w:rPr>
            </w:pPr>
            <w:r>
              <w:rPr>
                <w:sz w:val="24"/>
                <w:szCs w:val="24"/>
              </w:rPr>
              <w:t>标</w:t>
            </w:r>
          </w:p>
        </w:tc>
        <w:tc>
          <w:tcPr>
            <w:tcW w:w="2635" w:type="dxa"/>
            <w:vAlign w:val="top"/>
          </w:tcPr>
          <w:p w14:paraId="55651D0C">
            <w:pPr>
              <w:spacing w:line="266" w:lineRule="auto"/>
              <w:rPr>
                <w:rFonts w:ascii="Arial"/>
                <w:sz w:val="21"/>
              </w:rPr>
            </w:pPr>
          </w:p>
          <w:p w14:paraId="6360168C">
            <w:pPr>
              <w:pStyle w:val="6"/>
              <w:spacing w:before="78" w:line="216" w:lineRule="auto"/>
              <w:ind w:left="605"/>
              <w:rPr>
                <w:sz w:val="24"/>
                <w:szCs w:val="24"/>
              </w:rPr>
            </w:pPr>
            <w:r>
              <w:rPr>
                <w:spacing w:val="-2"/>
                <w:sz w:val="24"/>
                <w:szCs w:val="24"/>
              </w:rPr>
              <w:t>人才交流活动</w:t>
            </w:r>
          </w:p>
        </w:tc>
        <w:tc>
          <w:tcPr>
            <w:tcW w:w="1413" w:type="dxa"/>
            <w:vAlign w:val="top"/>
          </w:tcPr>
          <w:p w14:paraId="7AB4F365">
            <w:pPr>
              <w:spacing w:line="267" w:lineRule="auto"/>
              <w:rPr>
                <w:rFonts w:ascii="Arial"/>
                <w:sz w:val="21"/>
              </w:rPr>
            </w:pPr>
          </w:p>
          <w:p w14:paraId="494F55E2">
            <w:pPr>
              <w:pStyle w:val="6"/>
              <w:spacing w:before="78" w:line="220" w:lineRule="auto"/>
              <w:ind w:left="468"/>
              <w:rPr>
                <w:sz w:val="24"/>
                <w:szCs w:val="24"/>
              </w:rPr>
            </w:pPr>
            <w:r>
              <w:rPr>
                <w:rFonts w:ascii="Times New Roman" w:hAnsi="Times New Roman" w:eastAsia="Times New Roman" w:cs="Times New Roman"/>
                <w:spacing w:val="-10"/>
                <w:sz w:val="24"/>
                <w:szCs w:val="24"/>
              </w:rPr>
              <w:t>10</w:t>
            </w:r>
            <w:r>
              <w:rPr>
                <w:rFonts w:ascii="Times New Roman" w:hAnsi="Times New Roman" w:eastAsia="Times New Roman" w:cs="Times New Roman"/>
                <w:spacing w:val="5"/>
                <w:sz w:val="24"/>
                <w:szCs w:val="24"/>
              </w:rPr>
              <w:t xml:space="preserve"> </w:t>
            </w:r>
            <w:r>
              <w:rPr>
                <w:spacing w:val="-10"/>
                <w:sz w:val="24"/>
                <w:szCs w:val="24"/>
              </w:rPr>
              <w:t>次</w:t>
            </w:r>
          </w:p>
        </w:tc>
        <w:tc>
          <w:tcPr>
            <w:tcW w:w="1370" w:type="dxa"/>
            <w:vAlign w:val="top"/>
          </w:tcPr>
          <w:p w14:paraId="40C276EB">
            <w:pPr>
              <w:spacing w:line="267" w:lineRule="auto"/>
              <w:rPr>
                <w:rFonts w:ascii="Arial"/>
                <w:sz w:val="21"/>
              </w:rPr>
            </w:pPr>
          </w:p>
          <w:p w14:paraId="777AAD3E">
            <w:pPr>
              <w:pStyle w:val="6"/>
              <w:spacing w:before="78" w:line="220" w:lineRule="auto"/>
              <w:ind w:left="429"/>
              <w:rPr>
                <w:sz w:val="24"/>
                <w:szCs w:val="24"/>
              </w:rPr>
            </w:pPr>
            <w:r>
              <w:rPr>
                <w:rFonts w:ascii="Times New Roman" w:hAnsi="Times New Roman" w:eastAsia="Times New Roman" w:cs="Times New Roman"/>
                <w:spacing w:val="-4"/>
                <w:sz w:val="24"/>
                <w:szCs w:val="24"/>
              </w:rPr>
              <w:t>34</w:t>
            </w:r>
            <w:r>
              <w:rPr>
                <w:rFonts w:ascii="Times New Roman" w:hAnsi="Times New Roman" w:eastAsia="Times New Roman" w:cs="Times New Roman"/>
                <w:spacing w:val="5"/>
                <w:sz w:val="24"/>
                <w:szCs w:val="24"/>
              </w:rPr>
              <w:t xml:space="preserve"> </w:t>
            </w:r>
            <w:r>
              <w:rPr>
                <w:spacing w:val="-4"/>
                <w:sz w:val="24"/>
                <w:szCs w:val="24"/>
              </w:rPr>
              <w:t>次</w:t>
            </w:r>
          </w:p>
        </w:tc>
        <w:tc>
          <w:tcPr>
            <w:tcW w:w="881" w:type="dxa"/>
            <w:vAlign w:val="top"/>
          </w:tcPr>
          <w:p w14:paraId="63032B4C">
            <w:pPr>
              <w:spacing w:line="316" w:lineRule="auto"/>
              <w:rPr>
                <w:rFonts w:ascii="Arial"/>
                <w:sz w:val="21"/>
              </w:rPr>
            </w:pPr>
          </w:p>
          <w:p w14:paraId="2EEE8B4F">
            <w:pPr>
              <w:spacing w:before="69"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4647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07A6FB8F">
            <w:pPr>
              <w:spacing w:line="308" w:lineRule="auto"/>
              <w:rPr>
                <w:rFonts w:ascii="Arial"/>
                <w:sz w:val="21"/>
              </w:rPr>
            </w:pPr>
          </w:p>
          <w:p w14:paraId="5D97CCE3">
            <w:pPr>
              <w:spacing w:line="308" w:lineRule="auto"/>
              <w:rPr>
                <w:rFonts w:ascii="Arial"/>
                <w:sz w:val="21"/>
              </w:rPr>
            </w:pPr>
          </w:p>
          <w:p w14:paraId="61A01C74">
            <w:pPr>
              <w:pStyle w:val="6"/>
              <w:spacing w:before="78" w:line="216" w:lineRule="auto"/>
              <w:ind w:left="185"/>
              <w:rPr>
                <w:sz w:val="24"/>
                <w:szCs w:val="24"/>
              </w:rPr>
            </w:pPr>
            <w:r>
              <w:rPr>
                <w:spacing w:val="-7"/>
                <w:sz w:val="24"/>
                <w:szCs w:val="24"/>
              </w:rPr>
              <w:t>年度</w:t>
            </w:r>
          </w:p>
          <w:p w14:paraId="4478E75B">
            <w:pPr>
              <w:pStyle w:val="6"/>
              <w:spacing w:before="29" w:line="217" w:lineRule="auto"/>
              <w:ind w:left="189"/>
              <w:rPr>
                <w:sz w:val="24"/>
                <w:szCs w:val="24"/>
              </w:rPr>
            </w:pPr>
            <w:r>
              <w:rPr>
                <w:spacing w:val="-9"/>
                <w:sz w:val="24"/>
                <w:szCs w:val="24"/>
              </w:rPr>
              <w:t>绩效</w:t>
            </w:r>
          </w:p>
          <w:p w14:paraId="194ACA22">
            <w:pPr>
              <w:pStyle w:val="6"/>
              <w:spacing w:before="29" w:line="216" w:lineRule="auto"/>
              <w:ind w:left="225"/>
              <w:rPr>
                <w:sz w:val="24"/>
                <w:szCs w:val="24"/>
              </w:rPr>
            </w:pPr>
            <w:r>
              <w:rPr>
                <w:spacing w:val="-27"/>
                <w:sz w:val="24"/>
                <w:szCs w:val="24"/>
              </w:rPr>
              <w:t>目标</w:t>
            </w:r>
          </w:p>
          <w:p w14:paraId="038FB710">
            <w:pPr>
              <w:spacing w:before="53"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437E4777">
            <w:pPr>
              <w:pStyle w:val="6"/>
              <w:spacing w:before="37" w:line="230" w:lineRule="auto"/>
              <w:ind w:left="203" w:right="194" w:hanging="4"/>
              <w:rPr>
                <w:sz w:val="24"/>
                <w:szCs w:val="24"/>
              </w:rPr>
            </w:pPr>
            <w:r>
              <w:rPr>
                <w:sz w:val="24"/>
                <w:szCs w:val="24"/>
              </w:rPr>
              <w:t>（</w:t>
            </w:r>
            <w:r>
              <w:rPr>
                <w:rFonts w:ascii="Times New Roman" w:hAnsi="Times New Roman" w:eastAsia="Times New Roman" w:cs="Times New Roman"/>
              </w:rPr>
              <w:t>40</w:t>
            </w:r>
            <w:r>
              <w:rPr>
                <w:rFonts w:ascii="Times New Roman" w:hAnsi="Times New Roman" w:eastAsia="Times New Roman" w:cs="Times New Roman"/>
                <w:spacing w:val="1"/>
              </w:rPr>
              <w:t xml:space="preserve"> </w:t>
            </w:r>
            <w:r>
              <w:rPr>
                <w:spacing w:val="-1"/>
              </w:rPr>
              <w:t>分</w:t>
            </w:r>
            <w:r>
              <w:rPr>
                <w:spacing w:val="-1"/>
                <w:sz w:val="24"/>
                <w:szCs w:val="24"/>
              </w:rPr>
              <w:t>）</w:t>
            </w:r>
          </w:p>
        </w:tc>
        <w:tc>
          <w:tcPr>
            <w:tcW w:w="700" w:type="dxa"/>
            <w:vAlign w:val="top"/>
          </w:tcPr>
          <w:p w14:paraId="5942E58C">
            <w:pPr>
              <w:pStyle w:val="6"/>
              <w:spacing w:before="38"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31D2A268">
            <w:pPr>
              <w:pStyle w:val="6"/>
              <w:spacing w:before="38" w:line="223" w:lineRule="auto"/>
              <w:ind w:left="442" w:right="200" w:hanging="224"/>
              <w:rPr>
                <w:sz w:val="24"/>
                <w:szCs w:val="24"/>
              </w:rPr>
            </w:pPr>
            <w:r>
              <w:rPr>
                <w:spacing w:val="-8"/>
                <w:sz w:val="24"/>
                <w:szCs w:val="24"/>
              </w:rPr>
              <w:t>二级指</w:t>
            </w:r>
            <w:r>
              <w:rPr>
                <w:sz w:val="24"/>
                <w:szCs w:val="24"/>
              </w:rPr>
              <w:t xml:space="preserve"> 标</w:t>
            </w:r>
          </w:p>
        </w:tc>
        <w:tc>
          <w:tcPr>
            <w:tcW w:w="2635" w:type="dxa"/>
            <w:vAlign w:val="top"/>
          </w:tcPr>
          <w:p w14:paraId="54661A03">
            <w:pPr>
              <w:pStyle w:val="6"/>
              <w:spacing w:before="193" w:line="216" w:lineRule="auto"/>
              <w:ind w:left="861"/>
              <w:rPr>
                <w:sz w:val="24"/>
                <w:szCs w:val="24"/>
              </w:rPr>
            </w:pPr>
            <w:r>
              <w:rPr>
                <w:spacing w:val="-7"/>
                <w:sz w:val="24"/>
                <w:szCs w:val="24"/>
              </w:rPr>
              <w:t>三级指标</w:t>
            </w:r>
          </w:p>
        </w:tc>
        <w:tc>
          <w:tcPr>
            <w:tcW w:w="1413" w:type="dxa"/>
            <w:vAlign w:val="top"/>
          </w:tcPr>
          <w:p w14:paraId="50EC6D92">
            <w:pPr>
              <w:pStyle w:val="6"/>
              <w:spacing w:before="38" w:line="223" w:lineRule="auto"/>
              <w:ind w:left="267" w:right="223" w:hanging="30"/>
              <w:rPr>
                <w:sz w:val="24"/>
                <w:szCs w:val="24"/>
              </w:rPr>
            </w:pPr>
            <w:r>
              <w:rPr>
                <w:spacing w:val="-4"/>
                <w:sz w:val="24"/>
                <w:szCs w:val="24"/>
              </w:rPr>
              <w:t>年初目标</w:t>
            </w:r>
            <w:r>
              <w:rPr>
                <w:spacing w:val="2"/>
                <w:sz w:val="24"/>
                <w:szCs w:val="24"/>
              </w:rPr>
              <w:t xml:space="preserve"> </w:t>
            </w:r>
            <w:r>
              <w:rPr>
                <w:spacing w:val="-3"/>
                <w:sz w:val="24"/>
                <w:szCs w:val="24"/>
              </w:rPr>
              <w:t>值（</w:t>
            </w:r>
            <w:r>
              <w:rPr>
                <w:rFonts w:ascii="Times New Roman" w:hAnsi="Times New Roman" w:eastAsia="Times New Roman" w:cs="Times New Roman"/>
                <w:spacing w:val="-3"/>
                <w:sz w:val="24"/>
                <w:szCs w:val="24"/>
              </w:rPr>
              <w:t>A</w:t>
            </w:r>
            <w:r>
              <w:rPr>
                <w:spacing w:val="-3"/>
                <w:sz w:val="24"/>
                <w:szCs w:val="24"/>
              </w:rPr>
              <w:t>）</w:t>
            </w:r>
          </w:p>
        </w:tc>
        <w:tc>
          <w:tcPr>
            <w:tcW w:w="1370" w:type="dxa"/>
            <w:vAlign w:val="top"/>
          </w:tcPr>
          <w:p w14:paraId="4D5A1D0D">
            <w:pPr>
              <w:pStyle w:val="6"/>
              <w:spacing w:before="38" w:line="223" w:lineRule="auto"/>
              <w:ind w:left="253" w:right="201" w:hanging="28"/>
              <w:rPr>
                <w:sz w:val="24"/>
                <w:szCs w:val="24"/>
              </w:rPr>
            </w:pPr>
            <w:r>
              <w:rPr>
                <w:spacing w:val="-6"/>
                <w:sz w:val="24"/>
                <w:szCs w:val="24"/>
              </w:rPr>
              <w:t>实际完成</w:t>
            </w:r>
            <w:r>
              <w:rPr>
                <w:spacing w:val="1"/>
                <w:sz w:val="24"/>
                <w:szCs w:val="24"/>
              </w:rPr>
              <w:t xml:space="preserve"> </w:t>
            </w:r>
            <w:r>
              <w:rPr>
                <w:spacing w:val="-3"/>
                <w:sz w:val="24"/>
                <w:szCs w:val="24"/>
              </w:rPr>
              <w:t>值（</w:t>
            </w:r>
            <w:r>
              <w:rPr>
                <w:rFonts w:ascii="Times New Roman" w:hAnsi="Times New Roman" w:eastAsia="Times New Roman" w:cs="Times New Roman"/>
                <w:spacing w:val="-3"/>
                <w:sz w:val="24"/>
                <w:szCs w:val="24"/>
              </w:rPr>
              <w:t>B</w:t>
            </w:r>
            <w:r>
              <w:rPr>
                <w:spacing w:val="-3"/>
                <w:sz w:val="24"/>
                <w:szCs w:val="24"/>
              </w:rPr>
              <w:t>）</w:t>
            </w:r>
          </w:p>
        </w:tc>
        <w:tc>
          <w:tcPr>
            <w:tcW w:w="881" w:type="dxa"/>
            <w:vAlign w:val="top"/>
          </w:tcPr>
          <w:p w14:paraId="6AA18D65">
            <w:pPr>
              <w:pStyle w:val="6"/>
              <w:spacing w:before="194" w:line="217" w:lineRule="auto"/>
              <w:ind w:left="210"/>
              <w:rPr>
                <w:sz w:val="24"/>
                <w:szCs w:val="24"/>
              </w:rPr>
            </w:pPr>
            <w:r>
              <w:rPr>
                <w:spacing w:val="-7"/>
                <w:sz w:val="24"/>
                <w:szCs w:val="24"/>
              </w:rPr>
              <w:t>得分</w:t>
            </w:r>
          </w:p>
        </w:tc>
      </w:tr>
      <w:tr w14:paraId="01850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2" w:type="dxa"/>
            <w:vMerge w:val="continue"/>
            <w:tcBorders>
              <w:top w:val="nil"/>
              <w:bottom w:val="nil"/>
            </w:tcBorders>
            <w:vAlign w:val="top"/>
          </w:tcPr>
          <w:p w14:paraId="75836BFD">
            <w:pPr>
              <w:rPr>
                <w:rFonts w:ascii="Arial"/>
                <w:sz w:val="21"/>
              </w:rPr>
            </w:pPr>
          </w:p>
        </w:tc>
        <w:tc>
          <w:tcPr>
            <w:tcW w:w="700" w:type="dxa"/>
            <w:vMerge w:val="restart"/>
            <w:tcBorders>
              <w:bottom w:val="nil"/>
            </w:tcBorders>
            <w:vAlign w:val="top"/>
          </w:tcPr>
          <w:p w14:paraId="1AB3247B">
            <w:pPr>
              <w:spacing w:line="273" w:lineRule="auto"/>
              <w:rPr>
                <w:rFonts w:ascii="Arial"/>
                <w:sz w:val="21"/>
              </w:rPr>
            </w:pPr>
          </w:p>
          <w:p w14:paraId="7C5DD7CD">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413662A9">
            <w:pPr>
              <w:pStyle w:val="6"/>
              <w:spacing w:before="38" w:line="222"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5" w:type="dxa"/>
            <w:vAlign w:val="top"/>
          </w:tcPr>
          <w:p w14:paraId="1909559E">
            <w:pPr>
              <w:pStyle w:val="6"/>
              <w:spacing w:before="191" w:line="214" w:lineRule="auto"/>
              <w:ind w:left="506"/>
              <w:rPr>
                <w:sz w:val="24"/>
                <w:szCs w:val="24"/>
              </w:rPr>
            </w:pPr>
            <w:r>
              <w:rPr>
                <w:spacing w:val="-5"/>
                <w:sz w:val="24"/>
                <w:szCs w:val="24"/>
              </w:rPr>
              <w:t>引进高层次人才</w:t>
            </w:r>
          </w:p>
        </w:tc>
        <w:tc>
          <w:tcPr>
            <w:tcW w:w="1413" w:type="dxa"/>
            <w:vAlign w:val="top"/>
          </w:tcPr>
          <w:p w14:paraId="49649B9D">
            <w:pPr>
              <w:pStyle w:val="6"/>
              <w:spacing w:before="192" w:line="216" w:lineRule="auto"/>
              <w:ind w:left="468"/>
              <w:rPr>
                <w:sz w:val="24"/>
                <w:szCs w:val="24"/>
              </w:rPr>
            </w:pPr>
            <w:r>
              <w:rPr>
                <w:rFonts w:ascii="Times New Roman" w:hAnsi="Times New Roman" w:eastAsia="Times New Roman" w:cs="Times New Roman"/>
                <w:spacing w:val="-9"/>
                <w:sz w:val="24"/>
                <w:szCs w:val="24"/>
              </w:rPr>
              <w:t xml:space="preserve">10 </w:t>
            </w:r>
            <w:r>
              <w:rPr>
                <w:spacing w:val="-9"/>
                <w:sz w:val="24"/>
                <w:szCs w:val="24"/>
              </w:rPr>
              <w:t>名</w:t>
            </w:r>
          </w:p>
        </w:tc>
        <w:tc>
          <w:tcPr>
            <w:tcW w:w="1370" w:type="dxa"/>
            <w:vAlign w:val="top"/>
          </w:tcPr>
          <w:p w14:paraId="71859AA5">
            <w:pPr>
              <w:pStyle w:val="6"/>
              <w:spacing w:before="192" w:line="216" w:lineRule="auto"/>
              <w:ind w:left="387"/>
              <w:rPr>
                <w:sz w:val="24"/>
                <w:szCs w:val="24"/>
              </w:rPr>
            </w:pPr>
            <w:r>
              <w:rPr>
                <w:rFonts w:ascii="Times New Roman" w:hAnsi="Times New Roman" w:eastAsia="Times New Roman" w:cs="Times New Roman"/>
                <w:spacing w:val="-7"/>
                <w:sz w:val="24"/>
                <w:szCs w:val="24"/>
              </w:rPr>
              <w:t xml:space="preserve">139 </w:t>
            </w:r>
            <w:r>
              <w:rPr>
                <w:spacing w:val="-7"/>
                <w:sz w:val="24"/>
                <w:szCs w:val="24"/>
              </w:rPr>
              <w:t>名</w:t>
            </w:r>
          </w:p>
        </w:tc>
        <w:tc>
          <w:tcPr>
            <w:tcW w:w="881" w:type="dxa"/>
            <w:vAlign w:val="top"/>
          </w:tcPr>
          <w:p w14:paraId="3CD8FEB7">
            <w:pPr>
              <w:spacing w:before="233"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707FE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7949C3B6">
            <w:pPr>
              <w:rPr>
                <w:rFonts w:ascii="Arial"/>
                <w:sz w:val="21"/>
              </w:rPr>
            </w:pPr>
          </w:p>
        </w:tc>
        <w:tc>
          <w:tcPr>
            <w:tcW w:w="700" w:type="dxa"/>
            <w:vMerge w:val="continue"/>
            <w:tcBorders>
              <w:top w:val="nil"/>
            </w:tcBorders>
            <w:vAlign w:val="top"/>
          </w:tcPr>
          <w:p w14:paraId="45C54F16">
            <w:pPr>
              <w:rPr>
                <w:rFonts w:ascii="Arial"/>
                <w:sz w:val="21"/>
              </w:rPr>
            </w:pPr>
          </w:p>
        </w:tc>
        <w:tc>
          <w:tcPr>
            <w:tcW w:w="1121" w:type="dxa"/>
            <w:vAlign w:val="top"/>
          </w:tcPr>
          <w:p w14:paraId="7DBF19DF">
            <w:pPr>
              <w:pStyle w:val="6"/>
              <w:spacing w:before="38"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5" w:type="dxa"/>
            <w:vAlign w:val="top"/>
          </w:tcPr>
          <w:p w14:paraId="61336A62">
            <w:pPr>
              <w:pStyle w:val="6"/>
              <w:spacing w:before="192" w:line="215" w:lineRule="auto"/>
              <w:ind w:left="598"/>
              <w:rPr>
                <w:sz w:val="24"/>
                <w:szCs w:val="24"/>
              </w:rPr>
            </w:pPr>
            <w:r>
              <w:rPr>
                <w:spacing w:val="-1"/>
                <w:sz w:val="24"/>
                <w:szCs w:val="24"/>
              </w:rPr>
              <w:t>创新创业活动</w:t>
            </w:r>
          </w:p>
        </w:tc>
        <w:tc>
          <w:tcPr>
            <w:tcW w:w="1413" w:type="dxa"/>
            <w:vAlign w:val="top"/>
          </w:tcPr>
          <w:p w14:paraId="4D3CDB5A">
            <w:pPr>
              <w:pStyle w:val="6"/>
              <w:spacing w:before="195" w:line="220" w:lineRule="auto"/>
              <w:ind w:left="468"/>
              <w:rPr>
                <w:sz w:val="24"/>
                <w:szCs w:val="24"/>
              </w:rPr>
            </w:pPr>
            <w:r>
              <w:rPr>
                <w:rFonts w:ascii="Times New Roman" w:hAnsi="Times New Roman" w:eastAsia="Times New Roman" w:cs="Times New Roman"/>
                <w:spacing w:val="-10"/>
                <w:sz w:val="24"/>
                <w:szCs w:val="24"/>
              </w:rPr>
              <w:t>12</w:t>
            </w:r>
            <w:r>
              <w:rPr>
                <w:rFonts w:ascii="Times New Roman" w:hAnsi="Times New Roman" w:eastAsia="Times New Roman" w:cs="Times New Roman"/>
                <w:spacing w:val="5"/>
                <w:sz w:val="24"/>
                <w:szCs w:val="24"/>
              </w:rPr>
              <w:t xml:space="preserve"> </w:t>
            </w:r>
            <w:r>
              <w:rPr>
                <w:spacing w:val="-10"/>
                <w:sz w:val="24"/>
                <w:szCs w:val="24"/>
              </w:rPr>
              <w:t>次</w:t>
            </w:r>
          </w:p>
        </w:tc>
        <w:tc>
          <w:tcPr>
            <w:tcW w:w="1370" w:type="dxa"/>
            <w:vAlign w:val="top"/>
          </w:tcPr>
          <w:p w14:paraId="55FB991B">
            <w:pPr>
              <w:pStyle w:val="6"/>
              <w:spacing w:before="195" w:line="220" w:lineRule="auto"/>
              <w:ind w:left="387"/>
              <w:rPr>
                <w:sz w:val="24"/>
                <w:szCs w:val="24"/>
              </w:rPr>
            </w:pPr>
            <w:r>
              <w:rPr>
                <w:rFonts w:ascii="Times New Roman" w:hAnsi="Times New Roman" w:eastAsia="Times New Roman" w:cs="Times New Roman"/>
                <w:spacing w:val="-8"/>
                <w:sz w:val="24"/>
                <w:szCs w:val="24"/>
              </w:rPr>
              <w:t>167</w:t>
            </w:r>
            <w:r>
              <w:rPr>
                <w:rFonts w:ascii="Times New Roman" w:hAnsi="Times New Roman" w:eastAsia="Times New Roman" w:cs="Times New Roman"/>
                <w:spacing w:val="7"/>
                <w:sz w:val="24"/>
                <w:szCs w:val="24"/>
              </w:rPr>
              <w:t xml:space="preserve"> </w:t>
            </w:r>
            <w:r>
              <w:rPr>
                <w:spacing w:val="-8"/>
                <w:sz w:val="24"/>
                <w:szCs w:val="24"/>
              </w:rPr>
              <w:t>次</w:t>
            </w:r>
          </w:p>
        </w:tc>
        <w:tc>
          <w:tcPr>
            <w:tcW w:w="881" w:type="dxa"/>
            <w:vAlign w:val="top"/>
          </w:tcPr>
          <w:p w14:paraId="62249CF2">
            <w:pPr>
              <w:spacing w:before="235"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4F48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7AE5C340">
            <w:pPr>
              <w:rPr>
                <w:rFonts w:ascii="Arial"/>
                <w:sz w:val="21"/>
              </w:rPr>
            </w:pPr>
          </w:p>
        </w:tc>
        <w:tc>
          <w:tcPr>
            <w:tcW w:w="700" w:type="dxa"/>
            <w:vMerge w:val="restart"/>
            <w:tcBorders>
              <w:bottom w:val="nil"/>
            </w:tcBorders>
            <w:vAlign w:val="top"/>
          </w:tcPr>
          <w:p w14:paraId="2CCF718A">
            <w:pPr>
              <w:spacing w:line="273" w:lineRule="auto"/>
              <w:rPr>
                <w:rFonts w:ascii="Arial"/>
                <w:sz w:val="21"/>
              </w:rPr>
            </w:pPr>
          </w:p>
          <w:p w14:paraId="4D6DFA76">
            <w:pPr>
              <w:pStyle w:val="6"/>
              <w:spacing w:before="78" w:line="228"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07CC9581">
            <w:pPr>
              <w:pStyle w:val="6"/>
              <w:spacing w:before="39" w:line="222" w:lineRule="auto"/>
              <w:ind w:left="218" w:right="200" w:hanging="7"/>
              <w:rPr>
                <w:sz w:val="24"/>
                <w:szCs w:val="24"/>
              </w:rPr>
            </w:pPr>
            <w:r>
              <w:rPr>
                <w:spacing w:val="-6"/>
                <w:sz w:val="24"/>
                <w:szCs w:val="24"/>
              </w:rPr>
              <w:t>经济效</w:t>
            </w:r>
            <w:r>
              <w:rPr>
                <w:spacing w:val="1"/>
                <w:sz w:val="24"/>
                <w:szCs w:val="24"/>
              </w:rPr>
              <w:t xml:space="preserve"> </w:t>
            </w:r>
            <w:r>
              <w:rPr>
                <w:spacing w:val="-8"/>
                <w:sz w:val="24"/>
                <w:szCs w:val="24"/>
              </w:rPr>
              <w:t>益指标</w:t>
            </w:r>
          </w:p>
        </w:tc>
        <w:tc>
          <w:tcPr>
            <w:tcW w:w="2635" w:type="dxa"/>
            <w:vAlign w:val="top"/>
          </w:tcPr>
          <w:p w14:paraId="49493919">
            <w:pPr>
              <w:pStyle w:val="6"/>
              <w:spacing w:before="39" w:line="222" w:lineRule="auto"/>
              <w:ind w:left="483" w:right="115" w:hanging="354"/>
              <w:rPr>
                <w:sz w:val="24"/>
                <w:szCs w:val="24"/>
              </w:rPr>
            </w:pPr>
            <w:r>
              <w:rPr>
                <w:spacing w:val="-2"/>
                <w:sz w:val="24"/>
                <w:szCs w:val="24"/>
              </w:rPr>
              <w:t>支出人才项目实施、促</w:t>
            </w:r>
            <w:r>
              <w:rPr>
                <w:spacing w:val="3"/>
                <w:sz w:val="24"/>
                <w:szCs w:val="24"/>
              </w:rPr>
              <w:t xml:space="preserve"> </w:t>
            </w:r>
            <w:r>
              <w:rPr>
                <w:spacing w:val="-2"/>
                <w:sz w:val="24"/>
                <w:szCs w:val="24"/>
              </w:rPr>
              <w:t>进人才创新创业</w:t>
            </w:r>
          </w:p>
        </w:tc>
        <w:tc>
          <w:tcPr>
            <w:tcW w:w="1413" w:type="dxa"/>
            <w:vAlign w:val="top"/>
          </w:tcPr>
          <w:p w14:paraId="0E8539D9">
            <w:pPr>
              <w:pStyle w:val="6"/>
              <w:spacing w:before="192" w:line="216" w:lineRule="auto"/>
              <w:ind w:left="385"/>
              <w:rPr>
                <w:sz w:val="24"/>
                <w:szCs w:val="24"/>
              </w:rPr>
            </w:pPr>
            <w:r>
              <w:rPr>
                <w:rFonts w:ascii="Times New Roman" w:hAnsi="Times New Roman" w:eastAsia="Times New Roman" w:cs="Times New Roman"/>
                <w:spacing w:val="-2"/>
                <w:sz w:val="24"/>
                <w:szCs w:val="24"/>
              </w:rPr>
              <w:t xml:space="preserve">200 </w:t>
            </w:r>
            <w:r>
              <w:rPr>
                <w:spacing w:val="-2"/>
                <w:sz w:val="24"/>
                <w:szCs w:val="24"/>
              </w:rPr>
              <w:t>个</w:t>
            </w:r>
          </w:p>
        </w:tc>
        <w:tc>
          <w:tcPr>
            <w:tcW w:w="1370" w:type="dxa"/>
            <w:vAlign w:val="top"/>
          </w:tcPr>
          <w:p w14:paraId="4CF00C36">
            <w:pPr>
              <w:pStyle w:val="6"/>
              <w:spacing w:before="192" w:line="216" w:lineRule="auto"/>
              <w:ind w:left="364"/>
              <w:rPr>
                <w:sz w:val="24"/>
                <w:szCs w:val="24"/>
              </w:rPr>
            </w:pPr>
            <w:r>
              <w:rPr>
                <w:rFonts w:ascii="Times New Roman" w:hAnsi="Times New Roman" w:eastAsia="Times New Roman" w:cs="Times New Roman"/>
                <w:spacing w:val="-2"/>
                <w:sz w:val="24"/>
                <w:szCs w:val="24"/>
              </w:rPr>
              <w:t xml:space="preserve">200 </w:t>
            </w:r>
            <w:r>
              <w:rPr>
                <w:spacing w:val="-2"/>
                <w:sz w:val="24"/>
                <w:szCs w:val="24"/>
              </w:rPr>
              <w:t>个</w:t>
            </w:r>
          </w:p>
        </w:tc>
        <w:tc>
          <w:tcPr>
            <w:tcW w:w="881" w:type="dxa"/>
            <w:vAlign w:val="top"/>
          </w:tcPr>
          <w:p w14:paraId="1B2CE336">
            <w:pPr>
              <w:spacing w:before="233"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07C5D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tcBorders>
            <w:vAlign w:val="top"/>
          </w:tcPr>
          <w:p w14:paraId="271CFC5E">
            <w:pPr>
              <w:rPr>
                <w:rFonts w:ascii="Arial"/>
                <w:sz w:val="21"/>
              </w:rPr>
            </w:pPr>
          </w:p>
        </w:tc>
        <w:tc>
          <w:tcPr>
            <w:tcW w:w="700" w:type="dxa"/>
            <w:vMerge w:val="continue"/>
            <w:tcBorders>
              <w:top w:val="nil"/>
            </w:tcBorders>
            <w:vAlign w:val="top"/>
          </w:tcPr>
          <w:p w14:paraId="6FFEEDAE">
            <w:pPr>
              <w:rPr>
                <w:rFonts w:ascii="Arial"/>
                <w:sz w:val="21"/>
              </w:rPr>
            </w:pPr>
          </w:p>
        </w:tc>
        <w:tc>
          <w:tcPr>
            <w:tcW w:w="1121" w:type="dxa"/>
            <w:vAlign w:val="top"/>
          </w:tcPr>
          <w:p w14:paraId="0567612E">
            <w:pPr>
              <w:pStyle w:val="6"/>
              <w:spacing w:before="38" w:line="223" w:lineRule="auto"/>
              <w:ind w:left="218" w:right="200" w:hanging="8"/>
              <w:rPr>
                <w:sz w:val="24"/>
                <w:szCs w:val="24"/>
              </w:rPr>
            </w:pPr>
            <w:r>
              <w:rPr>
                <w:spacing w:val="-5"/>
                <w:sz w:val="24"/>
                <w:szCs w:val="24"/>
              </w:rPr>
              <w:t>社会效</w:t>
            </w:r>
            <w:r>
              <w:rPr>
                <w:sz w:val="24"/>
                <w:szCs w:val="24"/>
              </w:rPr>
              <w:t xml:space="preserve"> </w:t>
            </w:r>
            <w:r>
              <w:rPr>
                <w:spacing w:val="-8"/>
                <w:sz w:val="24"/>
                <w:szCs w:val="24"/>
              </w:rPr>
              <w:t>益指标</w:t>
            </w:r>
          </w:p>
        </w:tc>
        <w:tc>
          <w:tcPr>
            <w:tcW w:w="2635" w:type="dxa"/>
            <w:vAlign w:val="top"/>
          </w:tcPr>
          <w:p w14:paraId="66E7A48D">
            <w:pPr>
              <w:pStyle w:val="6"/>
              <w:spacing w:before="38" w:line="223" w:lineRule="auto"/>
              <w:ind w:left="126" w:right="115" w:hanging="5"/>
              <w:rPr>
                <w:sz w:val="24"/>
                <w:szCs w:val="24"/>
              </w:rPr>
            </w:pPr>
            <w:r>
              <w:rPr>
                <w:spacing w:val="-1"/>
                <w:sz w:val="24"/>
                <w:szCs w:val="24"/>
              </w:rPr>
              <w:t>建设人才服务中心、人</w:t>
            </w:r>
            <w:r>
              <w:rPr>
                <w:spacing w:val="1"/>
                <w:sz w:val="24"/>
                <w:szCs w:val="24"/>
              </w:rPr>
              <w:t xml:space="preserve"> </w:t>
            </w:r>
            <w:r>
              <w:rPr>
                <w:spacing w:val="-2"/>
                <w:sz w:val="24"/>
                <w:szCs w:val="24"/>
              </w:rPr>
              <w:t>才展厅、兑现人才补贴</w:t>
            </w:r>
          </w:p>
        </w:tc>
        <w:tc>
          <w:tcPr>
            <w:tcW w:w="1413" w:type="dxa"/>
            <w:vAlign w:val="top"/>
          </w:tcPr>
          <w:p w14:paraId="0EB2C30E">
            <w:pPr>
              <w:pStyle w:val="6"/>
              <w:spacing w:before="195" w:line="219" w:lineRule="auto"/>
              <w:ind w:left="487"/>
              <w:rPr>
                <w:sz w:val="24"/>
                <w:szCs w:val="24"/>
              </w:rPr>
            </w:pPr>
            <w:r>
              <w:rPr>
                <w:spacing w:val="-12"/>
                <w:sz w:val="24"/>
                <w:szCs w:val="24"/>
              </w:rPr>
              <w:t>完成</w:t>
            </w:r>
          </w:p>
        </w:tc>
        <w:tc>
          <w:tcPr>
            <w:tcW w:w="1370" w:type="dxa"/>
            <w:vAlign w:val="top"/>
          </w:tcPr>
          <w:p w14:paraId="700560E6">
            <w:pPr>
              <w:pStyle w:val="6"/>
              <w:spacing w:before="195" w:line="219" w:lineRule="auto"/>
              <w:ind w:left="466"/>
              <w:rPr>
                <w:sz w:val="24"/>
                <w:szCs w:val="24"/>
              </w:rPr>
            </w:pPr>
            <w:r>
              <w:rPr>
                <w:spacing w:val="-12"/>
                <w:sz w:val="24"/>
                <w:szCs w:val="24"/>
              </w:rPr>
              <w:t>完成</w:t>
            </w:r>
          </w:p>
        </w:tc>
        <w:tc>
          <w:tcPr>
            <w:tcW w:w="881" w:type="dxa"/>
            <w:vAlign w:val="top"/>
          </w:tcPr>
          <w:p w14:paraId="63E2B90F">
            <w:pPr>
              <w:spacing w:before="235"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3498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32" w:type="dxa"/>
            <w:vAlign w:val="top"/>
          </w:tcPr>
          <w:p w14:paraId="7E963AEC">
            <w:pPr>
              <w:pStyle w:val="6"/>
              <w:spacing w:before="138" w:line="217" w:lineRule="auto"/>
              <w:ind w:left="198"/>
              <w:rPr>
                <w:sz w:val="24"/>
                <w:szCs w:val="24"/>
              </w:rPr>
            </w:pPr>
            <w:r>
              <w:rPr>
                <w:spacing w:val="-13"/>
                <w:sz w:val="24"/>
                <w:szCs w:val="24"/>
              </w:rPr>
              <w:t>总分</w:t>
            </w:r>
          </w:p>
        </w:tc>
        <w:tc>
          <w:tcPr>
            <w:tcW w:w="8120" w:type="dxa"/>
            <w:gridSpan w:val="6"/>
            <w:vAlign w:val="top"/>
          </w:tcPr>
          <w:p w14:paraId="1A607204">
            <w:pPr>
              <w:spacing w:before="178" w:line="188" w:lineRule="auto"/>
              <w:ind w:left="380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89.58</w:t>
            </w:r>
          </w:p>
        </w:tc>
      </w:tr>
      <w:tr w14:paraId="3864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1532" w:type="dxa"/>
            <w:gridSpan w:val="2"/>
            <w:vAlign w:val="top"/>
          </w:tcPr>
          <w:p w14:paraId="350E5D2E">
            <w:pPr>
              <w:spacing w:line="308" w:lineRule="auto"/>
              <w:rPr>
                <w:rFonts w:ascii="Arial"/>
                <w:sz w:val="21"/>
              </w:rPr>
            </w:pPr>
          </w:p>
          <w:p w14:paraId="2E9D7E5D">
            <w:pPr>
              <w:spacing w:line="308" w:lineRule="auto"/>
              <w:rPr>
                <w:rFonts w:ascii="Arial"/>
                <w:sz w:val="21"/>
              </w:rPr>
            </w:pPr>
          </w:p>
          <w:p w14:paraId="21BD490D">
            <w:pPr>
              <w:pStyle w:val="6"/>
              <w:spacing w:before="78" w:line="231" w:lineRule="auto"/>
              <w:ind w:left="215" w:right="163" w:firstLine="75"/>
              <w:rPr>
                <w:sz w:val="24"/>
                <w:szCs w:val="24"/>
              </w:rPr>
            </w:pPr>
            <w:r>
              <w:rPr>
                <w:spacing w:val="-3"/>
                <w:sz w:val="24"/>
                <w:szCs w:val="24"/>
              </w:rPr>
              <w:t>偏差大或</w:t>
            </w:r>
            <w:r>
              <w:rPr>
                <w:spacing w:val="1"/>
                <w:sz w:val="24"/>
                <w:szCs w:val="24"/>
              </w:rPr>
              <w:t xml:space="preserve">  </w:t>
            </w:r>
            <w:r>
              <w:rPr>
                <w:spacing w:val="-11"/>
                <w:sz w:val="24"/>
                <w:szCs w:val="24"/>
              </w:rPr>
              <w:t>目标未完成</w:t>
            </w:r>
            <w:r>
              <w:rPr>
                <w:spacing w:val="1"/>
                <w:sz w:val="24"/>
                <w:szCs w:val="24"/>
              </w:rPr>
              <w:t xml:space="preserve"> </w:t>
            </w:r>
            <w:r>
              <w:rPr>
                <w:spacing w:val="16"/>
                <w:sz w:val="24"/>
                <w:szCs w:val="24"/>
              </w:rPr>
              <w:t>原因分析</w:t>
            </w:r>
          </w:p>
        </w:tc>
        <w:tc>
          <w:tcPr>
            <w:tcW w:w="7420" w:type="dxa"/>
            <w:gridSpan w:val="5"/>
            <w:vAlign w:val="top"/>
          </w:tcPr>
          <w:p w14:paraId="70084FCE">
            <w:pPr>
              <w:rPr>
                <w:rFonts w:ascii="Arial"/>
                <w:sz w:val="21"/>
              </w:rPr>
            </w:pPr>
          </w:p>
        </w:tc>
      </w:tr>
      <w:tr w14:paraId="3F1A0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trPr>
        <w:tc>
          <w:tcPr>
            <w:tcW w:w="1532" w:type="dxa"/>
            <w:gridSpan w:val="2"/>
            <w:vAlign w:val="top"/>
          </w:tcPr>
          <w:p w14:paraId="6D7744BE">
            <w:pPr>
              <w:spacing w:line="253" w:lineRule="auto"/>
              <w:rPr>
                <w:rFonts w:ascii="Arial"/>
                <w:sz w:val="21"/>
              </w:rPr>
            </w:pPr>
          </w:p>
          <w:p w14:paraId="2059B72D">
            <w:pPr>
              <w:spacing w:line="253" w:lineRule="auto"/>
              <w:rPr>
                <w:rFonts w:ascii="Arial"/>
                <w:sz w:val="21"/>
              </w:rPr>
            </w:pPr>
          </w:p>
          <w:p w14:paraId="7D89E2F5">
            <w:pPr>
              <w:spacing w:line="253" w:lineRule="auto"/>
              <w:rPr>
                <w:rFonts w:ascii="Arial"/>
                <w:sz w:val="21"/>
              </w:rPr>
            </w:pPr>
          </w:p>
          <w:p w14:paraId="65C1B3DD">
            <w:pPr>
              <w:pStyle w:val="6"/>
              <w:spacing w:before="78" w:line="214" w:lineRule="auto"/>
              <w:ind w:left="197"/>
              <w:rPr>
                <w:sz w:val="24"/>
                <w:szCs w:val="24"/>
              </w:rPr>
            </w:pPr>
            <w:r>
              <w:rPr>
                <w:spacing w:val="-7"/>
                <w:sz w:val="24"/>
                <w:szCs w:val="24"/>
              </w:rPr>
              <w:t>改进措施及</w:t>
            </w:r>
          </w:p>
          <w:p w14:paraId="05815B05">
            <w:pPr>
              <w:pStyle w:val="6"/>
              <w:spacing w:before="33" w:line="214" w:lineRule="auto"/>
              <w:ind w:left="179"/>
              <w:rPr>
                <w:sz w:val="24"/>
                <w:szCs w:val="24"/>
              </w:rPr>
            </w:pPr>
            <w:r>
              <w:rPr>
                <w:spacing w:val="-4"/>
                <w:sz w:val="24"/>
                <w:szCs w:val="24"/>
              </w:rPr>
              <w:t>结果应用方</w:t>
            </w:r>
          </w:p>
          <w:p w14:paraId="6A365D3E">
            <w:pPr>
              <w:pStyle w:val="6"/>
              <w:spacing w:before="34" w:line="214" w:lineRule="auto"/>
              <w:ind w:left="658"/>
              <w:rPr>
                <w:sz w:val="24"/>
                <w:szCs w:val="24"/>
              </w:rPr>
            </w:pPr>
            <w:r>
              <w:rPr>
                <w:sz w:val="24"/>
                <w:szCs w:val="24"/>
              </w:rPr>
              <w:t>案</w:t>
            </w:r>
          </w:p>
        </w:tc>
        <w:tc>
          <w:tcPr>
            <w:tcW w:w="7420" w:type="dxa"/>
            <w:gridSpan w:val="5"/>
            <w:vAlign w:val="top"/>
          </w:tcPr>
          <w:p w14:paraId="3E609858">
            <w:pPr>
              <w:rPr>
                <w:rFonts w:ascii="Arial"/>
                <w:sz w:val="21"/>
              </w:rPr>
            </w:pPr>
          </w:p>
        </w:tc>
      </w:tr>
    </w:tbl>
    <w:p w14:paraId="1AAE603C">
      <w:pPr>
        <w:pStyle w:val="2"/>
        <w:spacing w:line="340" w:lineRule="auto"/>
      </w:pPr>
    </w:p>
    <w:p w14:paraId="52FC3FE1">
      <w:pPr>
        <w:spacing w:before="78"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0AA6551A">
      <w:pPr>
        <w:spacing w:before="79" w:line="261" w:lineRule="auto"/>
        <w:ind w:left="343" w:right="775" w:firstLine="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预算执行情况口径：预算数为调整后财政资金总额（包括上年结余结</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6661201B">
      <w:pPr>
        <w:spacing w:before="41" w:line="257" w:lineRule="auto"/>
        <w:ind w:left="331" w:right="535" w:firstLine="475"/>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定量指标完成数汇总原则：绝对值直接累加计算，相对</w:t>
      </w:r>
      <w:r>
        <w:rPr>
          <w:rFonts w:ascii="FangSong_GB2312" w:hAnsi="FangSong_GB2312" w:eastAsia="FangSong_GB2312" w:cs="FangSong_GB2312"/>
          <w:spacing w:val="-1"/>
          <w:sz w:val="24"/>
          <w:szCs w:val="24"/>
        </w:rPr>
        <w:t>值按照资金额度</w:t>
      </w:r>
      <w:r>
        <w:rPr>
          <w:rFonts w:ascii="FangSong_GB2312" w:hAnsi="FangSong_GB2312" w:eastAsia="FangSong_GB2312" w:cs="FangSong_GB2312"/>
          <w:sz w:val="24"/>
          <w:szCs w:val="24"/>
        </w:rPr>
        <w:t xml:space="preserve"> 加权平均计算。定量指标计分原则：正向指标（即</w:t>
      </w:r>
      <w:r>
        <w:rPr>
          <w:rFonts w:ascii="FangSong_GB2312" w:hAnsi="FangSong_GB2312" w:eastAsia="FangSong_GB2312" w:cs="FangSong_GB2312"/>
          <w:spacing w:val="-1"/>
          <w:sz w:val="24"/>
          <w:szCs w:val="24"/>
        </w:rPr>
        <w:t>目标值为</w:t>
      </w:r>
      <w:r>
        <w:rPr>
          <w:rFonts w:ascii="Times New Roman" w:hAnsi="Times New Roman" w:eastAsia="Times New Roman" w:cs="Times New Roman"/>
          <w:spacing w:val="-1"/>
          <w:sz w:val="24"/>
          <w:szCs w:val="24"/>
        </w:rPr>
        <w:t>≥X,</w:t>
      </w:r>
      <w:r>
        <w:rPr>
          <w:rFonts w:ascii="FangSong_GB2312" w:hAnsi="FangSong_GB2312" w:eastAsia="FangSong_GB2312" w:cs="FangSong_GB2312"/>
          <w:spacing w:val="-1"/>
          <w:sz w:val="24"/>
          <w:szCs w:val="24"/>
        </w:rPr>
        <w:t>得分</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权重</w:t>
      </w:r>
    </w:p>
    <w:p w14:paraId="1AE1EC30">
      <w:pPr>
        <w:spacing w:before="7" w:line="262" w:lineRule="auto"/>
        <w:ind w:left="336" w:right="435" w:firstLine="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反向指标（即目标值为</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2"/>
          <w:sz w:val="24"/>
          <w:szCs w:val="24"/>
        </w:rPr>
        <w:t>，得分</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权重</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
          <w:sz w:val="24"/>
          <w:szCs w:val="24"/>
        </w:rPr>
        <w:t>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3"/>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76E93C73">
      <w:pPr>
        <w:spacing w:before="82" w:line="214" w:lineRule="auto"/>
        <w:ind w:left="811"/>
        <w:rPr>
          <w:rFonts w:ascii="FangSong_GB2312" w:hAnsi="FangSong_GB2312" w:eastAsia="FangSong_GB2312" w:cs="FangSong_GB2312"/>
          <w:sz w:val="24"/>
          <w:szCs w:val="24"/>
        </w:rPr>
      </w:pPr>
      <w:r>
        <w:rPr>
          <w:rFonts w:ascii="Times New Roman" w:hAnsi="Times New Roman" w:eastAsia="Times New Roman" w:cs="Times New Roman"/>
          <w:sz w:val="24"/>
          <w:szCs w:val="24"/>
        </w:rPr>
        <w:t>3.</w:t>
      </w:r>
      <w:r>
        <w:rPr>
          <w:rFonts w:ascii="FangSong_GB2312" w:hAnsi="FangSong_GB2312" w:eastAsia="FangSong_GB2312" w:cs="FangSong_GB2312"/>
          <w:sz w:val="24"/>
          <w:szCs w:val="24"/>
        </w:rPr>
        <w:t>定性指标计分原则：达成预期指标、部分达</w:t>
      </w:r>
      <w:r>
        <w:rPr>
          <w:rFonts w:ascii="FangSong_GB2312" w:hAnsi="FangSong_GB2312" w:eastAsia="FangSong_GB2312" w:cs="FangSong_GB2312"/>
          <w:spacing w:val="-1"/>
          <w:sz w:val="24"/>
          <w:szCs w:val="24"/>
        </w:rPr>
        <w:t>成预期指标并具有一定效</w:t>
      </w:r>
    </w:p>
    <w:p w14:paraId="71411F7A">
      <w:pPr>
        <w:spacing w:before="82" w:line="213" w:lineRule="auto"/>
        <w:ind w:left="329"/>
        <w:rPr>
          <w:rFonts w:ascii="Times New Roman" w:hAnsi="Times New Roman" w:eastAsia="Times New Roman" w:cs="Times New Roman"/>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100-80%</w:t>
      </w:r>
    </w:p>
    <w:p w14:paraId="43A8EA77">
      <w:pPr>
        <w:spacing w:line="213" w:lineRule="auto"/>
        <w:rPr>
          <w:rFonts w:ascii="Times New Roman" w:hAnsi="Times New Roman" w:eastAsia="Times New Roman" w:cs="Times New Roman"/>
          <w:sz w:val="24"/>
          <w:szCs w:val="24"/>
        </w:rPr>
        <w:sectPr>
          <w:pgSz w:w="11915" w:h="16851"/>
          <w:pgMar w:top="400" w:right="1479" w:bottom="400" w:left="1478" w:header="0" w:footer="0" w:gutter="0"/>
          <w:cols w:space="720" w:num="1"/>
        </w:sectPr>
      </w:pPr>
    </w:p>
    <w:p w14:paraId="19AD2EFF">
      <w:pPr>
        <w:pStyle w:val="2"/>
        <w:spacing w:line="254" w:lineRule="auto"/>
      </w:pPr>
    </w:p>
    <w:p w14:paraId="6C99A4F3">
      <w:pPr>
        <w:pStyle w:val="2"/>
        <w:spacing w:line="254" w:lineRule="auto"/>
      </w:pPr>
    </w:p>
    <w:p w14:paraId="4CA0D423">
      <w:pPr>
        <w:pStyle w:val="2"/>
        <w:spacing w:line="254" w:lineRule="auto"/>
      </w:pPr>
    </w:p>
    <w:p w14:paraId="24B8F6D8">
      <w:pPr>
        <w:pStyle w:val="2"/>
        <w:spacing w:line="255" w:lineRule="auto"/>
      </w:pPr>
    </w:p>
    <w:p w14:paraId="3441DBD3">
      <w:pPr>
        <w:spacing w:before="78" w:line="261" w:lineRule="auto"/>
        <w:ind w:left="337" w:right="475" w:hanging="1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（含</w:t>
      </w:r>
      <w:r>
        <w:rPr>
          <w:rFonts w:ascii="FangSong_GB2312" w:hAnsi="FangSong_GB2312" w:eastAsia="FangSong_GB2312" w:cs="FangSong_GB2312"/>
          <w:spacing w:val="-37"/>
          <w:sz w:val="24"/>
          <w:szCs w:val="24"/>
        </w:rPr>
        <w:t xml:space="preserve"> </w:t>
      </w:r>
      <w:r>
        <w:rPr>
          <w:rFonts w:ascii="Times New Roman" w:hAnsi="Times New Roman" w:eastAsia="Times New Roman" w:cs="Times New Roman"/>
          <w:spacing w:val="-1"/>
          <w:sz w:val="24"/>
          <w:szCs w:val="24"/>
        </w:rPr>
        <w:t>80%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80-50%</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pacing w:val="-1"/>
          <w:sz w:val="24"/>
          <w:szCs w:val="24"/>
        </w:rPr>
        <w:t>50%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50-0%</w:t>
      </w:r>
      <w:r>
        <w:rPr>
          <w:rFonts w:ascii="FangSong_GB2312" w:hAnsi="FangSong_GB2312" w:eastAsia="FangSong_GB2312" w:cs="FangSong_GB2312"/>
          <w:spacing w:val="-1"/>
          <w:sz w:val="24"/>
          <w:szCs w:val="24"/>
        </w:rPr>
        <w:t>合理确定分值。汇总时，以资金额度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为权重，对分值进行加权平均计算。</w:t>
      </w:r>
    </w:p>
    <w:p w14:paraId="3A628D63">
      <w:pPr>
        <w:spacing w:before="41" w:line="214" w:lineRule="auto"/>
        <w:ind w:left="805"/>
        <w:rPr>
          <w:rFonts w:ascii="FangSong_GB2312" w:hAnsi="FangSong_GB2312" w:eastAsia="FangSong_GB2312" w:cs="FangSong_GB2312"/>
          <w:sz w:val="24"/>
          <w:szCs w:val="24"/>
        </w:rPr>
      </w:pPr>
      <w:r>
        <w:rPr>
          <w:rFonts w:ascii="Times New Roman" w:hAnsi="Times New Roman" w:eastAsia="Times New Roman" w:cs="Times New Roman"/>
          <w:sz w:val="24"/>
          <w:szCs w:val="24"/>
        </w:rPr>
        <w:t>4.</w:t>
      </w:r>
      <w:r>
        <w:rPr>
          <w:rFonts w:ascii="FangSong_GB2312" w:hAnsi="FangSong_GB2312" w:eastAsia="FangSong_GB2312" w:cs="FangSong_GB2312"/>
          <w:sz w:val="24"/>
          <w:szCs w:val="24"/>
        </w:rPr>
        <w:t>基于经济性和必要性等因素考虑，满意度指标暂可不作为</w:t>
      </w:r>
      <w:r>
        <w:rPr>
          <w:rFonts w:ascii="FangSong_GB2312" w:hAnsi="FangSong_GB2312" w:eastAsia="FangSong_GB2312" w:cs="FangSong_GB2312"/>
          <w:spacing w:val="-1"/>
          <w:sz w:val="24"/>
          <w:szCs w:val="24"/>
        </w:rPr>
        <w:t>必评指标。</w:t>
      </w:r>
    </w:p>
    <w:p w14:paraId="5177C746">
      <w:pPr>
        <w:pStyle w:val="2"/>
        <w:spacing w:line="254" w:lineRule="auto"/>
      </w:pPr>
    </w:p>
    <w:p w14:paraId="02A9C4BE">
      <w:pPr>
        <w:pStyle w:val="2"/>
        <w:spacing w:line="255" w:lineRule="auto"/>
      </w:pPr>
    </w:p>
    <w:p w14:paraId="43C9A9F1">
      <w:pPr>
        <w:pStyle w:val="2"/>
        <w:spacing w:line="255" w:lineRule="auto"/>
      </w:pPr>
    </w:p>
    <w:p w14:paraId="72A424D4">
      <w:pPr>
        <w:spacing w:before="130" w:line="318" w:lineRule="auto"/>
        <w:ind w:left="3493" w:right="1826" w:hanging="1652"/>
        <w:rPr>
          <w:rFonts w:ascii="黑体" w:hAnsi="黑体" w:eastAsia="黑体" w:cs="黑体"/>
          <w:sz w:val="40"/>
          <w:szCs w:val="40"/>
        </w:rPr>
      </w:pPr>
      <w:r>
        <w:rPr>
          <w:rFonts w:ascii="黑体" w:hAnsi="黑体" w:eastAsia="黑体" w:cs="黑体"/>
          <w:spacing w:val="-2"/>
          <w:sz w:val="40"/>
          <w:szCs w:val="40"/>
        </w:rPr>
        <w:t>2021</w:t>
      </w:r>
      <w:r>
        <w:rPr>
          <w:rFonts w:ascii="黑体" w:hAnsi="黑体" w:eastAsia="黑体" w:cs="黑体"/>
          <w:spacing w:val="-82"/>
          <w:sz w:val="40"/>
          <w:szCs w:val="40"/>
        </w:rPr>
        <w:t xml:space="preserve"> </w:t>
      </w:r>
      <w:r>
        <w:rPr>
          <w:rFonts w:ascii="黑体" w:hAnsi="黑体" w:eastAsia="黑体" w:cs="黑体"/>
          <w:spacing w:val="-2"/>
          <w:sz w:val="40"/>
          <w:szCs w:val="40"/>
        </w:rPr>
        <w:t>年度人才港装饰经费支出</w:t>
      </w:r>
      <w:r>
        <w:rPr>
          <w:rFonts w:ascii="黑体" w:hAnsi="黑体" w:eastAsia="黑体" w:cs="黑体"/>
          <w:sz w:val="40"/>
          <w:szCs w:val="40"/>
        </w:rPr>
        <w:t xml:space="preserve"> </w:t>
      </w:r>
      <w:r>
        <w:rPr>
          <w:rFonts w:ascii="黑体" w:hAnsi="黑体" w:eastAsia="黑体" w:cs="黑体"/>
          <w:spacing w:val="-3"/>
          <w:sz w:val="40"/>
          <w:szCs w:val="40"/>
        </w:rPr>
        <w:t>项目自评表</w:t>
      </w:r>
    </w:p>
    <w:p w14:paraId="173087F2">
      <w:pPr>
        <w:spacing w:before="124" w:line="402" w:lineRule="auto"/>
        <w:ind w:left="332" w:right="1075" w:firstLine="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单位名称：中共武汉经济技术开发区工委（汉南区委）组织部</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4"/>
          <w:sz w:val="28"/>
          <w:szCs w:val="28"/>
        </w:rPr>
        <w:t>填报日期：</w:t>
      </w:r>
      <w:r>
        <w:rPr>
          <w:rFonts w:ascii="Times New Roman" w:hAnsi="Times New Roman" w:eastAsia="Times New Roman" w:cs="Times New Roman"/>
          <w:spacing w:val="-4"/>
          <w:sz w:val="28"/>
          <w:szCs w:val="28"/>
        </w:rPr>
        <w:t xml:space="preserve">2022 </w:t>
      </w:r>
      <w:r>
        <w:rPr>
          <w:rFonts w:ascii="FangSong_GB2312" w:hAnsi="FangSong_GB2312" w:eastAsia="FangSong_GB2312" w:cs="FangSong_GB2312"/>
          <w:spacing w:val="-4"/>
          <w:sz w:val="28"/>
          <w:szCs w:val="28"/>
        </w:rPr>
        <w:t>年</w:t>
      </w:r>
      <w:r>
        <w:rPr>
          <w:rFonts w:ascii="FangSong_GB2312" w:hAnsi="FangSong_GB2312" w:eastAsia="FangSong_GB2312" w:cs="FangSong_GB2312"/>
          <w:spacing w:val="-46"/>
          <w:sz w:val="28"/>
          <w:szCs w:val="28"/>
        </w:rPr>
        <w:t xml:space="preserve"> </w:t>
      </w:r>
      <w:r>
        <w:rPr>
          <w:rFonts w:ascii="Times New Roman" w:hAnsi="Times New Roman" w:eastAsia="Times New Roman" w:cs="Times New Roman"/>
          <w:spacing w:val="-4"/>
          <w:sz w:val="28"/>
          <w:szCs w:val="28"/>
        </w:rPr>
        <w:t xml:space="preserve">5 </w:t>
      </w:r>
      <w:r>
        <w:rPr>
          <w:rFonts w:ascii="FangSong_GB2312" w:hAnsi="FangSong_GB2312" w:eastAsia="FangSong_GB2312" w:cs="FangSong_GB2312"/>
          <w:spacing w:val="-4"/>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8"/>
          <w:sz w:val="28"/>
          <w:szCs w:val="28"/>
        </w:rPr>
        <w:t xml:space="preserve"> </w:t>
      </w:r>
      <w:r>
        <w:rPr>
          <w:rFonts w:ascii="FangSong_GB2312" w:hAnsi="FangSong_GB2312" w:eastAsia="FangSong_GB2312" w:cs="FangSong_GB2312"/>
          <w:spacing w:val="-4"/>
          <w:sz w:val="28"/>
          <w:szCs w:val="28"/>
        </w:rPr>
        <w:t>日</w:t>
      </w: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7"/>
        <w:gridCol w:w="567"/>
        <w:gridCol w:w="1370"/>
        <w:gridCol w:w="881"/>
      </w:tblGrid>
      <w:tr w14:paraId="4946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125C6059">
            <w:pPr>
              <w:pStyle w:val="6"/>
              <w:spacing w:before="140" w:line="216" w:lineRule="auto"/>
              <w:ind w:left="295"/>
              <w:rPr>
                <w:sz w:val="24"/>
                <w:szCs w:val="24"/>
              </w:rPr>
            </w:pPr>
            <w:r>
              <w:rPr>
                <w:spacing w:val="-4"/>
                <w:sz w:val="24"/>
                <w:szCs w:val="24"/>
              </w:rPr>
              <w:t>项目名称</w:t>
            </w:r>
          </w:p>
        </w:tc>
        <w:tc>
          <w:tcPr>
            <w:tcW w:w="7420" w:type="dxa"/>
            <w:gridSpan w:val="8"/>
            <w:vAlign w:val="top"/>
          </w:tcPr>
          <w:p w14:paraId="2109BAB0">
            <w:pPr>
              <w:pStyle w:val="6"/>
              <w:spacing w:before="140" w:line="213" w:lineRule="auto"/>
              <w:ind w:left="2636"/>
              <w:rPr>
                <w:sz w:val="24"/>
                <w:szCs w:val="24"/>
              </w:rPr>
            </w:pPr>
            <w:r>
              <w:rPr>
                <w:spacing w:val="-2"/>
                <w:sz w:val="24"/>
                <w:szCs w:val="24"/>
              </w:rPr>
              <w:t>人才港装饰经费支出</w:t>
            </w:r>
          </w:p>
        </w:tc>
      </w:tr>
      <w:tr w14:paraId="71AF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5190D4FD">
            <w:pPr>
              <w:spacing w:line="266" w:lineRule="auto"/>
              <w:rPr>
                <w:rFonts w:ascii="Arial"/>
                <w:sz w:val="21"/>
              </w:rPr>
            </w:pPr>
          </w:p>
          <w:p w14:paraId="2340127B">
            <w:pPr>
              <w:pStyle w:val="6"/>
              <w:spacing w:before="78" w:line="214" w:lineRule="auto"/>
              <w:ind w:left="302"/>
              <w:rPr>
                <w:sz w:val="24"/>
                <w:szCs w:val="24"/>
              </w:rPr>
            </w:pPr>
            <w:r>
              <w:rPr>
                <w:spacing w:val="-5"/>
                <w:sz w:val="24"/>
                <w:szCs w:val="24"/>
              </w:rPr>
              <w:t>主管部门</w:t>
            </w:r>
          </w:p>
        </w:tc>
        <w:tc>
          <w:tcPr>
            <w:tcW w:w="2902" w:type="dxa"/>
            <w:gridSpan w:val="3"/>
            <w:vAlign w:val="top"/>
          </w:tcPr>
          <w:p w14:paraId="445E74BD">
            <w:pPr>
              <w:pStyle w:val="6"/>
              <w:spacing w:before="192" w:line="228" w:lineRule="auto"/>
              <w:ind w:left="119" w:right="152" w:firstLine="22"/>
              <w:rPr>
                <w:sz w:val="24"/>
                <w:szCs w:val="24"/>
              </w:rPr>
            </w:pPr>
            <w:r>
              <w:rPr>
                <w:spacing w:val="-4"/>
                <w:sz w:val="24"/>
                <w:szCs w:val="24"/>
              </w:rPr>
              <w:t>中共武汉经济技术开发区</w:t>
            </w:r>
            <w:r>
              <w:rPr>
                <w:spacing w:val="5"/>
                <w:sz w:val="24"/>
                <w:szCs w:val="24"/>
              </w:rPr>
              <w:t xml:space="preserve"> </w:t>
            </w:r>
            <w:r>
              <w:rPr>
                <w:spacing w:val="-2"/>
                <w:sz w:val="24"/>
                <w:szCs w:val="24"/>
              </w:rPr>
              <w:t>工委（汉南区委）组织部</w:t>
            </w:r>
          </w:p>
        </w:tc>
        <w:tc>
          <w:tcPr>
            <w:tcW w:w="1700" w:type="dxa"/>
            <w:gridSpan w:val="2"/>
            <w:vAlign w:val="top"/>
          </w:tcPr>
          <w:p w14:paraId="3CE6AEF5">
            <w:pPr>
              <w:spacing w:line="266" w:lineRule="auto"/>
              <w:rPr>
                <w:rFonts w:ascii="Arial"/>
                <w:sz w:val="21"/>
              </w:rPr>
            </w:pPr>
          </w:p>
          <w:p w14:paraId="171ABC36">
            <w:pPr>
              <w:pStyle w:val="6"/>
              <w:spacing w:before="78" w:line="214" w:lineRule="auto"/>
              <w:ind w:left="140"/>
              <w:rPr>
                <w:sz w:val="24"/>
                <w:szCs w:val="24"/>
              </w:rPr>
            </w:pPr>
            <w:r>
              <w:rPr>
                <w:spacing w:val="-3"/>
                <w:sz w:val="24"/>
                <w:szCs w:val="24"/>
              </w:rPr>
              <w:t>项目实施单位</w:t>
            </w:r>
          </w:p>
        </w:tc>
        <w:tc>
          <w:tcPr>
            <w:tcW w:w="2818" w:type="dxa"/>
            <w:gridSpan w:val="3"/>
            <w:vAlign w:val="top"/>
          </w:tcPr>
          <w:p w14:paraId="69D43BAB">
            <w:pPr>
              <w:pStyle w:val="6"/>
              <w:spacing w:before="36" w:line="214" w:lineRule="auto"/>
              <w:ind w:left="244"/>
              <w:rPr>
                <w:sz w:val="24"/>
                <w:szCs w:val="24"/>
              </w:rPr>
            </w:pPr>
            <w:r>
              <w:rPr>
                <w:spacing w:val="-4"/>
                <w:sz w:val="24"/>
                <w:szCs w:val="24"/>
              </w:rPr>
              <w:t>中共武汉经济技术开发</w:t>
            </w:r>
          </w:p>
          <w:p w14:paraId="7D149045">
            <w:pPr>
              <w:pStyle w:val="6"/>
              <w:spacing w:before="34" w:line="217" w:lineRule="auto"/>
              <w:ind w:left="249"/>
              <w:rPr>
                <w:sz w:val="24"/>
                <w:szCs w:val="24"/>
              </w:rPr>
            </w:pPr>
            <w:r>
              <w:rPr>
                <w:spacing w:val="-3"/>
                <w:sz w:val="24"/>
                <w:szCs w:val="24"/>
              </w:rPr>
              <w:t>区工委（汉南区委）组</w:t>
            </w:r>
          </w:p>
          <w:p w14:paraId="098E76BC">
            <w:pPr>
              <w:pStyle w:val="6"/>
              <w:spacing w:before="27" w:line="207" w:lineRule="auto"/>
              <w:ind w:left="1189"/>
              <w:rPr>
                <w:sz w:val="24"/>
                <w:szCs w:val="24"/>
              </w:rPr>
            </w:pPr>
            <w:r>
              <w:rPr>
                <w:spacing w:val="-12"/>
                <w:sz w:val="24"/>
                <w:szCs w:val="24"/>
              </w:rPr>
              <w:t>织部</w:t>
            </w:r>
          </w:p>
        </w:tc>
      </w:tr>
      <w:tr w14:paraId="4327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32" w:type="dxa"/>
            <w:gridSpan w:val="2"/>
            <w:vAlign w:val="top"/>
          </w:tcPr>
          <w:p w14:paraId="09F14B12">
            <w:pPr>
              <w:pStyle w:val="6"/>
              <w:spacing w:before="173" w:line="213" w:lineRule="auto"/>
              <w:ind w:left="295"/>
              <w:rPr>
                <w:sz w:val="24"/>
                <w:szCs w:val="24"/>
              </w:rPr>
            </w:pPr>
            <w:r>
              <w:rPr>
                <w:spacing w:val="-4"/>
                <w:sz w:val="24"/>
                <w:szCs w:val="24"/>
              </w:rPr>
              <w:t>项目类别</w:t>
            </w:r>
          </w:p>
        </w:tc>
        <w:tc>
          <w:tcPr>
            <w:tcW w:w="7420" w:type="dxa"/>
            <w:gridSpan w:val="8"/>
            <w:vAlign w:val="top"/>
          </w:tcPr>
          <w:p w14:paraId="312EE53F">
            <w:pPr>
              <w:pStyle w:val="6"/>
              <w:spacing w:line="316" w:lineRule="exact"/>
              <w:ind w:left="132"/>
              <w:rPr>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1"/>
                <w:sz w:val="24"/>
                <w:szCs w:val="24"/>
              </w:rPr>
              <w:t xml:space="preserve"> </w:t>
            </w:r>
            <w:r>
              <w:rPr>
                <w:spacing w:val="-3"/>
                <w:sz w:val="24"/>
                <w:szCs w:val="24"/>
              </w:rPr>
              <w:t xml:space="preserve">、部门预算项目   </w:t>
            </w:r>
            <w:r>
              <w:rPr>
                <w:rFonts w:ascii="Times New Roman" w:hAnsi="Times New Roman" w:eastAsia="Times New Roman" w:cs="Times New Roman"/>
                <w:spacing w:val="-3"/>
                <w:sz w:val="24"/>
                <w:szCs w:val="24"/>
              </w:rPr>
              <w:t>√    2</w:t>
            </w:r>
            <w:r>
              <w:rPr>
                <w:rFonts w:ascii="Times New Roman" w:hAnsi="Times New Roman" w:eastAsia="Times New Roman" w:cs="Times New Roman"/>
                <w:spacing w:val="-31"/>
                <w:sz w:val="24"/>
                <w:szCs w:val="24"/>
              </w:rPr>
              <w:t xml:space="preserve"> </w:t>
            </w:r>
            <w:r>
              <w:rPr>
                <w:spacing w:val="-3"/>
                <w:sz w:val="24"/>
                <w:szCs w:val="24"/>
              </w:rPr>
              <w:t>、省</w:t>
            </w:r>
            <w:r>
              <w:rPr>
                <w:spacing w:val="-4"/>
                <w:sz w:val="24"/>
                <w:szCs w:val="24"/>
              </w:rPr>
              <w:t xml:space="preserve">直专项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spacing w:val="-4"/>
                <w:sz w:val="24"/>
                <w:szCs w:val="24"/>
              </w:rPr>
              <w:t>、省对下转移支付项目</w:t>
            </w:r>
          </w:p>
          <w:p w14:paraId="0465965B">
            <w:pPr>
              <w:spacing w:before="107" w:line="158" w:lineRule="exact"/>
              <w:ind w:left="12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5533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2D0B178A">
            <w:pPr>
              <w:pStyle w:val="6"/>
              <w:spacing w:before="135" w:line="214" w:lineRule="auto"/>
              <w:ind w:left="295"/>
              <w:rPr>
                <w:sz w:val="24"/>
                <w:szCs w:val="24"/>
              </w:rPr>
            </w:pPr>
            <w:r>
              <w:rPr>
                <w:spacing w:val="-4"/>
                <w:sz w:val="24"/>
                <w:szCs w:val="24"/>
              </w:rPr>
              <w:t>项目属性</w:t>
            </w:r>
          </w:p>
        </w:tc>
        <w:tc>
          <w:tcPr>
            <w:tcW w:w="7420" w:type="dxa"/>
            <w:gridSpan w:val="8"/>
            <w:vAlign w:val="top"/>
          </w:tcPr>
          <w:p w14:paraId="6E4A6EFC">
            <w:pPr>
              <w:pStyle w:val="6"/>
              <w:spacing w:before="92"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spacing w:val="-4"/>
                <w:sz w:val="24"/>
                <w:szCs w:val="24"/>
              </w:rPr>
              <w:t xml:space="preserve">、持续性项目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、新增性项目</w:t>
            </w:r>
            <w:r>
              <w:rPr>
                <w:spacing w:val="17"/>
                <w:sz w:val="24"/>
                <w:szCs w:val="24"/>
              </w:rPr>
              <w:t xml:space="preserve"> </w:t>
            </w:r>
            <w:r>
              <w:rPr>
                <w:rFonts w:ascii="Times New Roman" w:hAnsi="Times New Roman" w:eastAsia="Times New Roman" w:cs="Times New Roman"/>
                <w:spacing w:val="-4"/>
                <w:sz w:val="24"/>
                <w:szCs w:val="24"/>
              </w:rPr>
              <w:t>□</w:t>
            </w:r>
          </w:p>
        </w:tc>
      </w:tr>
      <w:tr w14:paraId="63821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16D7CC38">
            <w:pPr>
              <w:pStyle w:val="6"/>
              <w:spacing w:before="136" w:line="213" w:lineRule="auto"/>
              <w:ind w:left="295"/>
              <w:rPr>
                <w:sz w:val="24"/>
                <w:szCs w:val="24"/>
              </w:rPr>
            </w:pPr>
            <w:r>
              <w:rPr>
                <w:spacing w:val="-4"/>
                <w:sz w:val="24"/>
                <w:szCs w:val="24"/>
              </w:rPr>
              <w:t>项目类型</w:t>
            </w:r>
          </w:p>
        </w:tc>
        <w:tc>
          <w:tcPr>
            <w:tcW w:w="7420" w:type="dxa"/>
            <w:gridSpan w:val="8"/>
            <w:vAlign w:val="top"/>
          </w:tcPr>
          <w:p w14:paraId="7854681D">
            <w:pPr>
              <w:pStyle w:val="6"/>
              <w:spacing w:before="90"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spacing w:val="-4"/>
                <w:sz w:val="24"/>
                <w:szCs w:val="24"/>
              </w:rPr>
              <w:t xml:space="preserve">、常年性项目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、延续性项目</w:t>
            </w:r>
            <w:r>
              <w:rPr>
                <w:spacing w:val="17"/>
                <w:sz w:val="24"/>
                <w:szCs w:val="24"/>
              </w:rPr>
              <w:t xml:space="preserve"> </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 xml:space="preserve">    3</w:t>
            </w:r>
            <w:r>
              <w:rPr>
                <w:rFonts w:ascii="Times New Roman" w:hAnsi="Times New Roman" w:eastAsia="Times New Roman" w:cs="Times New Roman"/>
                <w:spacing w:val="-31"/>
                <w:sz w:val="24"/>
                <w:szCs w:val="24"/>
              </w:rPr>
              <w:t xml:space="preserve"> </w:t>
            </w:r>
            <w:r>
              <w:rPr>
                <w:spacing w:val="-5"/>
                <w:sz w:val="24"/>
                <w:szCs w:val="24"/>
              </w:rPr>
              <w:t xml:space="preserve">、一次性项目 </w:t>
            </w:r>
            <w:r>
              <w:rPr>
                <w:rFonts w:ascii="Times New Roman" w:hAnsi="Times New Roman" w:eastAsia="Times New Roman" w:cs="Times New Roman"/>
                <w:spacing w:val="-5"/>
                <w:sz w:val="24"/>
                <w:szCs w:val="24"/>
              </w:rPr>
              <w:t>□</w:t>
            </w:r>
          </w:p>
        </w:tc>
      </w:tr>
      <w:tr w14:paraId="44C2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1850E0CF">
            <w:pPr>
              <w:spacing w:line="273" w:lineRule="auto"/>
              <w:rPr>
                <w:rFonts w:ascii="Arial"/>
                <w:sz w:val="21"/>
              </w:rPr>
            </w:pPr>
          </w:p>
          <w:p w14:paraId="5CBA2393">
            <w:pPr>
              <w:pStyle w:val="6"/>
              <w:spacing w:before="78" w:line="232" w:lineRule="auto"/>
              <w:ind w:left="179" w:right="163" w:firstLine="1"/>
              <w:rPr>
                <w:sz w:val="24"/>
                <w:szCs w:val="24"/>
              </w:rPr>
            </w:pPr>
            <w:r>
              <w:rPr>
                <w:spacing w:val="-4"/>
                <w:sz w:val="24"/>
                <w:szCs w:val="24"/>
              </w:rPr>
              <w:t>预算执行情</w:t>
            </w:r>
            <w:r>
              <w:rPr>
                <w:sz w:val="24"/>
                <w:szCs w:val="24"/>
              </w:rPr>
              <w:t xml:space="preserve"> </w:t>
            </w:r>
            <w:r>
              <w:rPr>
                <w:spacing w:val="-4"/>
                <w:sz w:val="24"/>
                <w:szCs w:val="24"/>
              </w:rPr>
              <w:t>况（万元）</w:t>
            </w:r>
            <w:r>
              <w:rPr>
                <w:spacing w:val="2"/>
                <w:sz w:val="24"/>
                <w:szCs w:val="24"/>
              </w:rPr>
              <w:t xml:space="preserve"> </w:t>
            </w:r>
            <w:r>
              <w:rPr>
                <w:spacing w:val="11"/>
                <w:sz w:val="24"/>
                <w:szCs w:val="24"/>
              </w:rPr>
              <w:t>（</w:t>
            </w:r>
            <w:r>
              <w:rPr>
                <w:rFonts w:ascii="Times New Roman" w:hAnsi="Times New Roman" w:eastAsia="Times New Roman" w:cs="Times New Roman"/>
                <w:spacing w:val="11"/>
                <w:sz w:val="24"/>
                <w:szCs w:val="24"/>
              </w:rPr>
              <w:t xml:space="preserve">20 </w:t>
            </w:r>
            <w:r>
              <w:rPr>
                <w:spacing w:val="11"/>
                <w:sz w:val="24"/>
                <w:szCs w:val="24"/>
              </w:rPr>
              <w:t>分）</w:t>
            </w:r>
          </w:p>
        </w:tc>
        <w:tc>
          <w:tcPr>
            <w:tcW w:w="1121" w:type="dxa"/>
            <w:vAlign w:val="top"/>
          </w:tcPr>
          <w:p w14:paraId="3CE23068">
            <w:pPr>
              <w:rPr>
                <w:rFonts w:ascii="Arial"/>
                <w:sz w:val="21"/>
              </w:rPr>
            </w:pPr>
          </w:p>
        </w:tc>
        <w:tc>
          <w:tcPr>
            <w:tcW w:w="1318" w:type="dxa"/>
            <w:vAlign w:val="top"/>
          </w:tcPr>
          <w:p w14:paraId="7227C343">
            <w:pPr>
              <w:pStyle w:val="6"/>
              <w:spacing w:before="37" w:line="223" w:lineRule="auto"/>
              <w:ind w:left="334" w:right="296" w:hanging="19"/>
              <w:rPr>
                <w:sz w:val="24"/>
                <w:szCs w:val="24"/>
              </w:rPr>
            </w:pPr>
            <w:r>
              <w:rPr>
                <w:spacing w:val="-7"/>
                <w:sz w:val="24"/>
                <w:szCs w:val="24"/>
              </w:rPr>
              <w:t>预算数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316" w:type="dxa"/>
            <w:gridSpan w:val="2"/>
            <w:vAlign w:val="top"/>
          </w:tcPr>
          <w:p w14:paraId="7676065F">
            <w:pPr>
              <w:pStyle w:val="6"/>
              <w:spacing w:before="37" w:line="223" w:lineRule="auto"/>
              <w:ind w:left="339" w:right="294" w:hanging="28"/>
              <w:rPr>
                <w:sz w:val="24"/>
                <w:szCs w:val="24"/>
              </w:rPr>
            </w:pPr>
            <w:r>
              <w:rPr>
                <w:spacing w:val="-6"/>
                <w:sz w:val="24"/>
                <w:szCs w:val="24"/>
              </w:rPr>
              <w:t>执行数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1414" w:type="dxa"/>
            <w:gridSpan w:val="2"/>
            <w:vAlign w:val="top"/>
          </w:tcPr>
          <w:p w14:paraId="452B61A7">
            <w:pPr>
              <w:pStyle w:val="6"/>
              <w:spacing w:before="37" w:line="223" w:lineRule="auto"/>
              <w:ind w:left="271" w:right="269" w:firstLine="89"/>
              <w:rPr>
                <w:sz w:val="24"/>
                <w:szCs w:val="24"/>
              </w:rPr>
            </w:pPr>
            <w:r>
              <w:rPr>
                <w:spacing w:val="-6"/>
                <w:sz w:val="24"/>
                <w:szCs w:val="24"/>
              </w:rPr>
              <w:t>执行率</w:t>
            </w:r>
            <w:r>
              <w:rPr>
                <w:spacing w:val="1"/>
                <w:sz w:val="24"/>
                <w:szCs w:val="24"/>
              </w:rPr>
              <w:t xml:space="preserve"> </w:t>
            </w:r>
            <w:r>
              <w:rPr>
                <w:spacing w:val="-3"/>
                <w:sz w:val="24"/>
                <w:szCs w:val="24"/>
              </w:rPr>
              <w:t>（</w:t>
            </w:r>
            <w:r>
              <w:rPr>
                <w:rFonts w:ascii="Times New Roman" w:hAnsi="Times New Roman" w:eastAsia="Times New Roman" w:cs="Times New Roman"/>
                <w:spacing w:val="-3"/>
                <w:sz w:val="24"/>
                <w:szCs w:val="24"/>
              </w:rPr>
              <w:t>B/A</w:t>
            </w:r>
            <w:r>
              <w:rPr>
                <w:spacing w:val="-3"/>
                <w:sz w:val="24"/>
                <w:szCs w:val="24"/>
              </w:rPr>
              <w:t>）</w:t>
            </w:r>
          </w:p>
        </w:tc>
        <w:tc>
          <w:tcPr>
            <w:tcW w:w="2251" w:type="dxa"/>
            <w:gridSpan w:val="2"/>
            <w:vAlign w:val="top"/>
          </w:tcPr>
          <w:p w14:paraId="521203F1">
            <w:pPr>
              <w:pStyle w:val="6"/>
              <w:spacing w:before="37" w:line="217" w:lineRule="auto"/>
              <w:ind w:left="896"/>
              <w:rPr>
                <w:sz w:val="24"/>
                <w:szCs w:val="24"/>
              </w:rPr>
            </w:pPr>
            <w:r>
              <w:rPr>
                <w:spacing w:val="-7"/>
                <w:sz w:val="24"/>
                <w:szCs w:val="24"/>
              </w:rPr>
              <w:t>得分</w:t>
            </w:r>
          </w:p>
          <w:p w14:paraId="527C3E93">
            <w:pPr>
              <w:pStyle w:val="6"/>
              <w:spacing w:before="29" w:line="206" w:lineRule="auto"/>
              <w:ind w:left="203"/>
              <w:rPr>
                <w:sz w:val="24"/>
                <w:szCs w:val="24"/>
              </w:rPr>
            </w:pPr>
            <w:r>
              <w:rPr>
                <w:spacing w:val="-2"/>
                <w:sz w:val="24"/>
                <w:szCs w:val="24"/>
              </w:rPr>
              <w:t>（</w:t>
            </w:r>
            <w:r>
              <w:rPr>
                <w:rFonts w:ascii="Times New Roman" w:hAnsi="Times New Roman" w:eastAsia="Times New Roman" w:cs="Times New Roman"/>
                <w:spacing w:val="-2"/>
                <w:sz w:val="24"/>
                <w:szCs w:val="24"/>
              </w:rPr>
              <w:t xml:space="preserve">20 </w:t>
            </w:r>
            <w:r>
              <w:rPr>
                <w:spacing w:val="-2"/>
                <w:sz w:val="24"/>
                <w:szCs w:val="24"/>
              </w:rPr>
              <w:t>分</w:t>
            </w:r>
            <w:r>
              <w:rPr>
                <w:rFonts w:ascii="Times New Roman" w:hAnsi="Times New Roman" w:eastAsia="Times New Roman" w:cs="Times New Roman"/>
                <w:spacing w:val="-2"/>
                <w:sz w:val="24"/>
                <w:szCs w:val="24"/>
              </w:rPr>
              <w:t>*</w:t>
            </w:r>
            <w:r>
              <w:rPr>
                <w:spacing w:val="-2"/>
                <w:sz w:val="24"/>
                <w:szCs w:val="24"/>
              </w:rPr>
              <w:t>执行率）</w:t>
            </w:r>
          </w:p>
        </w:tc>
      </w:tr>
      <w:tr w14:paraId="403E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7846B1DE">
            <w:pPr>
              <w:rPr>
                <w:rFonts w:ascii="Arial"/>
                <w:sz w:val="21"/>
              </w:rPr>
            </w:pPr>
          </w:p>
        </w:tc>
        <w:tc>
          <w:tcPr>
            <w:tcW w:w="1121" w:type="dxa"/>
            <w:vAlign w:val="top"/>
          </w:tcPr>
          <w:p w14:paraId="7BB7F270">
            <w:pPr>
              <w:pStyle w:val="6"/>
              <w:spacing w:before="38" w:line="216" w:lineRule="auto"/>
              <w:ind w:left="208"/>
              <w:rPr>
                <w:sz w:val="24"/>
                <w:szCs w:val="24"/>
              </w:rPr>
            </w:pPr>
            <w:r>
              <w:rPr>
                <w:spacing w:val="-5"/>
                <w:sz w:val="24"/>
                <w:szCs w:val="24"/>
              </w:rPr>
              <w:t>年度财</w:t>
            </w:r>
          </w:p>
          <w:p w14:paraId="767F13C3">
            <w:pPr>
              <w:pStyle w:val="6"/>
              <w:spacing w:before="30" w:line="214" w:lineRule="auto"/>
              <w:ind w:left="210"/>
              <w:rPr>
                <w:sz w:val="24"/>
                <w:szCs w:val="24"/>
              </w:rPr>
            </w:pPr>
            <w:r>
              <w:rPr>
                <w:spacing w:val="-5"/>
                <w:sz w:val="24"/>
                <w:szCs w:val="24"/>
              </w:rPr>
              <w:t>政资金</w:t>
            </w:r>
          </w:p>
          <w:p w14:paraId="6E14A45A">
            <w:pPr>
              <w:pStyle w:val="6"/>
              <w:spacing w:before="31" w:line="206" w:lineRule="auto"/>
              <w:ind w:left="341"/>
              <w:rPr>
                <w:sz w:val="24"/>
                <w:szCs w:val="24"/>
              </w:rPr>
            </w:pPr>
            <w:r>
              <w:rPr>
                <w:spacing w:val="-13"/>
                <w:sz w:val="24"/>
                <w:szCs w:val="24"/>
              </w:rPr>
              <w:t>总额</w:t>
            </w:r>
          </w:p>
        </w:tc>
        <w:tc>
          <w:tcPr>
            <w:tcW w:w="1318" w:type="dxa"/>
            <w:vAlign w:val="top"/>
          </w:tcPr>
          <w:p w14:paraId="083CD2C6">
            <w:pPr>
              <w:spacing w:line="318" w:lineRule="auto"/>
              <w:rPr>
                <w:rFonts w:ascii="Arial"/>
                <w:sz w:val="21"/>
              </w:rPr>
            </w:pPr>
          </w:p>
          <w:p w14:paraId="33ED1B65">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48.25</w:t>
            </w:r>
          </w:p>
        </w:tc>
        <w:tc>
          <w:tcPr>
            <w:tcW w:w="1316" w:type="dxa"/>
            <w:gridSpan w:val="2"/>
            <w:vAlign w:val="top"/>
          </w:tcPr>
          <w:p w14:paraId="2B8B004B">
            <w:pPr>
              <w:spacing w:line="318" w:lineRule="auto"/>
              <w:rPr>
                <w:rFonts w:ascii="Arial"/>
                <w:sz w:val="21"/>
              </w:rPr>
            </w:pPr>
          </w:p>
          <w:p w14:paraId="2A0D225A">
            <w:pPr>
              <w:spacing w:before="69" w:line="188" w:lineRule="auto"/>
              <w:ind w:left="38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48.25</w:t>
            </w:r>
          </w:p>
        </w:tc>
        <w:tc>
          <w:tcPr>
            <w:tcW w:w="1414" w:type="dxa"/>
            <w:gridSpan w:val="2"/>
            <w:vAlign w:val="top"/>
          </w:tcPr>
          <w:p w14:paraId="7749FE0D">
            <w:pPr>
              <w:spacing w:line="318" w:lineRule="auto"/>
              <w:rPr>
                <w:rFonts w:ascii="Arial"/>
                <w:sz w:val="21"/>
              </w:rPr>
            </w:pPr>
          </w:p>
          <w:p w14:paraId="206F108D">
            <w:pPr>
              <w:spacing w:before="69" w:line="188" w:lineRule="auto"/>
              <w:ind w:left="30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100.00%</w:t>
            </w:r>
          </w:p>
        </w:tc>
        <w:tc>
          <w:tcPr>
            <w:tcW w:w="2251" w:type="dxa"/>
            <w:gridSpan w:val="2"/>
            <w:vAlign w:val="top"/>
          </w:tcPr>
          <w:p w14:paraId="4A0F31A3">
            <w:pPr>
              <w:spacing w:line="318" w:lineRule="auto"/>
              <w:rPr>
                <w:rFonts w:ascii="Arial"/>
                <w:sz w:val="21"/>
              </w:rPr>
            </w:pPr>
          </w:p>
          <w:p w14:paraId="1F531434">
            <w:pPr>
              <w:spacing w:before="69" w:line="188" w:lineRule="auto"/>
              <w:ind w:left="8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r>
      <w:tr w14:paraId="3617F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7145F382">
            <w:pPr>
              <w:spacing w:line="308" w:lineRule="auto"/>
              <w:rPr>
                <w:rFonts w:ascii="Arial"/>
                <w:sz w:val="21"/>
              </w:rPr>
            </w:pPr>
          </w:p>
          <w:p w14:paraId="23444871">
            <w:pPr>
              <w:spacing w:line="309" w:lineRule="auto"/>
              <w:rPr>
                <w:rFonts w:ascii="Arial"/>
                <w:sz w:val="21"/>
              </w:rPr>
            </w:pPr>
          </w:p>
          <w:p w14:paraId="42FAAB1F">
            <w:pPr>
              <w:spacing w:line="309" w:lineRule="auto"/>
              <w:rPr>
                <w:rFonts w:ascii="Arial"/>
                <w:sz w:val="21"/>
              </w:rPr>
            </w:pPr>
          </w:p>
          <w:p w14:paraId="70F11A2E">
            <w:pPr>
              <w:pStyle w:val="6"/>
              <w:spacing w:before="78" w:line="216" w:lineRule="auto"/>
              <w:ind w:left="185"/>
              <w:rPr>
                <w:sz w:val="24"/>
                <w:szCs w:val="24"/>
              </w:rPr>
            </w:pPr>
            <w:r>
              <w:rPr>
                <w:spacing w:val="-7"/>
                <w:sz w:val="24"/>
                <w:szCs w:val="24"/>
              </w:rPr>
              <w:t>年度</w:t>
            </w:r>
          </w:p>
          <w:p w14:paraId="5CA4298A">
            <w:pPr>
              <w:pStyle w:val="6"/>
              <w:spacing w:before="29" w:line="217" w:lineRule="auto"/>
              <w:ind w:left="189"/>
              <w:rPr>
                <w:sz w:val="24"/>
                <w:szCs w:val="24"/>
              </w:rPr>
            </w:pPr>
            <w:r>
              <w:rPr>
                <w:spacing w:val="-9"/>
                <w:sz w:val="24"/>
                <w:szCs w:val="24"/>
              </w:rPr>
              <w:t>绩效</w:t>
            </w:r>
          </w:p>
          <w:p w14:paraId="150E0749">
            <w:pPr>
              <w:pStyle w:val="6"/>
              <w:spacing w:before="29" w:line="216" w:lineRule="auto"/>
              <w:ind w:left="225"/>
              <w:rPr>
                <w:sz w:val="24"/>
                <w:szCs w:val="24"/>
              </w:rPr>
            </w:pPr>
            <w:r>
              <w:rPr>
                <w:spacing w:val="-27"/>
                <w:sz w:val="24"/>
                <w:szCs w:val="24"/>
              </w:rPr>
              <w:t>目标</w:t>
            </w:r>
          </w:p>
          <w:p w14:paraId="14F1E2C6">
            <w:pPr>
              <w:spacing w:before="53" w:line="188"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59A49E3A">
            <w:pPr>
              <w:pStyle w:val="6"/>
              <w:spacing w:before="37" w:line="230" w:lineRule="auto"/>
              <w:ind w:left="203" w:right="194" w:hanging="4"/>
              <w:rPr>
                <w:sz w:val="24"/>
                <w:szCs w:val="24"/>
              </w:rPr>
            </w:pPr>
            <w:r>
              <w:rPr>
                <w:sz w:val="24"/>
                <w:szCs w:val="24"/>
              </w:rPr>
              <w:t>（</w:t>
            </w:r>
            <w:r>
              <w:rPr>
                <w:rFonts w:ascii="Times New Roman" w:hAnsi="Times New Roman" w:eastAsia="Times New Roman" w:cs="Times New Roman"/>
              </w:rPr>
              <w:t>80</w:t>
            </w:r>
            <w:r>
              <w:rPr>
                <w:rFonts w:ascii="Times New Roman" w:hAnsi="Times New Roman" w:eastAsia="Times New Roman" w:cs="Times New Roman"/>
                <w:spacing w:val="1"/>
              </w:rPr>
              <w:t xml:space="preserve"> </w:t>
            </w:r>
            <w:r>
              <w:rPr>
                <w:spacing w:val="-1"/>
              </w:rPr>
              <w:t>分</w:t>
            </w:r>
            <w:r>
              <w:rPr>
                <w:spacing w:val="-1"/>
                <w:sz w:val="24"/>
                <w:szCs w:val="24"/>
              </w:rPr>
              <w:t>）</w:t>
            </w:r>
          </w:p>
        </w:tc>
        <w:tc>
          <w:tcPr>
            <w:tcW w:w="700" w:type="dxa"/>
            <w:vAlign w:val="top"/>
          </w:tcPr>
          <w:p w14:paraId="5DF56708">
            <w:pPr>
              <w:pStyle w:val="6"/>
              <w:spacing w:before="38"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4C3EF817">
            <w:pPr>
              <w:pStyle w:val="6"/>
              <w:spacing w:before="38" w:line="223" w:lineRule="auto"/>
              <w:ind w:left="442" w:right="200" w:hanging="224"/>
              <w:rPr>
                <w:sz w:val="24"/>
                <w:szCs w:val="24"/>
              </w:rPr>
            </w:pPr>
            <w:r>
              <w:rPr>
                <w:spacing w:val="-8"/>
                <w:sz w:val="24"/>
                <w:szCs w:val="24"/>
              </w:rPr>
              <w:t>二级指</w:t>
            </w:r>
            <w:r>
              <w:rPr>
                <w:sz w:val="24"/>
                <w:szCs w:val="24"/>
              </w:rPr>
              <w:t xml:space="preserve"> 标</w:t>
            </w:r>
          </w:p>
        </w:tc>
        <w:tc>
          <w:tcPr>
            <w:tcW w:w="2634" w:type="dxa"/>
            <w:gridSpan w:val="3"/>
            <w:vAlign w:val="top"/>
          </w:tcPr>
          <w:p w14:paraId="46112CEF">
            <w:pPr>
              <w:pStyle w:val="6"/>
              <w:spacing w:before="194" w:line="216" w:lineRule="auto"/>
              <w:ind w:left="861"/>
              <w:rPr>
                <w:sz w:val="24"/>
                <w:szCs w:val="24"/>
              </w:rPr>
            </w:pPr>
            <w:r>
              <w:rPr>
                <w:spacing w:val="-7"/>
                <w:sz w:val="24"/>
                <w:szCs w:val="24"/>
              </w:rPr>
              <w:t>三级指标</w:t>
            </w:r>
          </w:p>
        </w:tc>
        <w:tc>
          <w:tcPr>
            <w:tcW w:w="1414" w:type="dxa"/>
            <w:gridSpan w:val="2"/>
            <w:vAlign w:val="top"/>
          </w:tcPr>
          <w:p w14:paraId="44C31262">
            <w:pPr>
              <w:pStyle w:val="6"/>
              <w:spacing w:before="38" w:line="223" w:lineRule="auto"/>
              <w:ind w:left="268" w:right="223" w:hanging="30"/>
              <w:rPr>
                <w:sz w:val="24"/>
                <w:szCs w:val="24"/>
              </w:rPr>
            </w:pPr>
            <w:r>
              <w:rPr>
                <w:spacing w:val="-4"/>
                <w:sz w:val="24"/>
                <w:szCs w:val="24"/>
              </w:rPr>
              <w:t>年初目标</w:t>
            </w:r>
            <w:r>
              <w:rPr>
                <w:spacing w:val="2"/>
                <w:sz w:val="24"/>
                <w:szCs w:val="24"/>
              </w:rPr>
              <w:t xml:space="preserve"> </w:t>
            </w:r>
            <w:r>
              <w:rPr>
                <w:spacing w:val="-3"/>
                <w:sz w:val="24"/>
                <w:szCs w:val="24"/>
              </w:rPr>
              <w:t>值（</w:t>
            </w:r>
            <w:r>
              <w:rPr>
                <w:rFonts w:ascii="Times New Roman" w:hAnsi="Times New Roman" w:eastAsia="Times New Roman" w:cs="Times New Roman"/>
                <w:spacing w:val="-3"/>
                <w:sz w:val="24"/>
                <w:szCs w:val="24"/>
              </w:rPr>
              <w:t>A</w:t>
            </w:r>
            <w:r>
              <w:rPr>
                <w:spacing w:val="-3"/>
                <w:sz w:val="24"/>
                <w:szCs w:val="24"/>
              </w:rPr>
              <w:t>）</w:t>
            </w:r>
          </w:p>
        </w:tc>
        <w:tc>
          <w:tcPr>
            <w:tcW w:w="1370" w:type="dxa"/>
            <w:vAlign w:val="top"/>
          </w:tcPr>
          <w:p w14:paraId="419CA43C">
            <w:pPr>
              <w:pStyle w:val="6"/>
              <w:spacing w:before="38" w:line="223" w:lineRule="auto"/>
              <w:ind w:left="253" w:right="201" w:hanging="28"/>
              <w:rPr>
                <w:sz w:val="24"/>
                <w:szCs w:val="24"/>
              </w:rPr>
            </w:pPr>
            <w:r>
              <w:rPr>
                <w:spacing w:val="-6"/>
                <w:sz w:val="24"/>
                <w:szCs w:val="24"/>
              </w:rPr>
              <w:t>实际完成</w:t>
            </w:r>
            <w:r>
              <w:rPr>
                <w:spacing w:val="1"/>
                <w:sz w:val="24"/>
                <w:szCs w:val="24"/>
              </w:rPr>
              <w:t xml:space="preserve"> </w:t>
            </w:r>
            <w:r>
              <w:rPr>
                <w:spacing w:val="-3"/>
                <w:sz w:val="24"/>
                <w:szCs w:val="24"/>
              </w:rPr>
              <w:t>值（</w:t>
            </w:r>
            <w:r>
              <w:rPr>
                <w:rFonts w:ascii="Times New Roman" w:hAnsi="Times New Roman" w:eastAsia="Times New Roman" w:cs="Times New Roman"/>
                <w:spacing w:val="-3"/>
                <w:sz w:val="24"/>
                <w:szCs w:val="24"/>
              </w:rPr>
              <w:t>B</w:t>
            </w:r>
            <w:r>
              <w:rPr>
                <w:spacing w:val="-3"/>
                <w:sz w:val="24"/>
                <w:szCs w:val="24"/>
              </w:rPr>
              <w:t>）</w:t>
            </w:r>
          </w:p>
        </w:tc>
        <w:tc>
          <w:tcPr>
            <w:tcW w:w="881" w:type="dxa"/>
            <w:vAlign w:val="top"/>
          </w:tcPr>
          <w:p w14:paraId="3E8D94F8">
            <w:pPr>
              <w:pStyle w:val="6"/>
              <w:spacing w:before="195" w:line="217" w:lineRule="auto"/>
              <w:ind w:left="210"/>
              <w:rPr>
                <w:sz w:val="24"/>
                <w:szCs w:val="24"/>
              </w:rPr>
            </w:pPr>
            <w:r>
              <w:rPr>
                <w:spacing w:val="-7"/>
                <w:sz w:val="24"/>
                <w:szCs w:val="24"/>
              </w:rPr>
              <w:t>得分</w:t>
            </w:r>
          </w:p>
        </w:tc>
      </w:tr>
      <w:tr w14:paraId="24C0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5D56BDB4">
            <w:pPr>
              <w:rPr>
                <w:rFonts w:ascii="Arial"/>
                <w:sz w:val="21"/>
              </w:rPr>
            </w:pPr>
          </w:p>
        </w:tc>
        <w:tc>
          <w:tcPr>
            <w:tcW w:w="700" w:type="dxa"/>
            <w:vMerge w:val="restart"/>
            <w:tcBorders>
              <w:bottom w:val="nil"/>
            </w:tcBorders>
            <w:vAlign w:val="top"/>
          </w:tcPr>
          <w:p w14:paraId="1C3019BE">
            <w:pPr>
              <w:spacing w:line="248" w:lineRule="auto"/>
              <w:rPr>
                <w:rFonts w:ascii="Arial"/>
                <w:sz w:val="21"/>
              </w:rPr>
            </w:pPr>
          </w:p>
          <w:p w14:paraId="14FF3441">
            <w:pPr>
              <w:spacing w:line="248" w:lineRule="auto"/>
              <w:rPr>
                <w:rFonts w:ascii="Arial"/>
                <w:sz w:val="21"/>
              </w:rPr>
            </w:pPr>
          </w:p>
          <w:p w14:paraId="0E6AE222">
            <w:pPr>
              <w:spacing w:line="248" w:lineRule="auto"/>
              <w:rPr>
                <w:rFonts w:ascii="Arial"/>
                <w:sz w:val="21"/>
              </w:rPr>
            </w:pPr>
          </w:p>
          <w:p w14:paraId="0D167A9A">
            <w:pPr>
              <w:pStyle w:val="6"/>
              <w:spacing w:before="78" w:line="227"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7487CFDE">
            <w:pPr>
              <w:pStyle w:val="6"/>
              <w:spacing w:before="39" w:line="222"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338BA46F">
            <w:pPr>
              <w:pStyle w:val="6"/>
              <w:spacing w:before="193" w:line="214" w:lineRule="auto"/>
              <w:ind w:left="843"/>
              <w:rPr>
                <w:sz w:val="24"/>
                <w:szCs w:val="24"/>
              </w:rPr>
            </w:pPr>
            <w:r>
              <w:rPr>
                <w:spacing w:val="-3"/>
                <w:sz w:val="24"/>
                <w:szCs w:val="24"/>
              </w:rPr>
              <w:t>装修面积</w:t>
            </w:r>
          </w:p>
        </w:tc>
        <w:tc>
          <w:tcPr>
            <w:tcW w:w="1414" w:type="dxa"/>
            <w:gridSpan w:val="2"/>
            <w:vAlign w:val="top"/>
          </w:tcPr>
          <w:p w14:paraId="6DBFF59F">
            <w:pPr>
              <w:pStyle w:val="6"/>
              <w:spacing w:before="39" w:line="222" w:lineRule="auto"/>
              <w:ind w:left="600" w:right="199" w:hanging="390"/>
              <w:rPr>
                <w:sz w:val="24"/>
                <w:szCs w:val="24"/>
              </w:rPr>
            </w:pPr>
            <w:r>
              <w:rPr>
                <w:rFonts w:ascii="Times New Roman" w:hAnsi="Times New Roman" w:eastAsia="Times New Roman" w:cs="Times New Roman"/>
                <w:spacing w:val="-3"/>
                <w:sz w:val="24"/>
                <w:szCs w:val="24"/>
              </w:rPr>
              <w:t xml:space="preserve">7000 </w:t>
            </w:r>
            <w:r>
              <w:rPr>
                <w:spacing w:val="-3"/>
                <w:sz w:val="24"/>
                <w:szCs w:val="24"/>
              </w:rPr>
              <w:t>平方</w:t>
            </w:r>
            <w:r>
              <w:rPr>
                <w:sz w:val="24"/>
                <w:szCs w:val="24"/>
              </w:rPr>
              <w:t xml:space="preserve"> 米</w:t>
            </w:r>
          </w:p>
        </w:tc>
        <w:tc>
          <w:tcPr>
            <w:tcW w:w="1370" w:type="dxa"/>
            <w:vAlign w:val="top"/>
          </w:tcPr>
          <w:p w14:paraId="4932174D">
            <w:pPr>
              <w:pStyle w:val="6"/>
              <w:spacing w:before="39" w:line="222" w:lineRule="auto"/>
              <w:ind w:left="578" w:right="177" w:hanging="390"/>
              <w:rPr>
                <w:sz w:val="24"/>
                <w:szCs w:val="24"/>
              </w:rPr>
            </w:pPr>
            <w:r>
              <w:rPr>
                <w:rFonts w:ascii="Times New Roman" w:hAnsi="Times New Roman" w:eastAsia="Times New Roman" w:cs="Times New Roman"/>
                <w:spacing w:val="-3"/>
                <w:sz w:val="24"/>
                <w:szCs w:val="24"/>
              </w:rPr>
              <w:t xml:space="preserve">7000 </w:t>
            </w:r>
            <w:r>
              <w:rPr>
                <w:spacing w:val="-3"/>
                <w:sz w:val="24"/>
                <w:szCs w:val="24"/>
              </w:rPr>
              <w:t>平方</w:t>
            </w:r>
            <w:r>
              <w:rPr>
                <w:sz w:val="24"/>
                <w:szCs w:val="24"/>
              </w:rPr>
              <w:t xml:space="preserve"> 米</w:t>
            </w:r>
          </w:p>
        </w:tc>
        <w:tc>
          <w:tcPr>
            <w:tcW w:w="881" w:type="dxa"/>
            <w:vAlign w:val="top"/>
          </w:tcPr>
          <w:p w14:paraId="4E822F61">
            <w:pPr>
              <w:spacing w:before="233"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28812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0495EA64">
            <w:pPr>
              <w:rPr>
                <w:rFonts w:ascii="Arial"/>
                <w:sz w:val="21"/>
              </w:rPr>
            </w:pPr>
          </w:p>
        </w:tc>
        <w:tc>
          <w:tcPr>
            <w:tcW w:w="700" w:type="dxa"/>
            <w:vMerge w:val="continue"/>
            <w:tcBorders>
              <w:top w:val="nil"/>
              <w:bottom w:val="nil"/>
            </w:tcBorders>
            <w:vAlign w:val="top"/>
          </w:tcPr>
          <w:p w14:paraId="1B01E299">
            <w:pPr>
              <w:rPr>
                <w:rFonts w:ascii="Arial"/>
                <w:sz w:val="21"/>
              </w:rPr>
            </w:pPr>
          </w:p>
        </w:tc>
        <w:tc>
          <w:tcPr>
            <w:tcW w:w="1121" w:type="dxa"/>
            <w:vAlign w:val="top"/>
          </w:tcPr>
          <w:p w14:paraId="588A532F">
            <w:pPr>
              <w:pStyle w:val="6"/>
              <w:spacing w:before="38" w:line="223"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3D16665B">
            <w:pPr>
              <w:pStyle w:val="6"/>
              <w:spacing w:before="38" w:line="223" w:lineRule="auto"/>
              <w:ind w:left="1096" w:right="114" w:hanging="977"/>
              <w:rPr>
                <w:sz w:val="24"/>
                <w:szCs w:val="24"/>
              </w:rPr>
            </w:pPr>
            <w:r>
              <w:rPr>
                <w:spacing w:val="-1"/>
                <w:sz w:val="24"/>
                <w:szCs w:val="24"/>
              </w:rPr>
              <w:t>举办培训和交流等人才</w:t>
            </w:r>
            <w:r>
              <w:rPr>
                <w:spacing w:val="3"/>
                <w:sz w:val="24"/>
                <w:szCs w:val="24"/>
              </w:rPr>
              <w:t xml:space="preserve"> </w:t>
            </w:r>
            <w:r>
              <w:rPr>
                <w:spacing w:val="-12"/>
                <w:sz w:val="24"/>
                <w:szCs w:val="24"/>
              </w:rPr>
              <w:t>活动</w:t>
            </w:r>
          </w:p>
        </w:tc>
        <w:tc>
          <w:tcPr>
            <w:tcW w:w="1414" w:type="dxa"/>
            <w:gridSpan w:val="2"/>
            <w:vAlign w:val="top"/>
          </w:tcPr>
          <w:p w14:paraId="5BC64A18">
            <w:pPr>
              <w:pStyle w:val="6"/>
              <w:spacing w:before="194" w:line="220" w:lineRule="auto"/>
              <w:ind w:left="469"/>
              <w:rPr>
                <w:sz w:val="24"/>
                <w:szCs w:val="24"/>
              </w:rPr>
            </w:pPr>
            <w:r>
              <w:rPr>
                <w:rFonts w:ascii="Times New Roman" w:hAnsi="Times New Roman" w:eastAsia="Times New Roman" w:cs="Times New Roman"/>
                <w:spacing w:val="-10"/>
                <w:sz w:val="24"/>
                <w:szCs w:val="24"/>
              </w:rPr>
              <w:t>12</w:t>
            </w:r>
            <w:r>
              <w:rPr>
                <w:rFonts w:ascii="Times New Roman" w:hAnsi="Times New Roman" w:eastAsia="Times New Roman" w:cs="Times New Roman"/>
                <w:spacing w:val="5"/>
                <w:sz w:val="24"/>
                <w:szCs w:val="24"/>
              </w:rPr>
              <w:t xml:space="preserve"> </w:t>
            </w:r>
            <w:r>
              <w:rPr>
                <w:spacing w:val="-10"/>
                <w:sz w:val="24"/>
                <w:szCs w:val="24"/>
              </w:rPr>
              <w:t>次</w:t>
            </w:r>
          </w:p>
        </w:tc>
        <w:tc>
          <w:tcPr>
            <w:tcW w:w="1370" w:type="dxa"/>
            <w:vAlign w:val="top"/>
          </w:tcPr>
          <w:p w14:paraId="7BD08225">
            <w:pPr>
              <w:pStyle w:val="6"/>
              <w:spacing w:before="194" w:line="224" w:lineRule="auto"/>
              <w:ind w:left="387"/>
              <w:rPr>
                <w:sz w:val="24"/>
                <w:szCs w:val="24"/>
              </w:rPr>
            </w:pPr>
            <w:r>
              <w:rPr>
                <w:rFonts w:ascii="Times New Roman" w:hAnsi="Times New Roman" w:eastAsia="Times New Roman" w:cs="Times New Roman"/>
                <w:spacing w:val="-6"/>
                <w:sz w:val="24"/>
                <w:szCs w:val="24"/>
              </w:rPr>
              <w:t xml:space="preserve">167 </w:t>
            </w:r>
            <w:r>
              <w:rPr>
                <w:spacing w:val="-6"/>
                <w:sz w:val="24"/>
                <w:szCs w:val="24"/>
              </w:rPr>
              <w:t>人</w:t>
            </w:r>
          </w:p>
        </w:tc>
        <w:tc>
          <w:tcPr>
            <w:tcW w:w="881" w:type="dxa"/>
            <w:vAlign w:val="top"/>
          </w:tcPr>
          <w:p w14:paraId="395D3143">
            <w:pPr>
              <w:spacing w:before="235"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34DB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bottom w:val="nil"/>
            </w:tcBorders>
            <w:vAlign w:val="top"/>
          </w:tcPr>
          <w:p w14:paraId="1C5EA048">
            <w:pPr>
              <w:rPr>
                <w:rFonts w:ascii="Arial"/>
                <w:sz w:val="21"/>
              </w:rPr>
            </w:pPr>
          </w:p>
        </w:tc>
        <w:tc>
          <w:tcPr>
            <w:tcW w:w="700" w:type="dxa"/>
            <w:vMerge w:val="continue"/>
            <w:tcBorders>
              <w:top w:val="nil"/>
            </w:tcBorders>
            <w:vAlign w:val="top"/>
          </w:tcPr>
          <w:p w14:paraId="515E2362">
            <w:pPr>
              <w:rPr>
                <w:rFonts w:ascii="Arial"/>
                <w:sz w:val="21"/>
              </w:rPr>
            </w:pPr>
          </w:p>
        </w:tc>
        <w:tc>
          <w:tcPr>
            <w:tcW w:w="1121" w:type="dxa"/>
            <w:vAlign w:val="top"/>
          </w:tcPr>
          <w:p w14:paraId="773D74B1">
            <w:pPr>
              <w:pStyle w:val="6"/>
              <w:spacing w:before="192" w:line="228"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168C4DB4">
            <w:pPr>
              <w:pStyle w:val="6"/>
              <w:spacing w:before="38" w:line="214" w:lineRule="auto"/>
              <w:ind w:left="130"/>
              <w:rPr>
                <w:sz w:val="24"/>
                <w:szCs w:val="24"/>
              </w:rPr>
            </w:pPr>
            <w:r>
              <w:rPr>
                <w:spacing w:val="-2"/>
                <w:sz w:val="24"/>
                <w:szCs w:val="24"/>
              </w:rPr>
              <w:t>为科大讯飞等区重点人</w:t>
            </w:r>
          </w:p>
          <w:p w14:paraId="74AE84E3">
            <w:pPr>
              <w:pStyle w:val="6"/>
              <w:spacing w:before="32" w:line="214" w:lineRule="auto"/>
              <w:ind w:left="127"/>
              <w:rPr>
                <w:sz w:val="24"/>
                <w:szCs w:val="24"/>
              </w:rPr>
            </w:pPr>
            <w:r>
              <w:rPr>
                <w:spacing w:val="-2"/>
                <w:sz w:val="24"/>
                <w:szCs w:val="24"/>
              </w:rPr>
              <w:t>才企业解决临时办公工</w:t>
            </w:r>
          </w:p>
          <w:p w14:paraId="5BE64FB4">
            <w:pPr>
              <w:pStyle w:val="6"/>
              <w:spacing w:before="32" w:line="205" w:lineRule="auto"/>
              <w:ind w:left="1199"/>
              <w:rPr>
                <w:sz w:val="24"/>
                <w:szCs w:val="24"/>
              </w:rPr>
            </w:pPr>
            <w:r>
              <w:rPr>
                <w:sz w:val="24"/>
                <w:szCs w:val="24"/>
              </w:rPr>
              <w:t>位</w:t>
            </w:r>
          </w:p>
        </w:tc>
        <w:tc>
          <w:tcPr>
            <w:tcW w:w="1414" w:type="dxa"/>
            <w:gridSpan w:val="2"/>
            <w:vAlign w:val="top"/>
          </w:tcPr>
          <w:p w14:paraId="66673862">
            <w:pPr>
              <w:spacing w:line="268" w:lineRule="auto"/>
              <w:rPr>
                <w:rFonts w:ascii="Arial"/>
                <w:sz w:val="21"/>
              </w:rPr>
            </w:pPr>
          </w:p>
          <w:p w14:paraId="64FAE23D">
            <w:pPr>
              <w:pStyle w:val="6"/>
              <w:spacing w:before="78" w:line="216" w:lineRule="auto"/>
              <w:ind w:left="450"/>
              <w:rPr>
                <w:sz w:val="24"/>
                <w:szCs w:val="24"/>
              </w:rPr>
            </w:pPr>
            <w:r>
              <w:rPr>
                <w:rFonts w:ascii="Times New Roman" w:hAnsi="Times New Roman" w:eastAsia="Times New Roman" w:cs="Times New Roman"/>
                <w:spacing w:val="-3"/>
                <w:sz w:val="24"/>
                <w:szCs w:val="24"/>
              </w:rPr>
              <w:t xml:space="preserve">70 </w:t>
            </w:r>
            <w:r>
              <w:rPr>
                <w:spacing w:val="-3"/>
                <w:sz w:val="24"/>
                <w:szCs w:val="24"/>
              </w:rPr>
              <w:t>个</w:t>
            </w:r>
          </w:p>
        </w:tc>
        <w:tc>
          <w:tcPr>
            <w:tcW w:w="1370" w:type="dxa"/>
            <w:vAlign w:val="top"/>
          </w:tcPr>
          <w:p w14:paraId="2EB69999">
            <w:pPr>
              <w:spacing w:line="268" w:lineRule="auto"/>
              <w:rPr>
                <w:rFonts w:ascii="Arial"/>
                <w:sz w:val="21"/>
              </w:rPr>
            </w:pPr>
          </w:p>
          <w:p w14:paraId="085D6CE8">
            <w:pPr>
              <w:pStyle w:val="6"/>
              <w:spacing w:before="78" w:line="216" w:lineRule="auto"/>
              <w:ind w:left="428"/>
              <w:rPr>
                <w:sz w:val="24"/>
                <w:szCs w:val="24"/>
              </w:rPr>
            </w:pPr>
            <w:r>
              <w:rPr>
                <w:rFonts w:ascii="Times New Roman" w:hAnsi="Times New Roman" w:eastAsia="Times New Roman" w:cs="Times New Roman"/>
                <w:spacing w:val="-3"/>
                <w:sz w:val="24"/>
                <w:szCs w:val="24"/>
              </w:rPr>
              <w:t xml:space="preserve">70 </w:t>
            </w:r>
            <w:r>
              <w:rPr>
                <w:spacing w:val="-3"/>
                <w:sz w:val="24"/>
                <w:szCs w:val="24"/>
              </w:rPr>
              <w:t>个</w:t>
            </w:r>
          </w:p>
        </w:tc>
        <w:tc>
          <w:tcPr>
            <w:tcW w:w="881" w:type="dxa"/>
            <w:vAlign w:val="top"/>
          </w:tcPr>
          <w:p w14:paraId="655EBA76">
            <w:pPr>
              <w:spacing w:line="318" w:lineRule="auto"/>
              <w:rPr>
                <w:rFonts w:ascii="Arial"/>
                <w:sz w:val="21"/>
              </w:rPr>
            </w:pPr>
          </w:p>
          <w:p w14:paraId="1BA2ED58">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74C6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3ABC6DA8">
            <w:pPr>
              <w:rPr>
                <w:rFonts w:ascii="Arial"/>
                <w:sz w:val="21"/>
              </w:rPr>
            </w:pPr>
          </w:p>
        </w:tc>
        <w:tc>
          <w:tcPr>
            <w:tcW w:w="700" w:type="dxa"/>
            <w:vAlign w:val="top"/>
          </w:tcPr>
          <w:p w14:paraId="53F207B5">
            <w:pPr>
              <w:pStyle w:val="6"/>
              <w:spacing w:before="196" w:line="227"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31A209A7">
            <w:pPr>
              <w:pStyle w:val="6"/>
              <w:spacing w:before="38" w:line="228" w:lineRule="auto"/>
              <w:ind w:left="204" w:right="200" w:firstLine="3"/>
              <w:jc w:val="both"/>
              <w:rPr>
                <w:sz w:val="24"/>
                <w:szCs w:val="24"/>
              </w:rPr>
            </w:pPr>
            <w:r>
              <w:rPr>
                <w:spacing w:val="-5"/>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4" w:type="dxa"/>
            <w:gridSpan w:val="3"/>
            <w:vAlign w:val="top"/>
          </w:tcPr>
          <w:p w14:paraId="5C5FC7A9">
            <w:pPr>
              <w:spacing w:line="270" w:lineRule="auto"/>
              <w:rPr>
                <w:rFonts w:ascii="Arial"/>
                <w:sz w:val="21"/>
              </w:rPr>
            </w:pPr>
          </w:p>
          <w:p w14:paraId="504B0642">
            <w:pPr>
              <w:pStyle w:val="6"/>
              <w:spacing w:before="78" w:line="214" w:lineRule="auto"/>
              <w:ind w:left="719"/>
              <w:rPr>
                <w:sz w:val="24"/>
                <w:szCs w:val="24"/>
              </w:rPr>
            </w:pPr>
            <w:r>
              <w:rPr>
                <w:spacing w:val="-2"/>
                <w:sz w:val="24"/>
                <w:szCs w:val="24"/>
              </w:rPr>
              <w:t>群众满意度</w:t>
            </w:r>
          </w:p>
        </w:tc>
        <w:tc>
          <w:tcPr>
            <w:tcW w:w="1414" w:type="dxa"/>
            <w:gridSpan w:val="2"/>
            <w:vAlign w:val="top"/>
          </w:tcPr>
          <w:p w14:paraId="49E3874A">
            <w:pPr>
              <w:spacing w:line="270" w:lineRule="auto"/>
              <w:rPr>
                <w:rFonts w:ascii="Arial"/>
                <w:sz w:val="21"/>
              </w:rPr>
            </w:pPr>
          </w:p>
          <w:p w14:paraId="7CE432C3">
            <w:pPr>
              <w:pStyle w:val="6"/>
              <w:spacing w:before="78" w:line="221" w:lineRule="auto"/>
              <w:ind w:left="254"/>
              <w:rPr>
                <w:sz w:val="24"/>
                <w:szCs w:val="24"/>
              </w:rPr>
            </w:pPr>
            <w:r>
              <w:rPr>
                <w:rFonts w:ascii="Times New Roman" w:hAnsi="Times New Roman" w:eastAsia="Times New Roman" w:cs="Times New Roman"/>
                <w:spacing w:val="-3"/>
                <w:sz w:val="24"/>
                <w:szCs w:val="24"/>
              </w:rPr>
              <w:t>90%</w:t>
            </w:r>
            <w:r>
              <w:rPr>
                <w:spacing w:val="-3"/>
                <w:sz w:val="24"/>
                <w:szCs w:val="24"/>
              </w:rPr>
              <w:t>以上</w:t>
            </w:r>
          </w:p>
        </w:tc>
        <w:tc>
          <w:tcPr>
            <w:tcW w:w="1370" w:type="dxa"/>
            <w:vAlign w:val="top"/>
          </w:tcPr>
          <w:p w14:paraId="6CD21E80">
            <w:pPr>
              <w:spacing w:line="319" w:lineRule="auto"/>
              <w:rPr>
                <w:rFonts w:ascii="Arial"/>
                <w:sz w:val="21"/>
              </w:rPr>
            </w:pPr>
          </w:p>
          <w:p w14:paraId="270975D7">
            <w:pPr>
              <w:spacing w:before="69" w:line="188" w:lineRule="auto"/>
              <w:ind w:left="47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90%</w:t>
            </w:r>
          </w:p>
        </w:tc>
        <w:tc>
          <w:tcPr>
            <w:tcW w:w="881" w:type="dxa"/>
            <w:vAlign w:val="top"/>
          </w:tcPr>
          <w:p w14:paraId="7981B3E3">
            <w:pPr>
              <w:spacing w:line="319" w:lineRule="auto"/>
              <w:rPr>
                <w:rFonts w:ascii="Arial"/>
                <w:sz w:val="21"/>
              </w:rPr>
            </w:pPr>
          </w:p>
          <w:p w14:paraId="6E7B424E">
            <w:pPr>
              <w:spacing w:before="69" w:line="188" w:lineRule="auto"/>
              <w:ind w:left="32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r>
      <w:tr w14:paraId="2B2A8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2" w:type="dxa"/>
            <w:vAlign w:val="top"/>
          </w:tcPr>
          <w:p w14:paraId="4EC2EEF7">
            <w:pPr>
              <w:pStyle w:val="6"/>
              <w:spacing w:before="141" w:line="217" w:lineRule="auto"/>
              <w:ind w:left="198"/>
              <w:rPr>
                <w:sz w:val="24"/>
                <w:szCs w:val="24"/>
              </w:rPr>
            </w:pPr>
            <w:r>
              <w:rPr>
                <w:spacing w:val="-13"/>
                <w:sz w:val="24"/>
                <w:szCs w:val="24"/>
              </w:rPr>
              <w:t>总分</w:t>
            </w:r>
          </w:p>
        </w:tc>
        <w:tc>
          <w:tcPr>
            <w:tcW w:w="8120" w:type="dxa"/>
            <w:gridSpan w:val="9"/>
            <w:vAlign w:val="top"/>
          </w:tcPr>
          <w:p w14:paraId="5D0543B6">
            <w:pPr>
              <w:spacing w:before="182" w:line="188" w:lineRule="auto"/>
              <w:ind w:left="375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100.00</w:t>
            </w:r>
          </w:p>
        </w:tc>
      </w:tr>
    </w:tbl>
    <w:p w14:paraId="7AA0CFD9">
      <w:pPr>
        <w:pStyle w:val="2"/>
      </w:pPr>
    </w:p>
    <w:p w14:paraId="08C6B11D">
      <w:pPr>
        <w:sectPr>
          <w:pgSz w:w="11915" w:h="16851"/>
          <w:pgMar w:top="400" w:right="1479" w:bottom="400" w:left="1478" w:header="0" w:footer="0" w:gutter="0"/>
          <w:cols w:space="720" w:num="1"/>
        </w:sectPr>
      </w:pPr>
    </w:p>
    <w:p w14:paraId="3F1E7F7E">
      <w:pPr>
        <w:spacing w:before="19"/>
      </w:pPr>
    </w:p>
    <w:p w14:paraId="7EECC527">
      <w:pPr>
        <w:spacing w:before="19"/>
      </w:pPr>
    </w:p>
    <w:p w14:paraId="67429C11">
      <w:pPr>
        <w:spacing w:before="18"/>
      </w:pPr>
    </w:p>
    <w:p w14:paraId="556675CD">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420"/>
      </w:tblGrid>
      <w:tr w14:paraId="7859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1532" w:type="dxa"/>
            <w:vAlign w:val="top"/>
          </w:tcPr>
          <w:p w14:paraId="13BBDD3E">
            <w:pPr>
              <w:rPr>
                <w:rFonts w:ascii="Arial"/>
                <w:sz w:val="21"/>
              </w:rPr>
            </w:pPr>
          </w:p>
          <w:p w14:paraId="50D0FA7A">
            <w:pPr>
              <w:rPr>
                <w:rFonts w:ascii="Arial"/>
                <w:sz w:val="21"/>
              </w:rPr>
            </w:pPr>
          </w:p>
          <w:p w14:paraId="6C2713CC">
            <w:pPr>
              <w:spacing w:line="241" w:lineRule="auto"/>
              <w:rPr>
                <w:rFonts w:ascii="Arial"/>
                <w:sz w:val="21"/>
              </w:rPr>
            </w:pPr>
          </w:p>
          <w:p w14:paraId="48C3DA23">
            <w:pPr>
              <w:spacing w:line="241" w:lineRule="auto"/>
              <w:rPr>
                <w:rFonts w:ascii="Arial"/>
                <w:sz w:val="21"/>
              </w:rPr>
            </w:pPr>
          </w:p>
          <w:p w14:paraId="21D73AE9">
            <w:pPr>
              <w:spacing w:line="241" w:lineRule="auto"/>
              <w:rPr>
                <w:rFonts w:ascii="Arial"/>
                <w:sz w:val="21"/>
              </w:rPr>
            </w:pPr>
          </w:p>
          <w:p w14:paraId="294E485D">
            <w:pPr>
              <w:pStyle w:val="6"/>
              <w:spacing w:before="78" w:line="231" w:lineRule="auto"/>
              <w:ind w:left="215" w:right="163" w:firstLine="75"/>
              <w:rPr>
                <w:sz w:val="24"/>
                <w:szCs w:val="24"/>
              </w:rPr>
            </w:pPr>
            <w:r>
              <w:rPr>
                <w:spacing w:val="-3"/>
                <w:sz w:val="24"/>
                <w:szCs w:val="24"/>
              </w:rPr>
              <w:t>偏差大或</w:t>
            </w:r>
            <w:r>
              <w:rPr>
                <w:spacing w:val="1"/>
                <w:sz w:val="24"/>
                <w:szCs w:val="24"/>
              </w:rPr>
              <w:t xml:space="preserve">  </w:t>
            </w:r>
            <w:r>
              <w:rPr>
                <w:spacing w:val="-11"/>
                <w:sz w:val="24"/>
                <w:szCs w:val="24"/>
              </w:rPr>
              <w:t>目标未完成</w:t>
            </w:r>
            <w:r>
              <w:rPr>
                <w:spacing w:val="1"/>
                <w:sz w:val="24"/>
                <w:szCs w:val="24"/>
              </w:rPr>
              <w:t xml:space="preserve"> </w:t>
            </w:r>
            <w:r>
              <w:rPr>
                <w:spacing w:val="16"/>
                <w:sz w:val="24"/>
                <w:szCs w:val="24"/>
              </w:rPr>
              <w:t>原因分析</w:t>
            </w:r>
          </w:p>
        </w:tc>
        <w:tc>
          <w:tcPr>
            <w:tcW w:w="7420" w:type="dxa"/>
            <w:vAlign w:val="top"/>
          </w:tcPr>
          <w:p w14:paraId="5A0BFF8D">
            <w:pPr>
              <w:rPr>
                <w:rFonts w:ascii="Arial"/>
                <w:sz w:val="21"/>
              </w:rPr>
            </w:pPr>
          </w:p>
        </w:tc>
      </w:tr>
      <w:tr w14:paraId="7952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1532" w:type="dxa"/>
            <w:vAlign w:val="top"/>
          </w:tcPr>
          <w:p w14:paraId="204B83EC">
            <w:pPr>
              <w:spacing w:line="246" w:lineRule="auto"/>
              <w:rPr>
                <w:rFonts w:ascii="Arial"/>
                <w:sz w:val="21"/>
              </w:rPr>
            </w:pPr>
          </w:p>
          <w:p w14:paraId="3F91BFBA">
            <w:pPr>
              <w:spacing w:line="247" w:lineRule="auto"/>
              <w:rPr>
                <w:rFonts w:ascii="Arial"/>
                <w:sz w:val="21"/>
              </w:rPr>
            </w:pPr>
          </w:p>
          <w:p w14:paraId="66DBF2BB">
            <w:pPr>
              <w:spacing w:line="247" w:lineRule="auto"/>
              <w:rPr>
                <w:rFonts w:ascii="Arial"/>
                <w:sz w:val="21"/>
              </w:rPr>
            </w:pPr>
          </w:p>
          <w:p w14:paraId="1A972092">
            <w:pPr>
              <w:pStyle w:val="6"/>
              <w:spacing w:before="78" w:line="214" w:lineRule="auto"/>
              <w:ind w:left="197"/>
              <w:rPr>
                <w:sz w:val="24"/>
                <w:szCs w:val="24"/>
              </w:rPr>
            </w:pPr>
            <w:r>
              <w:rPr>
                <w:spacing w:val="-7"/>
                <w:sz w:val="24"/>
                <w:szCs w:val="24"/>
              </w:rPr>
              <w:t>改进措施及</w:t>
            </w:r>
          </w:p>
          <w:p w14:paraId="1F9560FF">
            <w:pPr>
              <w:pStyle w:val="6"/>
              <w:spacing w:before="33" w:line="214" w:lineRule="auto"/>
              <w:ind w:left="179"/>
              <w:rPr>
                <w:sz w:val="24"/>
                <w:szCs w:val="24"/>
              </w:rPr>
            </w:pPr>
            <w:r>
              <w:rPr>
                <w:spacing w:val="-4"/>
                <w:sz w:val="24"/>
                <w:szCs w:val="24"/>
              </w:rPr>
              <w:t>结果应用方</w:t>
            </w:r>
          </w:p>
          <w:p w14:paraId="089548F5">
            <w:pPr>
              <w:pStyle w:val="6"/>
              <w:spacing w:before="34" w:line="214" w:lineRule="auto"/>
              <w:ind w:left="658"/>
              <w:rPr>
                <w:sz w:val="24"/>
                <w:szCs w:val="24"/>
              </w:rPr>
            </w:pPr>
            <w:r>
              <w:rPr>
                <w:sz w:val="24"/>
                <w:szCs w:val="24"/>
              </w:rPr>
              <w:t>案</w:t>
            </w:r>
          </w:p>
        </w:tc>
        <w:tc>
          <w:tcPr>
            <w:tcW w:w="7420" w:type="dxa"/>
            <w:vAlign w:val="top"/>
          </w:tcPr>
          <w:p w14:paraId="584D5FE2">
            <w:pPr>
              <w:rPr>
                <w:rFonts w:ascii="Arial"/>
                <w:sz w:val="21"/>
              </w:rPr>
            </w:pPr>
          </w:p>
        </w:tc>
      </w:tr>
    </w:tbl>
    <w:p w14:paraId="5A0CB320">
      <w:pPr>
        <w:pStyle w:val="2"/>
        <w:spacing w:line="342" w:lineRule="auto"/>
      </w:pPr>
    </w:p>
    <w:p w14:paraId="0C6CA9B1">
      <w:pPr>
        <w:spacing w:before="78"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45F3C6A2">
      <w:pPr>
        <w:spacing w:before="79" w:line="261" w:lineRule="auto"/>
        <w:ind w:left="343" w:right="775" w:firstLine="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预算执行情况口径：预算数为调整后财政资金总额（包括上年结余结</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6847558A">
      <w:pPr>
        <w:spacing w:before="42" w:line="256" w:lineRule="auto"/>
        <w:ind w:left="331" w:right="535" w:firstLine="475"/>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定量指标完成数汇总原则：绝对值直接累加计算，相对</w:t>
      </w:r>
      <w:r>
        <w:rPr>
          <w:rFonts w:ascii="FangSong_GB2312" w:hAnsi="FangSong_GB2312" w:eastAsia="FangSong_GB2312" w:cs="FangSong_GB2312"/>
          <w:spacing w:val="-1"/>
          <w:sz w:val="24"/>
          <w:szCs w:val="24"/>
        </w:rPr>
        <w:t>值按照资金额度</w:t>
      </w:r>
      <w:r>
        <w:rPr>
          <w:rFonts w:ascii="FangSong_GB2312" w:hAnsi="FangSong_GB2312" w:eastAsia="FangSong_GB2312" w:cs="FangSong_GB2312"/>
          <w:sz w:val="24"/>
          <w:szCs w:val="24"/>
        </w:rPr>
        <w:t xml:space="preserve"> 加权平均计算。定量指标计分原则：正向指标（即</w:t>
      </w:r>
      <w:r>
        <w:rPr>
          <w:rFonts w:ascii="FangSong_GB2312" w:hAnsi="FangSong_GB2312" w:eastAsia="FangSong_GB2312" w:cs="FangSong_GB2312"/>
          <w:spacing w:val="-1"/>
          <w:sz w:val="24"/>
          <w:szCs w:val="24"/>
        </w:rPr>
        <w:t>目标值为</w:t>
      </w:r>
      <w:r>
        <w:rPr>
          <w:rFonts w:ascii="Times New Roman" w:hAnsi="Times New Roman" w:eastAsia="Times New Roman" w:cs="Times New Roman"/>
          <w:spacing w:val="-1"/>
          <w:sz w:val="24"/>
          <w:szCs w:val="24"/>
        </w:rPr>
        <w:t>≥X,</w:t>
      </w:r>
      <w:r>
        <w:rPr>
          <w:rFonts w:ascii="FangSong_GB2312" w:hAnsi="FangSong_GB2312" w:eastAsia="FangSong_GB2312" w:cs="FangSong_GB2312"/>
          <w:spacing w:val="-1"/>
          <w:sz w:val="24"/>
          <w:szCs w:val="24"/>
        </w:rPr>
        <w:t>得分</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权重</w:t>
      </w:r>
    </w:p>
    <w:p w14:paraId="038E2820">
      <w:pPr>
        <w:spacing w:before="7" w:line="263" w:lineRule="auto"/>
        <w:ind w:left="336" w:right="435" w:firstLine="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反向指标（即目标值为</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2"/>
          <w:sz w:val="24"/>
          <w:szCs w:val="24"/>
        </w:rPr>
        <w:t>，得分</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权重</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
          <w:sz w:val="24"/>
          <w:szCs w:val="24"/>
        </w:rPr>
        <w:t>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3"/>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49943321">
      <w:pPr>
        <w:spacing w:before="81" w:line="214" w:lineRule="auto"/>
        <w:ind w:left="811"/>
        <w:rPr>
          <w:rFonts w:ascii="FangSong_GB2312" w:hAnsi="FangSong_GB2312" w:eastAsia="FangSong_GB2312" w:cs="FangSong_GB2312"/>
          <w:sz w:val="24"/>
          <w:szCs w:val="24"/>
        </w:rPr>
      </w:pPr>
      <w:r>
        <w:rPr>
          <w:rFonts w:ascii="Times New Roman" w:hAnsi="Times New Roman" w:eastAsia="Times New Roman" w:cs="Times New Roman"/>
          <w:sz w:val="24"/>
          <w:szCs w:val="24"/>
        </w:rPr>
        <w:t>3.</w:t>
      </w:r>
      <w:r>
        <w:rPr>
          <w:rFonts w:ascii="FangSong_GB2312" w:hAnsi="FangSong_GB2312" w:eastAsia="FangSong_GB2312" w:cs="FangSong_GB2312"/>
          <w:sz w:val="24"/>
          <w:szCs w:val="24"/>
        </w:rPr>
        <w:t>定性指标计分原则：达成预期指标、部分达</w:t>
      </w:r>
      <w:r>
        <w:rPr>
          <w:rFonts w:ascii="FangSong_GB2312" w:hAnsi="FangSong_GB2312" w:eastAsia="FangSong_GB2312" w:cs="FangSong_GB2312"/>
          <w:spacing w:val="-1"/>
          <w:sz w:val="24"/>
          <w:szCs w:val="24"/>
        </w:rPr>
        <w:t>成预期指标并具有一定效</w:t>
      </w:r>
    </w:p>
    <w:p w14:paraId="76D6B8F8">
      <w:pPr>
        <w:spacing w:before="83" w:line="266" w:lineRule="auto"/>
        <w:ind w:left="326" w:right="475"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100-80%</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7"/>
          <w:sz w:val="24"/>
          <w:szCs w:val="24"/>
        </w:rPr>
        <w:t xml:space="preserve"> </w:t>
      </w:r>
      <w:r>
        <w:rPr>
          <w:rFonts w:ascii="Times New Roman" w:hAnsi="Times New Roman" w:eastAsia="Times New Roman" w:cs="Times New Roman"/>
          <w:spacing w:val="-1"/>
          <w:sz w:val="24"/>
          <w:szCs w:val="24"/>
        </w:rPr>
        <w:t>80%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80-50%</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pacing w:val="-1"/>
          <w:sz w:val="24"/>
          <w:szCs w:val="24"/>
        </w:rPr>
        <w:t>50%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50-0%</w:t>
      </w:r>
      <w:r>
        <w:rPr>
          <w:rFonts w:ascii="FangSong_GB2312" w:hAnsi="FangSong_GB2312" w:eastAsia="FangSong_GB2312" w:cs="FangSong_GB2312"/>
          <w:spacing w:val="-1"/>
          <w:sz w:val="24"/>
          <w:szCs w:val="24"/>
        </w:rPr>
        <w:t>合理确定分值。汇总时，以资金额度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为权重，对分值进行加权平均计算。</w:t>
      </w:r>
    </w:p>
    <w:p w14:paraId="25F50163">
      <w:pPr>
        <w:spacing w:before="41" w:line="214" w:lineRule="auto"/>
        <w:ind w:left="805"/>
        <w:rPr>
          <w:rFonts w:ascii="FangSong_GB2312" w:hAnsi="FangSong_GB2312" w:eastAsia="FangSong_GB2312" w:cs="FangSong_GB2312"/>
          <w:sz w:val="24"/>
          <w:szCs w:val="24"/>
        </w:rPr>
      </w:pPr>
      <w:r>
        <w:rPr>
          <w:rFonts w:ascii="Times New Roman" w:hAnsi="Times New Roman" w:eastAsia="Times New Roman" w:cs="Times New Roman"/>
          <w:sz w:val="24"/>
          <w:szCs w:val="24"/>
        </w:rPr>
        <w:t>4.</w:t>
      </w:r>
      <w:r>
        <w:rPr>
          <w:rFonts w:ascii="FangSong_GB2312" w:hAnsi="FangSong_GB2312" w:eastAsia="FangSong_GB2312" w:cs="FangSong_GB2312"/>
          <w:sz w:val="24"/>
          <w:szCs w:val="24"/>
        </w:rPr>
        <w:t>基于经济性和必要性等因素考虑，满意度指标暂可不作为</w:t>
      </w:r>
      <w:r>
        <w:rPr>
          <w:rFonts w:ascii="FangSong_GB2312" w:hAnsi="FangSong_GB2312" w:eastAsia="FangSong_GB2312" w:cs="FangSong_GB2312"/>
          <w:spacing w:val="-1"/>
          <w:sz w:val="24"/>
          <w:szCs w:val="24"/>
        </w:rPr>
        <w:t>必评指标。</w:t>
      </w:r>
    </w:p>
    <w:p w14:paraId="4C64DEBE">
      <w:pPr>
        <w:spacing w:line="214" w:lineRule="auto"/>
        <w:rPr>
          <w:rFonts w:ascii="FangSong_GB2312" w:hAnsi="FangSong_GB2312" w:eastAsia="FangSong_GB2312" w:cs="FangSong_GB2312"/>
          <w:sz w:val="24"/>
          <w:szCs w:val="24"/>
        </w:rPr>
        <w:sectPr>
          <w:pgSz w:w="11915" w:h="16851"/>
          <w:pgMar w:top="400" w:right="1479" w:bottom="400" w:left="1478" w:header="0" w:footer="0" w:gutter="0"/>
          <w:cols w:space="720" w:num="1"/>
        </w:sectPr>
      </w:pPr>
    </w:p>
    <w:p w14:paraId="29811CBE">
      <w:pPr>
        <w:pStyle w:val="2"/>
        <w:spacing w:line="265" w:lineRule="auto"/>
      </w:pPr>
    </w:p>
    <w:p w14:paraId="01B9D580">
      <w:pPr>
        <w:pStyle w:val="2"/>
        <w:spacing w:line="265" w:lineRule="auto"/>
      </w:pPr>
    </w:p>
    <w:p w14:paraId="49D6E0EC">
      <w:pPr>
        <w:pStyle w:val="2"/>
        <w:spacing w:line="265" w:lineRule="auto"/>
      </w:pPr>
    </w:p>
    <w:p w14:paraId="78A7FAF6">
      <w:pPr>
        <w:pStyle w:val="2"/>
        <w:spacing w:line="266" w:lineRule="auto"/>
      </w:pPr>
    </w:p>
    <w:p w14:paraId="6D4749A9">
      <w:pPr>
        <w:spacing w:before="130" w:line="318" w:lineRule="auto"/>
        <w:ind w:left="3493" w:right="2426" w:hanging="1052"/>
        <w:rPr>
          <w:rFonts w:ascii="黑体" w:hAnsi="黑体" w:eastAsia="黑体" w:cs="黑体"/>
          <w:sz w:val="40"/>
          <w:szCs w:val="40"/>
        </w:rPr>
      </w:pPr>
      <w:r>
        <w:rPr>
          <w:rFonts w:ascii="黑体" w:hAnsi="黑体" w:eastAsia="黑体" w:cs="黑体"/>
          <w:spacing w:val="-3"/>
          <w:sz w:val="40"/>
          <w:szCs w:val="40"/>
        </w:rPr>
        <w:t>2021</w:t>
      </w:r>
      <w:r>
        <w:rPr>
          <w:rFonts w:ascii="黑体" w:hAnsi="黑体" w:eastAsia="黑体" w:cs="黑体"/>
          <w:spacing w:val="-76"/>
          <w:sz w:val="40"/>
          <w:szCs w:val="40"/>
        </w:rPr>
        <w:t xml:space="preserve"> </w:t>
      </w:r>
      <w:r>
        <w:rPr>
          <w:rFonts w:ascii="黑体" w:hAnsi="黑体" w:eastAsia="黑体" w:cs="黑体"/>
          <w:spacing w:val="-3"/>
          <w:sz w:val="40"/>
          <w:szCs w:val="40"/>
        </w:rPr>
        <w:t>年度党建专项经费</w:t>
      </w:r>
      <w:r>
        <w:rPr>
          <w:rFonts w:ascii="黑体" w:hAnsi="黑体" w:eastAsia="黑体" w:cs="黑体"/>
          <w:sz w:val="40"/>
          <w:szCs w:val="40"/>
        </w:rPr>
        <w:t xml:space="preserve"> </w:t>
      </w:r>
      <w:r>
        <w:rPr>
          <w:rFonts w:ascii="黑体" w:hAnsi="黑体" w:eastAsia="黑体" w:cs="黑体"/>
          <w:spacing w:val="-3"/>
          <w:sz w:val="40"/>
          <w:szCs w:val="40"/>
        </w:rPr>
        <w:t>项目自评表</w:t>
      </w:r>
    </w:p>
    <w:p w14:paraId="71F399CB">
      <w:pPr>
        <w:spacing w:before="124" w:line="402" w:lineRule="auto"/>
        <w:ind w:left="332" w:right="1075" w:firstLine="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单位名称：中共武汉经济技术开发区工委（汉南区委）组织部</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4"/>
          <w:sz w:val="28"/>
          <w:szCs w:val="28"/>
        </w:rPr>
        <w:t>填报日期：</w:t>
      </w:r>
      <w:r>
        <w:rPr>
          <w:rFonts w:ascii="Times New Roman" w:hAnsi="Times New Roman" w:eastAsia="Times New Roman" w:cs="Times New Roman"/>
          <w:spacing w:val="-4"/>
          <w:sz w:val="28"/>
          <w:szCs w:val="28"/>
        </w:rPr>
        <w:t xml:space="preserve">2022 </w:t>
      </w:r>
      <w:r>
        <w:rPr>
          <w:rFonts w:ascii="FangSong_GB2312" w:hAnsi="FangSong_GB2312" w:eastAsia="FangSong_GB2312" w:cs="FangSong_GB2312"/>
          <w:spacing w:val="-4"/>
          <w:sz w:val="28"/>
          <w:szCs w:val="28"/>
        </w:rPr>
        <w:t>年</w:t>
      </w:r>
      <w:r>
        <w:rPr>
          <w:rFonts w:ascii="FangSong_GB2312" w:hAnsi="FangSong_GB2312" w:eastAsia="FangSong_GB2312" w:cs="FangSong_GB2312"/>
          <w:spacing w:val="-46"/>
          <w:sz w:val="28"/>
          <w:szCs w:val="28"/>
        </w:rPr>
        <w:t xml:space="preserve"> </w:t>
      </w:r>
      <w:r>
        <w:rPr>
          <w:rFonts w:ascii="Times New Roman" w:hAnsi="Times New Roman" w:eastAsia="Times New Roman" w:cs="Times New Roman"/>
          <w:spacing w:val="-4"/>
          <w:sz w:val="28"/>
          <w:szCs w:val="28"/>
        </w:rPr>
        <w:t xml:space="preserve">5 </w:t>
      </w:r>
      <w:r>
        <w:rPr>
          <w:rFonts w:ascii="FangSong_GB2312" w:hAnsi="FangSong_GB2312" w:eastAsia="FangSong_GB2312" w:cs="FangSong_GB2312"/>
          <w:spacing w:val="-4"/>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8"/>
          <w:sz w:val="28"/>
          <w:szCs w:val="28"/>
        </w:rPr>
        <w:t xml:space="preserve"> </w:t>
      </w:r>
      <w:r>
        <w:rPr>
          <w:rFonts w:ascii="FangSong_GB2312" w:hAnsi="FangSong_GB2312" w:eastAsia="FangSong_GB2312" w:cs="FangSong_GB2312"/>
          <w:spacing w:val="-4"/>
          <w:sz w:val="28"/>
          <w:szCs w:val="28"/>
        </w:rPr>
        <w:t>日</w:t>
      </w: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7"/>
        <w:gridCol w:w="567"/>
        <w:gridCol w:w="1370"/>
        <w:gridCol w:w="881"/>
      </w:tblGrid>
      <w:tr w14:paraId="76CE2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600B2546">
            <w:pPr>
              <w:pStyle w:val="6"/>
              <w:spacing w:before="140" w:line="216" w:lineRule="auto"/>
              <w:ind w:left="295"/>
              <w:rPr>
                <w:sz w:val="24"/>
                <w:szCs w:val="24"/>
              </w:rPr>
            </w:pPr>
            <w:r>
              <w:rPr>
                <w:spacing w:val="-4"/>
                <w:sz w:val="24"/>
                <w:szCs w:val="24"/>
              </w:rPr>
              <w:t>项目名称</w:t>
            </w:r>
          </w:p>
        </w:tc>
        <w:tc>
          <w:tcPr>
            <w:tcW w:w="7420" w:type="dxa"/>
            <w:gridSpan w:val="8"/>
            <w:vAlign w:val="top"/>
          </w:tcPr>
          <w:p w14:paraId="53563608">
            <w:pPr>
              <w:pStyle w:val="6"/>
              <w:spacing w:before="140" w:line="214" w:lineRule="auto"/>
              <w:ind w:left="3006"/>
              <w:rPr>
                <w:sz w:val="24"/>
                <w:szCs w:val="24"/>
              </w:rPr>
            </w:pPr>
            <w:r>
              <w:rPr>
                <w:spacing w:val="-4"/>
                <w:sz w:val="24"/>
                <w:szCs w:val="24"/>
              </w:rPr>
              <w:t>党建专项经费</w:t>
            </w:r>
          </w:p>
        </w:tc>
      </w:tr>
      <w:tr w14:paraId="3AE2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2C0D1D37">
            <w:pPr>
              <w:spacing w:line="266" w:lineRule="auto"/>
              <w:rPr>
                <w:rFonts w:ascii="Arial"/>
                <w:sz w:val="21"/>
              </w:rPr>
            </w:pPr>
          </w:p>
          <w:p w14:paraId="04B5EB8A">
            <w:pPr>
              <w:pStyle w:val="6"/>
              <w:spacing w:before="78" w:line="214" w:lineRule="auto"/>
              <w:ind w:left="302"/>
              <w:rPr>
                <w:sz w:val="24"/>
                <w:szCs w:val="24"/>
              </w:rPr>
            </w:pPr>
            <w:r>
              <w:rPr>
                <w:spacing w:val="-5"/>
                <w:sz w:val="24"/>
                <w:szCs w:val="24"/>
              </w:rPr>
              <w:t>主管部门</w:t>
            </w:r>
          </w:p>
        </w:tc>
        <w:tc>
          <w:tcPr>
            <w:tcW w:w="2902" w:type="dxa"/>
            <w:gridSpan w:val="3"/>
            <w:vAlign w:val="top"/>
          </w:tcPr>
          <w:p w14:paraId="4342CFB5">
            <w:pPr>
              <w:pStyle w:val="6"/>
              <w:spacing w:before="192" w:line="228" w:lineRule="auto"/>
              <w:ind w:left="119" w:right="152" w:firstLine="22"/>
              <w:rPr>
                <w:sz w:val="24"/>
                <w:szCs w:val="24"/>
              </w:rPr>
            </w:pPr>
            <w:r>
              <w:rPr>
                <w:spacing w:val="-4"/>
                <w:sz w:val="24"/>
                <w:szCs w:val="24"/>
              </w:rPr>
              <w:t>中共武汉经济技术开发区</w:t>
            </w:r>
            <w:r>
              <w:rPr>
                <w:spacing w:val="5"/>
                <w:sz w:val="24"/>
                <w:szCs w:val="24"/>
              </w:rPr>
              <w:t xml:space="preserve"> </w:t>
            </w:r>
            <w:r>
              <w:rPr>
                <w:spacing w:val="-2"/>
                <w:sz w:val="24"/>
                <w:szCs w:val="24"/>
              </w:rPr>
              <w:t>工委（汉南区委）组织部</w:t>
            </w:r>
          </w:p>
        </w:tc>
        <w:tc>
          <w:tcPr>
            <w:tcW w:w="1700" w:type="dxa"/>
            <w:gridSpan w:val="2"/>
            <w:vAlign w:val="top"/>
          </w:tcPr>
          <w:p w14:paraId="63158303">
            <w:pPr>
              <w:spacing w:line="266" w:lineRule="auto"/>
              <w:rPr>
                <w:rFonts w:ascii="Arial"/>
                <w:sz w:val="21"/>
              </w:rPr>
            </w:pPr>
          </w:p>
          <w:p w14:paraId="0EE32A8E">
            <w:pPr>
              <w:pStyle w:val="6"/>
              <w:spacing w:before="78" w:line="214" w:lineRule="auto"/>
              <w:ind w:left="140"/>
              <w:rPr>
                <w:sz w:val="24"/>
                <w:szCs w:val="24"/>
              </w:rPr>
            </w:pPr>
            <w:r>
              <w:rPr>
                <w:spacing w:val="-3"/>
                <w:sz w:val="24"/>
                <w:szCs w:val="24"/>
              </w:rPr>
              <w:t>项目实施单位</w:t>
            </w:r>
          </w:p>
        </w:tc>
        <w:tc>
          <w:tcPr>
            <w:tcW w:w="2818" w:type="dxa"/>
            <w:gridSpan w:val="3"/>
            <w:vAlign w:val="top"/>
          </w:tcPr>
          <w:p w14:paraId="1F9814D1">
            <w:pPr>
              <w:pStyle w:val="6"/>
              <w:spacing w:before="38" w:line="228" w:lineRule="auto"/>
              <w:ind w:left="128" w:right="307" w:firstLine="14"/>
              <w:jc w:val="both"/>
              <w:rPr>
                <w:sz w:val="24"/>
                <w:szCs w:val="24"/>
              </w:rPr>
            </w:pPr>
            <w:r>
              <w:rPr>
                <w:spacing w:val="-4"/>
                <w:sz w:val="24"/>
                <w:szCs w:val="24"/>
              </w:rPr>
              <w:t>中共武汉经济技术开发</w:t>
            </w:r>
            <w:r>
              <w:rPr>
                <w:spacing w:val="1"/>
                <w:sz w:val="24"/>
                <w:szCs w:val="24"/>
              </w:rPr>
              <w:t xml:space="preserve"> </w:t>
            </w:r>
            <w:r>
              <w:rPr>
                <w:spacing w:val="-3"/>
                <w:sz w:val="24"/>
                <w:szCs w:val="24"/>
              </w:rPr>
              <w:t>区工委（汉南区委）组</w:t>
            </w:r>
            <w:r>
              <w:rPr>
                <w:spacing w:val="6"/>
                <w:sz w:val="24"/>
                <w:szCs w:val="24"/>
              </w:rPr>
              <w:t xml:space="preserve"> </w:t>
            </w:r>
            <w:r>
              <w:rPr>
                <w:spacing w:val="-12"/>
                <w:sz w:val="24"/>
                <w:szCs w:val="24"/>
              </w:rPr>
              <w:t>织部</w:t>
            </w:r>
          </w:p>
        </w:tc>
      </w:tr>
      <w:tr w14:paraId="7051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32" w:type="dxa"/>
            <w:gridSpan w:val="2"/>
            <w:vAlign w:val="top"/>
          </w:tcPr>
          <w:p w14:paraId="5D2F9A0E">
            <w:pPr>
              <w:pStyle w:val="6"/>
              <w:spacing w:before="173" w:line="213" w:lineRule="auto"/>
              <w:ind w:left="295"/>
              <w:rPr>
                <w:sz w:val="24"/>
                <w:szCs w:val="24"/>
              </w:rPr>
            </w:pPr>
            <w:r>
              <w:rPr>
                <w:spacing w:val="-4"/>
                <w:sz w:val="24"/>
                <w:szCs w:val="24"/>
              </w:rPr>
              <w:t>项目类别</w:t>
            </w:r>
          </w:p>
        </w:tc>
        <w:tc>
          <w:tcPr>
            <w:tcW w:w="7420" w:type="dxa"/>
            <w:gridSpan w:val="8"/>
            <w:vAlign w:val="top"/>
          </w:tcPr>
          <w:p w14:paraId="77732D6F">
            <w:pPr>
              <w:pStyle w:val="6"/>
              <w:spacing w:line="316" w:lineRule="exact"/>
              <w:ind w:left="132"/>
              <w:rPr>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1"/>
                <w:sz w:val="24"/>
                <w:szCs w:val="24"/>
              </w:rPr>
              <w:t xml:space="preserve"> </w:t>
            </w:r>
            <w:r>
              <w:rPr>
                <w:spacing w:val="-3"/>
                <w:sz w:val="24"/>
                <w:szCs w:val="24"/>
              </w:rPr>
              <w:t xml:space="preserve">、部门预算项目   </w:t>
            </w:r>
            <w:r>
              <w:rPr>
                <w:rFonts w:ascii="Times New Roman" w:hAnsi="Times New Roman" w:eastAsia="Times New Roman" w:cs="Times New Roman"/>
                <w:spacing w:val="-3"/>
                <w:sz w:val="24"/>
                <w:szCs w:val="24"/>
              </w:rPr>
              <w:t>√    2</w:t>
            </w:r>
            <w:r>
              <w:rPr>
                <w:rFonts w:ascii="Times New Roman" w:hAnsi="Times New Roman" w:eastAsia="Times New Roman" w:cs="Times New Roman"/>
                <w:spacing w:val="-31"/>
                <w:sz w:val="24"/>
                <w:szCs w:val="24"/>
              </w:rPr>
              <w:t xml:space="preserve"> </w:t>
            </w:r>
            <w:r>
              <w:rPr>
                <w:spacing w:val="-3"/>
                <w:sz w:val="24"/>
                <w:szCs w:val="24"/>
              </w:rPr>
              <w:t>、省</w:t>
            </w:r>
            <w:r>
              <w:rPr>
                <w:spacing w:val="-4"/>
                <w:sz w:val="24"/>
                <w:szCs w:val="24"/>
              </w:rPr>
              <w:t xml:space="preserve">直专项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spacing w:val="-4"/>
                <w:sz w:val="24"/>
                <w:szCs w:val="24"/>
              </w:rPr>
              <w:t>、省对下转移支付项目</w:t>
            </w:r>
          </w:p>
          <w:p w14:paraId="5841B7F8">
            <w:pPr>
              <w:spacing w:before="107" w:line="158" w:lineRule="exact"/>
              <w:ind w:left="12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49BF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43B2C22D">
            <w:pPr>
              <w:pStyle w:val="6"/>
              <w:spacing w:before="135" w:line="214" w:lineRule="auto"/>
              <w:ind w:left="295"/>
              <w:rPr>
                <w:sz w:val="24"/>
                <w:szCs w:val="24"/>
              </w:rPr>
            </w:pPr>
            <w:r>
              <w:rPr>
                <w:spacing w:val="-4"/>
                <w:sz w:val="24"/>
                <w:szCs w:val="24"/>
              </w:rPr>
              <w:t>项目属性</w:t>
            </w:r>
          </w:p>
        </w:tc>
        <w:tc>
          <w:tcPr>
            <w:tcW w:w="7420" w:type="dxa"/>
            <w:gridSpan w:val="8"/>
            <w:vAlign w:val="top"/>
          </w:tcPr>
          <w:p w14:paraId="4053D703">
            <w:pPr>
              <w:pStyle w:val="6"/>
              <w:spacing w:before="92"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spacing w:val="-4"/>
                <w:sz w:val="24"/>
                <w:szCs w:val="24"/>
              </w:rPr>
              <w:t xml:space="preserve">、持续性项目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、新增性项目</w:t>
            </w:r>
            <w:r>
              <w:rPr>
                <w:spacing w:val="17"/>
                <w:sz w:val="24"/>
                <w:szCs w:val="24"/>
              </w:rPr>
              <w:t xml:space="preserve"> </w:t>
            </w:r>
            <w:r>
              <w:rPr>
                <w:rFonts w:ascii="Times New Roman" w:hAnsi="Times New Roman" w:eastAsia="Times New Roman" w:cs="Times New Roman"/>
                <w:spacing w:val="-4"/>
                <w:sz w:val="24"/>
                <w:szCs w:val="24"/>
              </w:rPr>
              <w:t>□</w:t>
            </w:r>
          </w:p>
        </w:tc>
      </w:tr>
      <w:tr w14:paraId="441D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4F288B58">
            <w:pPr>
              <w:pStyle w:val="6"/>
              <w:spacing w:before="136" w:line="213" w:lineRule="auto"/>
              <w:ind w:left="295"/>
              <w:rPr>
                <w:sz w:val="24"/>
                <w:szCs w:val="24"/>
              </w:rPr>
            </w:pPr>
            <w:r>
              <w:rPr>
                <w:spacing w:val="-4"/>
                <w:sz w:val="24"/>
                <w:szCs w:val="24"/>
              </w:rPr>
              <w:t>项目类型</w:t>
            </w:r>
          </w:p>
        </w:tc>
        <w:tc>
          <w:tcPr>
            <w:tcW w:w="7420" w:type="dxa"/>
            <w:gridSpan w:val="8"/>
            <w:vAlign w:val="top"/>
          </w:tcPr>
          <w:p w14:paraId="3D65AF78">
            <w:pPr>
              <w:pStyle w:val="6"/>
              <w:spacing w:before="90"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spacing w:val="-4"/>
                <w:sz w:val="24"/>
                <w:szCs w:val="24"/>
              </w:rPr>
              <w:t xml:space="preserve">、常年性项目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、延续性项目</w:t>
            </w:r>
            <w:r>
              <w:rPr>
                <w:spacing w:val="17"/>
                <w:sz w:val="24"/>
                <w:szCs w:val="24"/>
              </w:rPr>
              <w:t xml:space="preserve"> </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 xml:space="preserve">    3</w:t>
            </w:r>
            <w:r>
              <w:rPr>
                <w:rFonts w:ascii="Times New Roman" w:hAnsi="Times New Roman" w:eastAsia="Times New Roman" w:cs="Times New Roman"/>
                <w:spacing w:val="-31"/>
                <w:sz w:val="24"/>
                <w:szCs w:val="24"/>
              </w:rPr>
              <w:t xml:space="preserve"> </w:t>
            </w:r>
            <w:r>
              <w:rPr>
                <w:spacing w:val="-5"/>
                <w:sz w:val="24"/>
                <w:szCs w:val="24"/>
              </w:rPr>
              <w:t xml:space="preserve">、一次性项目 </w:t>
            </w:r>
            <w:r>
              <w:rPr>
                <w:rFonts w:ascii="Times New Roman" w:hAnsi="Times New Roman" w:eastAsia="Times New Roman" w:cs="Times New Roman"/>
                <w:spacing w:val="-5"/>
                <w:sz w:val="24"/>
                <w:szCs w:val="24"/>
              </w:rPr>
              <w:t>□</w:t>
            </w:r>
          </w:p>
        </w:tc>
      </w:tr>
      <w:tr w14:paraId="588C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43CAC561">
            <w:pPr>
              <w:spacing w:line="273" w:lineRule="auto"/>
              <w:rPr>
                <w:rFonts w:ascii="Arial"/>
                <w:sz w:val="21"/>
              </w:rPr>
            </w:pPr>
          </w:p>
          <w:p w14:paraId="142EDA23">
            <w:pPr>
              <w:pStyle w:val="6"/>
              <w:spacing w:before="78" w:line="232" w:lineRule="auto"/>
              <w:ind w:left="179" w:right="163" w:firstLine="1"/>
              <w:rPr>
                <w:sz w:val="24"/>
                <w:szCs w:val="24"/>
              </w:rPr>
            </w:pPr>
            <w:r>
              <w:rPr>
                <w:spacing w:val="-4"/>
                <w:sz w:val="24"/>
                <w:szCs w:val="24"/>
              </w:rPr>
              <w:t>预算执行情</w:t>
            </w:r>
            <w:r>
              <w:rPr>
                <w:sz w:val="24"/>
                <w:szCs w:val="24"/>
              </w:rPr>
              <w:t xml:space="preserve"> </w:t>
            </w:r>
            <w:r>
              <w:rPr>
                <w:spacing w:val="-4"/>
                <w:sz w:val="24"/>
                <w:szCs w:val="24"/>
              </w:rPr>
              <w:t>况（万元）</w:t>
            </w:r>
            <w:r>
              <w:rPr>
                <w:spacing w:val="2"/>
                <w:sz w:val="24"/>
                <w:szCs w:val="24"/>
              </w:rPr>
              <w:t xml:space="preserve"> </w:t>
            </w:r>
            <w:r>
              <w:rPr>
                <w:spacing w:val="11"/>
                <w:sz w:val="24"/>
                <w:szCs w:val="24"/>
              </w:rPr>
              <w:t>（</w:t>
            </w:r>
            <w:r>
              <w:rPr>
                <w:rFonts w:ascii="Times New Roman" w:hAnsi="Times New Roman" w:eastAsia="Times New Roman" w:cs="Times New Roman"/>
                <w:spacing w:val="11"/>
                <w:sz w:val="24"/>
                <w:szCs w:val="24"/>
              </w:rPr>
              <w:t xml:space="preserve">20 </w:t>
            </w:r>
            <w:r>
              <w:rPr>
                <w:spacing w:val="11"/>
                <w:sz w:val="24"/>
                <w:szCs w:val="24"/>
              </w:rPr>
              <w:t>分）</w:t>
            </w:r>
          </w:p>
        </w:tc>
        <w:tc>
          <w:tcPr>
            <w:tcW w:w="1121" w:type="dxa"/>
            <w:vAlign w:val="top"/>
          </w:tcPr>
          <w:p w14:paraId="28241771">
            <w:pPr>
              <w:rPr>
                <w:rFonts w:ascii="Arial"/>
                <w:sz w:val="21"/>
              </w:rPr>
            </w:pPr>
          </w:p>
        </w:tc>
        <w:tc>
          <w:tcPr>
            <w:tcW w:w="1318" w:type="dxa"/>
            <w:vAlign w:val="top"/>
          </w:tcPr>
          <w:p w14:paraId="0A83AB0A">
            <w:pPr>
              <w:pStyle w:val="6"/>
              <w:spacing w:before="37" w:line="223" w:lineRule="auto"/>
              <w:ind w:left="334" w:right="296" w:hanging="19"/>
              <w:rPr>
                <w:sz w:val="24"/>
                <w:szCs w:val="24"/>
              </w:rPr>
            </w:pPr>
            <w:r>
              <w:rPr>
                <w:spacing w:val="-7"/>
                <w:sz w:val="24"/>
                <w:szCs w:val="24"/>
              </w:rPr>
              <w:t>预算数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316" w:type="dxa"/>
            <w:gridSpan w:val="2"/>
            <w:vAlign w:val="top"/>
          </w:tcPr>
          <w:p w14:paraId="424CEA4D">
            <w:pPr>
              <w:pStyle w:val="6"/>
              <w:spacing w:before="37" w:line="223" w:lineRule="auto"/>
              <w:ind w:left="339" w:right="294" w:hanging="28"/>
              <w:rPr>
                <w:sz w:val="24"/>
                <w:szCs w:val="24"/>
              </w:rPr>
            </w:pPr>
            <w:r>
              <w:rPr>
                <w:spacing w:val="-6"/>
                <w:sz w:val="24"/>
                <w:szCs w:val="24"/>
              </w:rPr>
              <w:t>执行数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1414" w:type="dxa"/>
            <w:gridSpan w:val="2"/>
            <w:vAlign w:val="top"/>
          </w:tcPr>
          <w:p w14:paraId="00F2CB99">
            <w:pPr>
              <w:pStyle w:val="6"/>
              <w:spacing w:before="37" w:line="223" w:lineRule="auto"/>
              <w:ind w:left="271" w:right="269" w:firstLine="89"/>
              <w:rPr>
                <w:sz w:val="24"/>
                <w:szCs w:val="24"/>
              </w:rPr>
            </w:pPr>
            <w:r>
              <w:rPr>
                <w:spacing w:val="-6"/>
                <w:sz w:val="24"/>
                <w:szCs w:val="24"/>
              </w:rPr>
              <w:t>执行率</w:t>
            </w:r>
            <w:r>
              <w:rPr>
                <w:spacing w:val="1"/>
                <w:sz w:val="24"/>
                <w:szCs w:val="24"/>
              </w:rPr>
              <w:t xml:space="preserve"> </w:t>
            </w:r>
            <w:r>
              <w:rPr>
                <w:spacing w:val="-3"/>
                <w:sz w:val="24"/>
                <w:szCs w:val="24"/>
              </w:rPr>
              <w:t>（</w:t>
            </w:r>
            <w:r>
              <w:rPr>
                <w:rFonts w:ascii="Times New Roman" w:hAnsi="Times New Roman" w:eastAsia="Times New Roman" w:cs="Times New Roman"/>
                <w:spacing w:val="-3"/>
                <w:sz w:val="24"/>
                <w:szCs w:val="24"/>
              </w:rPr>
              <w:t>B/A</w:t>
            </w:r>
            <w:r>
              <w:rPr>
                <w:spacing w:val="-3"/>
                <w:sz w:val="24"/>
                <w:szCs w:val="24"/>
              </w:rPr>
              <w:t>）</w:t>
            </w:r>
          </w:p>
        </w:tc>
        <w:tc>
          <w:tcPr>
            <w:tcW w:w="2251" w:type="dxa"/>
            <w:gridSpan w:val="2"/>
            <w:vAlign w:val="top"/>
          </w:tcPr>
          <w:p w14:paraId="32695E46">
            <w:pPr>
              <w:pStyle w:val="6"/>
              <w:spacing w:before="37" w:line="217" w:lineRule="auto"/>
              <w:ind w:left="896"/>
              <w:rPr>
                <w:sz w:val="24"/>
                <w:szCs w:val="24"/>
              </w:rPr>
            </w:pPr>
            <w:r>
              <w:rPr>
                <w:spacing w:val="-7"/>
                <w:sz w:val="24"/>
                <w:szCs w:val="24"/>
              </w:rPr>
              <w:t>得分</w:t>
            </w:r>
          </w:p>
          <w:p w14:paraId="6FEF630C">
            <w:pPr>
              <w:pStyle w:val="6"/>
              <w:spacing w:before="29" w:line="206" w:lineRule="auto"/>
              <w:ind w:left="203"/>
              <w:rPr>
                <w:sz w:val="24"/>
                <w:szCs w:val="24"/>
              </w:rPr>
            </w:pPr>
            <w:r>
              <w:rPr>
                <w:spacing w:val="-2"/>
                <w:sz w:val="24"/>
                <w:szCs w:val="24"/>
              </w:rPr>
              <w:t>（</w:t>
            </w:r>
            <w:r>
              <w:rPr>
                <w:rFonts w:ascii="Times New Roman" w:hAnsi="Times New Roman" w:eastAsia="Times New Roman" w:cs="Times New Roman"/>
                <w:spacing w:val="-2"/>
                <w:sz w:val="24"/>
                <w:szCs w:val="24"/>
              </w:rPr>
              <w:t xml:space="preserve">20 </w:t>
            </w:r>
            <w:r>
              <w:rPr>
                <w:spacing w:val="-2"/>
                <w:sz w:val="24"/>
                <w:szCs w:val="24"/>
              </w:rPr>
              <w:t>分</w:t>
            </w:r>
            <w:r>
              <w:rPr>
                <w:rFonts w:ascii="Times New Roman" w:hAnsi="Times New Roman" w:eastAsia="Times New Roman" w:cs="Times New Roman"/>
                <w:spacing w:val="-2"/>
                <w:sz w:val="24"/>
                <w:szCs w:val="24"/>
              </w:rPr>
              <w:t>*</w:t>
            </w:r>
            <w:r>
              <w:rPr>
                <w:spacing w:val="-2"/>
                <w:sz w:val="24"/>
                <w:szCs w:val="24"/>
              </w:rPr>
              <w:t>执行率）</w:t>
            </w:r>
          </w:p>
        </w:tc>
      </w:tr>
      <w:tr w14:paraId="6C9E8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65D6A289">
            <w:pPr>
              <w:rPr>
                <w:rFonts w:ascii="Arial"/>
                <w:sz w:val="21"/>
              </w:rPr>
            </w:pPr>
          </w:p>
        </w:tc>
        <w:tc>
          <w:tcPr>
            <w:tcW w:w="1121" w:type="dxa"/>
            <w:vAlign w:val="top"/>
          </w:tcPr>
          <w:p w14:paraId="0CC4D85E">
            <w:pPr>
              <w:pStyle w:val="6"/>
              <w:spacing w:before="38" w:line="216" w:lineRule="auto"/>
              <w:ind w:left="208"/>
              <w:rPr>
                <w:sz w:val="24"/>
                <w:szCs w:val="24"/>
              </w:rPr>
            </w:pPr>
            <w:r>
              <w:rPr>
                <w:spacing w:val="-5"/>
                <w:sz w:val="24"/>
                <w:szCs w:val="24"/>
              </w:rPr>
              <w:t>年度财</w:t>
            </w:r>
          </w:p>
          <w:p w14:paraId="0CDA5FCD">
            <w:pPr>
              <w:pStyle w:val="6"/>
              <w:spacing w:before="30" w:line="214" w:lineRule="auto"/>
              <w:ind w:left="210"/>
              <w:rPr>
                <w:sz w:val="24"/>
                <w:szCs w:val="24"/>
              </w:rPr>
            </w:pPr>
            <w:r>
              <w:rPr>
                <w:spacing w:val="-5"/>
                <w:sz w:val="24"/>
                <w:szCs w:val="24"/>
              </w:rPr>
              <w:t>政资金</w:t>
            </w:r>
          </w:p>
          <w:p w14:paraId="3BE60EB5">
            <w:pPr>
              <w:pStyle w:val="6"/>
              <w:spacing w:before="31" w:line="206" w:lineRule="auto"/>
              <w:ind w:left="341"/>
              <w:rPr>
                <w:sz w:val="24"/>
                <w:szCs w:val="24"/>
              </w:rPr>
            </w:pPr>
            <w:r>
              <w:rPr>
                <w:spacing w:val="-13"/>
                <w:sz w:val="24"/>
                <w:szCs w:val="24"/>
              </w:rPr>
              <w:t>总额</w:t>
            </w:r>
          </w:p>
        </w:tc>
        <w:tc>
          <w:tcPr>
            <w:tcW w:w="1318" w:type="dxa"/>
            <w:vAlign w:val="top"/>
          </w:tcPr>
          <w:p w14:paraId="5ED0E7AA">
            <w:pPr>
              <w:spacing w:line="318" w:lineRule="auto"/>
              <w:rPr>
                <w:rFonts w:ascii="Arial"/>
                <w:sz w:val="21"/>
              </w:rPr>
            </w:pPr>
          </w:p>
          <w:p w14:paraId="255C3D4E">
            <w:pPr>
              <w:spacing w:before="69" w:line="188" w:lineRule="auto"/>
              <w:ind w:left="34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857.36</w:t>
            </w:r>
          </w:p>
        </w:tc>
        <w:tc>
          <w:tcPr>
            <w:tcW w:w="1316" w:type="dxa"/>
            <w:gridSpan w:val="2"/>
            <w:vAlign w:val="top"/>
          </w:tcPr>
          <w:p w14:paraId="7BBF041D">
            <w:pPr>
              <w:spacing w:line="318" w:lineRule="auto"/>
              <w:rPr>
                <w:rFonts w:ascii="Arial"/>
                <w:sz w:val="21"/>
              </w:rPr>
            </w:pPr>
          </w:p>
          <w:p w14:paraId="3D9B9E47">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613.50</w:t>
            </w:r>
          </w:p>
        </w:tc>
        <w:tc>
          <w:tcPr>
            <w:tcW w:w="1414" w:type="dxa"/>
            <w:gridSpan w:val="2"/>
            <w:vAlign w:val="top"/>
          </w:tcPr>
          <w:p w14:paraId="29FC9F55">
            <w:pPr>
              <w:spacing w:line="318" w:lineRule="auto"/>
              <w:rPr>
                <w:rFonts w:ascii="Arial"/>
                <w:sz w:val="21"/>
              </w:rPr>
            </w:pPr>
          </w:p>
          <w:p w14:paraId="4C2E7A30">
            <w:pPr>
              <w:spacing w:before="69"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71.56%</w:t>
            </w:r>
          </w:p>
        </w:tc>
        <w:tc>
          <w:tcPr>
            <w:tcW w:w="2251" w:type="dxa"/>
            <w:gridSpan w:val="2"/>
            <w:vAlign w:val="top"/>
          </w:tcPr>
          <w:p w14:paraId="45EC2DA9">
            <w:pPr>
              <w:spacing w:line="318" w:lineRule="auto"/>
              <w:rPr>
                <w:rFonts w:ascii="Arial"/>
                <w:sz w:val="21"/>
              </w:rPr>
            </w:pPr>
          </w:p>
          <w:p w14:paraId="2873D854">
            <w:pPr>
              <w:spacing w:before="69" w:line="188" w:lineRule="auto"/>
              <w:ind w:left="879"/>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14.31</w:t>
            </w:r>
          </w:p>
        </w:tc>
      </w:tr>
      <w:tr w14:paraId="337D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1934329F">
            <w:pPr>
              <w:spacing w:line="251" w:lineRule="auto"/>
              <w:rPr>
                <w:rFonts w:ascii="Arial"/>
                <w:sz w:val="21"/>
              </w:rPr>
            </w:pPr>
          </w:p>
          <w:p w14:paraId="179C4421">
            <w:pPr>
              <w:spacing w:line="251" w:lineRule="auto"/>
              <w:rPr>
                <w:rFonts w:ascii="Arial"/>
                <w:sz w:val="21"/>
              </w:rPr>
            </w:pPr>
          </w:p>
          <w:p w14:paraId="43B83084">
            <w:pPr>
              <w:spacing w:line="252" w:lineRule="auto"/>
              <w:rPr>
                <w:rFonts w:ascii="Arial"/>
                <w:sz w:val="21"/>
              </w:rPr>
            </w:pPr>
          </w:p>
          <w:p w14:paraId="4C5B8E2D">
            <w:pPr>
              <w:spacing w:line="252" w:lineRule="auto"/>
              <w:rPr>
                <w:rFonts w:ascii="Arial"/>
                <w:sz w:val="21"/>
              </w:rPr>
            </w:pPr>
          </w:p>
          <w:p w14:paraId="1574CC6C">
            <w:pPr>
              <w:spacing w:line="252" w:lineRule="auto"/>
              <w:rPr>
                <w:rFonts w:ascii="Arial"/>
                <w:sz w:val="21"/>
              </w:rPr>
            </w:pPr>
          </w:p>
          <w:p w14:paraId="7AD38B1E">
            <w:pPr>
              <w:spacing w:line="252" w:lineRule="auto"/>
              <w:rPr>
                <w:rFonts w:ascii="Arial"/>
                <w:sz w:val="21"/>
              </w:rPr>
            </w:pPr>
          </w:p>
          <w:p w14:paraId="35BA1D7F">
            <w:pPr>
              <w:spacing w:line="252" w:lineRule="auto"/>
              <w:rPr>
                <w:rFonts w:ascii="Arial"/>
                <w:sz w:val="21"/>
              </w:rPr>
            </w:pPr>
          </w:p>
          <w:p w14:paraId="407F336C">
            <w:pPr>
              <w:spacing w:line="252" w:lineRule="auto"/>
              <w:rPr>
                <w:rFonts w:ascii="Arial"/>
                <w:sz w:val="21"/>
              </w:rPr>
            </w:pPr>
          </w:p>
          <w:p w14:paraId="55A7289F">
            <w:pPr>
              <w:pStyle w:val="6"/>
              <w:spacing w:before="78" w:line="216" w:lineRule="auto"/>
              <w:ind w:left="185"/>
              <w:rPr>
                <w:sz w:val="24"/>
                <w:szCs w:val="24"/>
              </w:rPr>
            </w:pPr>
            <w:r>
              <w:rPr>
                <w:spacing w:val="-7"/>
                <w:sz w:val="24"/>
                <w:szCs w:val="24"/>
              </w:rPr>
              <w:t>年度</w:t>
            </w:r>
          </w:p>
          <w:p w14:paraId="117F6889">
            <w:pPr>
              <w:pStyle w:val="6"/>
              <w:spacing w:before="29" w:line="217" w:lineRule="auto"/>
              <w:ind w:left="189"/>
              <w:rPr>
                <w:sz w:val="24"/>
                <w:szCs w:val="24"/>
              </w:rPr>
            </w:pPr>
            <w:r>
              <w:rPr>
                <w:spacing w:val="-9"/>
                <w:sz w:val="24"/>
                <w:szCs w:val="24"/>
              </w:rPr>
              <w:t>绩效</w:t>
            </w:r>
          </w:p>
          <w:p w14:paraId="4649AEDC">
            <w:pPr>
              <w:pStyle w:val="6"/>
              <w:spacing w:before="29" w:line="216" w:lineRule="auto"/>
              <w:ind w:left="225"/>
              <w:rPr>
                <w:sz w:val="24"/>
                <w:szCs w:val="24"/>
              </w:rPr>
            </w:pPr>
            <w:r>
              <w:rPr>
                <w:spacing w:val="-27"/>
                <w:sz w:val="24"/>
                <w:szCs w:val="24"/>
              </w:rPr>
              <w:t>目标</w:t>
            </w:r>
          </w:p>
          <w:p w14:paraId="2836C4FB">
            <w:pPr>
              <w:spacing w:before="53" w:line="188"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5FAB85CB">
            <w:pPr>
              <w:pStyle w:val="6"/>
              <w:spacing w:before="34" w:line="231" w:lineRule="auto"/>
              <w:ind w:left="203" w:right="194" w:hanging="4"/>
              <w:rPr>
                <w:sz w:val="24"/>
                <w:szCs w:val="24"/>
              </w:rPr>
            </w:pPr>
            <w:r>
              <w:rPr>
                <w:sz w:val="24"/>
                <w:szCs w:val="24"/>
              </w:rPr>
              <w:t>（</w:t>
            </w:r>
            <w:r>
              <w:rPr>
                <w:rFonts w:ascii="Times New Roman" w:hAnsi="Times New Roman" w:eastAsia="Times New Roman" w:cs="Times New Roman"/>
              </w:rPr>
              <w:t>80</w:t>
            </w:r>
            <w:r>
              <w:rPr>
                <w:rFonts w:ascii="Times New Roman" w:hAnsi="Times New Roman" w:eastAsia="Times New Roman" w:cs="Times New Roman"/>
                <w:spacing w:val="1"/>
              </w:rPr>
              <w:t xml:space="preserve"> </w:t>
            </w:r>
            <w:r>
              <w:rPr>
                <w:spacing w:val="-1"/>
              </w:rPr>
              <w:t>分</w:t>
            </w:r>
            <w:r>
              <w:rPr>
                <w:spacing w:val="-1"/>
                <w:sz w:val="24"/>
                <w:szCs w:val="24"/>
              </w:rPr>
              <w:t>）</w:t>
            </w:r>
          </w:p>
        </w:tc>
        <w:tc>
          <w:tcPr>
            <w:tcW w:w="700" w:type="dxa"/>
            <w:vAlign w:val="top"/>
          </w:tcPr>
          <w:p w14:paraId="35587EA1">
            <w:pPr>
              <w:pStyle w:val="6"/>
              <w:spacing w:before="38"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5587D0D0">
            <w:pPr>
              <w:pStyle w:val="6"/>
              <w:spacing w:before="38" w:line="223" w:lineRule="auto"/>
              <w:ind w:left="442" w:right="200" w:hanging="224"/>
              <w:rPr>
                <w:sz w:val="24"/>
                <w:szCs w:val="24"/>
              </w:rPr>
            </w:pPr>
            <w:r>
              <w:rPr>
                <w:spacing w:val="-8"/>
                <w:sz w:val="24"/>
                <w:szCs w:val="24"/>
              </w:rPr>
              <w:t>二级指</w:t>
            </w:r>
            <w:r>
              <w:rPr>
                <w:sz w:val="24"/>
                <w:szCs w:val="24"/>
              </w:rPr>
              <w:t xml:space="preserve"> 标</w:t>
            </w:r>
          </w:p>
        </w:tc>
        <w:tc>
          <w:tcPr>
            <w:tcW w:w="2634" w:type="dxa"/>
            <w:gridSpan w:val="3"/>
            <w:vAlign w:val="top"/>
          </w:tcPr>
          <w:p w14:paraId="5692BCCC">
            <w:pPr>
              <w:pStyle w:val="6"/>
              <w:spacing w:before="194" w:line="216" w:lineRule="auto"/>
              <w:ind w:left="861"/>
              <w:rPr>
                <w:sz w:val="24"/>
                <w:szCs w:val="24"/>
              </w:rPr>
            </w:pPr>
            <w:r>
              <w:rPr>
                <w:spacing w:val="-7"/>
                <w:sz w:val="24"/>
                <w:szCs w:val="24"/>
              </w:rPr>
              <w:t>三级指标</w:t>
            </w:r>
          </w:p>
        </w:tc>
        <w:tc>
          <w:tcPr>
            <w:tcW w:w="1414" w:type="dxa"/>
            <w:gridSpan w:val="2"/>
            <w:vAlign w:val="top"/>
          </w:tcPr>
          <w:p w14:paraId="470ADF57">
            <w:pPr>
              <w:pStyle w:val="6"/>
              <w:spacing w:before="38" w:line="223" w:lineRule="auto"/>
              <w:ind w:left="268" w:right="223" w:hanging="30"/>
              <w:rPr>
                <w:sz w:val="24"/>
                <w:szCs w:val="24"/>
              </w:rPr>
            </w:pPr>
            <w:r>
              <w:rPr>
                <w:spacing w:val="-4"/>
                <w:sz w:val="24"/>
                <w:szCs w:val="24"/>
              </w:rPr>
              <w:t>年初目标</w:t>
            </w:r>
            <w:r>
              <w:rPr>
                <w:spacing w:val="2"/>
                <w:sz w:val="24"/>
                <w:szCs w:val="24"/>
              </w:rPr>
              <w:t xml:space="preserve"> </w:t>
            </w:r>
            <w:r>
              <w:rPr>
                <w:spacing w:val="-3"/>
                <w:sz w:val="24"/>
                <w:szCs w:val="24"/>
              </w:rPr>
              <w:t>值（</w:t>
            </w:r>
            <w:r>
              <w:rPr>
                <w:rFonts w:ascii="Times New Roman" w:hAnsi="Times New Roman" w:eastAsia="Times New Roman" w:cs="Times New Roman"/>
                <w:spacing w:val="-3"/>
                <w:sz w:val="24"/>
                <w:szCs w:val="24"/>
              </w:rPr>
              <w:t>A</w:t>
            </w:r>
            <w:r>
              <w:rPr>
                <w:spacing w:val="-3"/>
                <w:sz w:val="24"/>
                <w:szCs w:val="24"/>
              </w:rPr>
              <w:t>）</w:t>
            </w:r>
          </w:p>
        </w:tc>
        <w:tc>
          <w:tcPr>
            <w:tcW w:w="1370" w:type="dxa"/>
            <w:vAlign w:val="top"/>
          </w:tcPr>
          <w:p w14:paraId="5EF195C0">
            <w:pPr>
              <w:pStyle w:val="6"/>
              <w:spacing w:before="38" w:line="223" w:lineRule="auto"/>
              <w:ind w:left="253" w:right="201" w:hanging="28"/>
              <w:rPr>
                <w:sz w:val="24"/>
                <w:szCs w:val="24"/>
              </w:rPr>
            </w:pPr>
            <w:r>
              <w:rPr>
                <w:spacing w:val="-6"/>
                <w:sz w:val="24"/>
                <w:szCs w:val="24"/>
              </w:rPr>
              <w:t>实际完成</w:t>
            </w:r>
            <w:r>
              <w:rPr>
                <w:spacing w:val="1"/>
                <w:sz w:val="24"/>
                <w:szCs w:val="24"/>
              </w:rPr>
              <w:t xml:space="preserve"> </w:t>
            </w:r>
            <w:r>
              <w:rPr>
                <w:spacing w:val="-3"/>
                <w:sz w:val="24"/>
                <w:szCs w:val="24"/>
              </w:rPr>
              <w:t>值（</w:t>
            </w:r>
            <w:r>
              <w:rPr>
                <w:rFonts w:ascii="Times New Roman" w:hAnsi="Times New Roman" w:eastAsia="Times New Roman" w:cs="Times New Roman"/>
                <w:spacing w:val="-3"/>
                <w:sz w:val="24"/>
                <w:szCs w:val="24"/>
              </w:rPr>
              <w:t>B</w:t>
            </w:r>
            <w:r>
              <w:rPr>
                <w:spacing w:val="-3"/>
                <w:sz w:val="24"/>
                <w:szCs w:val="24"/>
              </w:rPr>
              <w:t>）</w:t>
            </w:r>
          </w:p>
        </w:tc>
        <w:tc>
          <w:tcPr>
            <w:tcW w:w="881" w:type="dxa"/>
            <w:vAlign w:val="top"/>
          </w:tcPr>
          <w:p w14:paraId="6E57957B">
            <w:pPr>
              <w:pStyle w:val="6"/>
              <w:spacing w:before="195" w:line="217" w:lineRule="auto"/>
              <w:ind w:left="210"/>
              <w:rPr>
                <w:sz w:val="24"/>
                <w:szCs w:val="24"/>
              </w:rPr>
            </w:pPr>
            <w:r>
              <w:rPr>
                <w:spacing w:val="-7"/>
                <w:sz w:val="24"/>
                <w:szCs w:val="24"/>
              </w:rPr>
              <w:t>得分</w:t>
            </w:r>
          </w:p>
        </w:tc>
      </w:tr>
      <w:tr w14:paraId="2C73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2" w:type="dxa"/>
            <w:vMerge w:val="continue"/>
            <w:tcBorders>
              <w:top w:val="nil"/>
              <w:bottom w:val="nil"/>
            </w:tcBorders>
            <w:vAlign w:val="top"/>
          </w:tcPr>
          <w:p w14:paraId="6EFE553F">
            <w:pPr>
              <w:rPr>
                <w:rFonts w:ascii="Arial"/>
                <w:sz w:val="21"/>
              </w:rPr>
            </w:pPr>
          </w:p>
        </w:tc>
        <w:tc>
          <w:tcPr>
            <w:tcW w:w="700" w:type="dxa"/>
            <w:vMerge w:val="restart"/>
            <w:tcBorders>
              <w:bottom w:val="nil"/>
            </w:tcBorders>
            <w:vAlign w:val="top"/>
          </w:tcPr>
          <w:p w14:paraId="7B30E043">
            <w:pPr>
              <w:spacing w:line="248" w:lineRule="auto"/>
              <w:rPr>
                <w:rFonts w:ascii="Arial"/>
                <w:sz w:val="21"/>
              </w:rPr>
            </w:pPr>
          </w:p>
          <w:p w14:paraId="52C94067">
            <w:pPr>
              <w:spacing w:line="248" w:lineRule="auto"/>
              <w:rPr>
                <w:rFonts w:ascii="Arial"/>
                <w:sz w:val="21"/>
              </w:rPr>
            </w:pPr>
          </w:p>
          <w:p w14:paraId="35B81809">
            <w:pPr>
              <w:spacing w:line="248" w:lineRule="auto"/>
              <w:rPr>
                <w:rFonts w:ascii="Arial"/>
                <w:sz w:val="21"/>
              </w:rPr>
            </w:pPr>
          </w:p>
          <w:p w14:paraId="56B1F2C6">
            <w:pPr>
              <w:spacing w:line="248" w:lineRule="auto"/>
              <w:rPr>
                <w:rFonts w:ascii="Arial"/>
                <w:sz w:val="21"/>
              </w:rPr>
            </w:pPr>
          </w:p>
          <w:p w14:paraId="534BCC67">
            <w:pPr>
              <w:spacing w:line="248" w:lineRule="auto"/>
              <w:rPr>
                <w:rFonts w:ascii="Arial"/>
                <w:sz w:val="21"/>
              </w:rPr>
            </w:pPr>
          </w:p>
          <w:p w14:paraId="3AD6BE8C">
            <w:pPr>
              <w:spacing w:line="248" w:lineRule="auto"/>
              <w:rPr>
                <w:rFonts w:ascii="Arial"/>
                <w:sz w:val="21"/>
              </w:rPr>
            </w:pPr>
          </w:p>
          <w:p w14:paraId="78BE3AF8">
            <w:pPr>
              <w:spacing w:line="248" w:lineRule="auto"/>
              <w:rPr>
                <w:rFonts w:ascii="Arial"/>
                <w:sz w:val="21"/>
              </w:rPr>
            </w:pPr>
          </w:p>
          <w:p w14:paraId="5921C72B">
            <w:pPr>
              <w:spacing w:line="248" w:lineRule="auto"/>
              <w:rPr>
                <w:rFonts w:ascii="Arial"/>
                <w:sz w:val="21"/>
              </w:rPr>
            </w:pPr>
          </w:p>
          <w:p w14:paraId="307711E2">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49B8C151">
            <w:pPr>
              <w:spacing w:line="295" w:lineRule="auto"/>
              <w:rPr>
                <w:rFonts w:ascii="Arial"/>
                <w:sz w:val="21"/>
              </w:rPr>
            </w:pPr>
          </w:p>
          <w:p w14:paraId="44127677">
            <w:pPr>
              <w:spacing w:line="295" w:lineRule="auto"/>
              <w:rPr>
                <w:rFonts w:ascii="Arial"/>
                <w:sz w:val="21"/>
              </w:rPr>
            </w:pPr>
          </w:p>
          <w:p w14:paraId="3C3A208C">
            <w:pPr>
              <w:spacing w:line="296" w:lineRule="auto"/>
              <w:rPr>
                <w:rFonts w:ascii="Arial"/>
                <w:sz w:val="21"/>
              </w:rPr>
            </w:pPr>
          </w:p>
          <w:p w14:paraId="027D1BEB">
            <w:pPr>
              <w:pStyle w:val="6"/>
              <w:spacing w:before="78" w:line="228"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5B23B8F0">
            <w:pPr>
              <w:spacing w:line="296" w:lineRule="auto"/>
              <w:rPr>
                <w:rFonts w:ascii="Arial"/>
                <w:sz w:val="21"/>
              </w:rPr>
            </w:pPr>
          </w:p>
          <w:p w14:paraId="5405CCAA">
            <w:pPr>
              <w:spacing w:line="296" w:lineRule="auto"/>
              <w:rPr>
                <w:rFonts w:ascii="Arial"/>
                <w:sz w:val="21"/>
              </w:rPr>
            </w:pPr>
          </w:p>
          <w:p w14:paraId="5AF3B337">
            <w:pPr>
              <w:spacing w:line="296" w:lineRule="auto"/>
              <w:rPr>
                <w:rFonts w:ascii="Arial"/>
                <w:sz w:val="21"/>
              </w:rPr>
            </w:pPr>
          </w:p>
          <w:p w14:paraId="700B4797">
            <w:pPr>
              <w:pStyle w:val="6"/>
              <w:spacing w:before="78" w:line="226" w:lineRule="auto"/>
              <w:ind w:left="599" w:right="174" w:hanging="478"/>
              <w:rPr>
                <w:sz w:val="24"/>
                <w:szCs w:val="24"/>
              </w:rPr>
            </w:pPr>
            <w:r>
              <w:rPr>
                <w:spacing w:val="-7"/>
                <w:sz w:val="24"/>
                <w:szCs w:val="24"/>
              </w:rPr>
              <w:t>表彰先进，开展培训，</w:t>
            </w:r>
            <w:r>
              <w:rPr>
                <w:spacing w:val="2"/>
                <w:sz w:val="24"/>
                <w:szCs w:val="24"/>
              </w:rPr>
              <w:t xml:space="preserve"> </w:t>
            </w:r>
            <w:r>
              <w:rPr>
                <w:spacing w:val="-1"/>
                <w:sz w:val="24"/>
                <w:szCs w:val="24"/>
              </w:rPr>
              <w:t>举办各类活动</w:t>
            </w:r>
          </w:p>
        </w:tc>
        <w:tc>
          <w:tcPr>
            <w:tcW w:w="1414" w:type="dxa"/>
            <w:gridSpan w:val="2"/>
            <w:vAlign w:val="top"/>
          </w:tcPr>
          <w:p w14:paraId="4A5DBA90">
            <w:pPr>
              <w:pStyle w:val="6"/>
              <w:spacing w:before="39" w:line="214" w:lineRule="auto"/>
              <w:ind w:left="242"/>
              <w:rPr>
                <w:sz w:val="24"/>
                <w:szCs w:val="24"/>
              </w:rPr>
            </w:pPr>
            <w:r>
              <w:rPr>
                <w:spacing w:val="-5"/>
                <w:sz w:val="24"/>
                <w:szCs w:val="24"/>
              </w:rPr>
              <w:t>开展培训</w:t>
            </w:r>
          </w:p>
          <w:p w14:paraId="3F2D10E1">
            <w:pPr>
              <w:pStyle w:val="6"/>
              <w:spacing w:before="32" w:line="214" w:lineRule="auto"/>
              <w:ind w:left="268"/>
              <w:rPr>
                <w:rFonts w:ascii="Times New Roman" w:hAnsi="Times New Roman" w:eastAsia="Times New Roman" w:cs="Times New Roman"/>
                <w:sz w:val="24"/>
                <w:szCs w:val="24"/>
              </w:rPr>
            </w:pPr>
            <w:r>
              <w:rPr>
                <w:spacing w:val="-4"/>
                <w:sz w:val="24"/>
                <w:szCs w:val="24"/>
              </w:rPr>
              <w:t>不少于</w:t>
            </w:r>
            <w:r>
              <w:rPr>
                <w:spacing w:val="-56"/>
                <w:sz w:val="24"/>
                <w:szCs w:val="24"/>
              </w:rPr>
              <w:t xml:space="preserve"> </w:t>
            </w:r>
            <w:r>
              <w:rPr>
                <w:rFonts w:ascii="Times New Roman" w:hAnsi="Times New Roman" w:eastAsia="Times New Roman" w:cs="Times New Roman"/>
                <w:spacing w:val="-4"/>
                <w:sz w:val="24"/>
                <w:szCs w:val="24"/>
              </w:rPr>
              <w:t>4</w:t>
            </w:r>
          </w:p>
          <w:p w14:paraId="64F0FF5A">
            <w:pPr>
              <w:pStyle w:val="6"/>
              <w:spacing w:before="32" w:line="214" w:lineRule="auto"/>
              <w:ind w:left="242"/>
              <w:rPr>
                <w:sz w:val="24"/>
                <w:szCs w:val="24"/>
              </w:rPr>
            </w:pPr>
            <w:r>
              <w:rPr>
                <w:spacing w:val="-5"/>
                <w:sz w:val="24"/>
                <w:szCs w:val="24"/>
              </w:rPr>
              <w:t>次，举办</w:t>
            </w:r>
          </w:p>
          <w:p w14:paraId="5F124F7E">
            <w:pPr>
              <w:pStyle w:val="6"/>
              <w:spacing w:before="31" w:line="216" w:lineRule="auto"/>
              <w:ind w:left="248"/>
              <w:rPr>
                <w:sz w:val="24"/>
                <w:szCs w:val="24"/>
              </w:rPr>
            </w:pPr>
            <w:r>
              <w:rPr>
                <w:spacing w:val="-6"/>
                <w:sz w:val="24"/>
                <w:szCs w:val="24"/>
              </w:rPr>
              <w:t>活动不少</w:t>
            </w:r>
          </w:p>
          <w:p w14:paraId="7243BC83">
            <w:pPr>
              <w:pStyle w:val="6"/>
              <w:spacing w:before="31" w:line="214" w:lineRule="auto"/>
              <w:ind w:left="131"/>
              <w:rPr>
                <w:sz w:val="24"/>
                <w:szCs w:val="24"/>
              </w:rPr>
            </w:pPr>
            <w:r>
              <w:rPr>
                <w:spacing w:val="-12"/>
                <w:sz w:val="24"/>
                <w:szCs w:val="24"/>
              </w:rPr>
              <w:t>于</w:t>
            </w:r>
            <w:r>
              <w:rPr>
                <w:spacing w:val="-48"/>
                <w:sz w:val="24"/>
                <w:szCs w:val="24"/>
              </w:rPr>
              <w:t xml:space="preserve"> </w:t>
            </w:r>
            <w:r>
              <w:rPr>
                <w:rFonts w:ascii="Times New Roman" w:hAnsi="Times New Roman" w:eastAsia="Times New Roman" w:cs="Times New Roman"/>
                <w:spacing w:val="-12"/>
                <w:sz w:val="24"/>
                <w:szCs w:val="24"/>
              </w:rPr>
              <w:t xml:space="preserve">5 </w:t>
            </w:r>
            <w:r>
              <w:rPr>
                <w:spacing w:val="-12"/>
                <w:sz w:val="24"/>
                <w:szCs w:val="24"/>
              </w:rPr>
              <w:t>次</w:t>
            </w:r>
            <w:r>
              <w:rPr>
                <w:spacing w:val="-87"/>
                <w:sz w:val="24"/>
                <w:szCs w:val="24"/>
              </w:rPr>
              <w:t xml:space="preserve"> </w:t>
            </w:r>
            <w:r>
              <w:rPr>
                <w:spacing w:val="-12"/>
                <w:sz w:val="24"/>
                <w:szCs w:val="24"/>
              </w:rPr>
              <w:t>，表</w:t>
            </w:r>
          </w:p>
          <w:p w14:paraId="491BABDC">
            <w:pPr>
              <w:pStyle w:val="6"/>
              <w:spacing w:before="33" w:line="214" w:lineRule="auto"/>
              <w:ind w:left="240"/>
              <w:rPr>
                <w:sz w:val="24"/>
                <w:szCs w:val="24"/>
              </w:rPr>
            </w:pPr>
            <w:r>
              <w:rPr>
                <w:spacing w:val="-4"/>
                <w:sz w:val="24"/>
                <w:szCs w:val="24"/>
              </w:rPr>
              <w:t>彰先进不</w:t>
            </w:r>
          </w:p>
          <w:p w14:paraId="327D3F68">
            <w:pPr>
              <w:pStyle w:val="6"/>
              <w:spacing w:before="35" w:line="214" w:lineRule="auto"/>
              <w:ind w:left="179"/>
              <w:rPr>
                <w:sz w:val="24"/>
                <w:szCs w:val="24"/>
              </w:rPr>
            </w:pPr>
            <w:r>
              <w:rPr>
                <w:spacing w:val="-3"/>
                <w:sz w:val="24"/>
                <w:szCs w:val="24"/>
              </w:rPr>
              <w:t>少于</w:t>
            </w:r>
            <w:r>
              <w:rPr>
                <w:spacing w:val="-54"/>
                <w:sz w:val="24"/>
                <w:szCs w:val="24"/>
              </w:rPr>
              <w:t xml:space="preserve"> </w:t>
            </w:r>
            <w:r>
              <w:rPr>
                <w:rFonts w:ascii="Times New Roman" w:hAnsi="Times New Roman" w:eastAsia="Times New Roman" w:cs="Times New Roman"/>
                <w:spacing w:val="-3"/>
                <w:sz w:val="24"/>
                <w:szCs w:val="24"/>
              </w:rPr>
              <w:t xml:space="preserve">20 </w:t>
            </w:r>
            <w:r>
              <w:rPr>
                <w:spacing w:val="-3"/>
                <w:sz w:val="24"/>
                <w:szCs w:val="24"/>
              </w:rPr>
              <w:t>人</w:t>
            </w:r>
          </w:p>
          <w:p w14:paraId="323C29B5">
            <w:pPr>
              <w:pStyle w:val="6"/>
              <w:spacing w:before="31" w:line="206" w:lineRule="auto"/>
              <w:ind w:left="602"/>
              <w:rPr>
                <w:sz w:val="24"/>
                <w:szCs w:val="24"/>
              </w:rPr>
            </w:pPr>
            <w:r>
              <w:rPr>
                <w:sz w:val="24"/>
                <w:szCs w:val="24"/>
              </w:rPr>
              <w:t>次</w:t>
            </w:r>
          </w:p>
        </w:tc>
        <w:tc>
          <w:tcPr>
            <w:tcW w:w="1370" w:type="dxa"/>
            <w:vAlign w:val="top"/>
          </w:tcPr>
          <w:p w14:paraId="4993ACD0">
            <w:pPr>
              <w:spacing w:line="268" w:lineRule="auto"/>
              <w:rPr>
                <w:rFonts w:ascii="Arial"/>
                <w:sz w:val="21"/>
              </w:rPr>
            </w:pPr>
          </w:p>
          <w:p w14:paraId="0BF95E66">
            <w:pPr>
              <w:pStyle w:val="6"/>
              <w:spacing w:before="78" w:line="214" w:lineRule="auto"/>
              <w:ind w:left="129"/>
              <w:rPr>
                <w:rFonts w:ascii="Times New Roman" w:hAnsi="Times New Roman" w:eastAsia="Times New Roman" w:cs="Times New Roman"/>
                <w:sz w:val="24"/>
                <w:szCs w:val="24"/>
              </w:rPr>
            </w:pPr>
            <w:r>
              <w:rPr>
                <w:spacing w:val="-4"/>
                <w:sz w:val="24"/>
                <w:szCs w:val="24"/>
              </w:rPr>
              <w:t>开展培训</w:t>
            </w:r>
            <w:r>
              <w:rPr>
                <w:spacing w:val="-54"/>
                <w:sz w:val="24"/>
                <w:szCs w:val="24"/>
              </w:rPr>
              <w:t xml:space="preserve"> </w:t>
            </w:r>
            <w:r>
              <w:rPr>
                <w:rFonts w:ascii="Times New Roman" w:hAnsi="Times New Roman" w:eastAsia="Times New Roman" w:cs="Times New Roman"/>
                <w:spacing w:val="-4"/>
                <w:sz w:val="24"/>
                <w:szCs w:val="24"/>
              </w:rPr>
              <w:t>4</w:t>
            </w:r>
          </w:p>
          <w:p w14:paraId="6DE39185">
            <w:pPr>
              <w:pStyle w:val="6"/>
              <w:spacing w:before="33" w:line="214" w:lineRule="auto"/>
              <w:ind w:left="220"/>
              <w:rPr>
                <w:sz w:val="24"/>
                <w:szCs w:val="24"/>
              </w:rPr>
            </w:pPr>
            <w:r>
              <w:rPr>
                <w:spacing w:val="-5"/>
                <w:sz w:val="24"/>
                <w:szCs w:val="24"/>
              </w:rPr>
              <w:t>次，举办</w:t>
            </w:r>
          </w:p>
          <w:p w14:paraId="5BDFF9A3">
            <w:pPr>
              <w:pStyle w:val="6"/>
              <w:spacing w:before="31" w:line="216" w:lineRule="auto"/>
              <w:ind w:left="375"/>
              <w:rPr>
                <w:rFonts w:ascii="Times New Roman" w:hAnsi="Times New Roman" w:eastAsia="Times New Roman" w:cs="Times New Roman"/>
                <w:sz w:val="24"/>
                <w:szCs w:val="24"/>
              </w:rPr>
            </w:pPr>
            <w:r>
              <w:rPr>
                <w:spacing w:val="-8"/>
                <w:sz w:val="24"/>
                <w:szCs w:val="24"/>
              </w:rPr>
              <w:t>活动</w:t>
            </w:r>
            <w:r>
              <w:rPr>
                <w:spacing w:val="-49"/>
                <w:sz w:val="24"/>
                <w:szCs w:val="24"/>
              </w:rPr>
              <w:t xml:space="preserve"> </w:t>
            </w:r>
            <w:r>
              <w:rPr>
                <w:rFonts w:ascii="Times New Roman" w:hAnsi="Times New Roman" w:eastAsia="Times New Roman" w:cs="Times New Roman"/>
                <w:spacing w:val="-8"/>
                <w:sz w:val="24"/>
                <w:szCs w:val="24"/>
              </w:rPr>
              <w:t>5</w:t>
            </w:r>
          </w:p>
          <w:p w14:paraId="2D974560">
            <w:pPr>
              <w:pStyle w:val="6"/>
              <w:spacing w:before="31" w:line="214" w:lineRule="auto"/>
              <w:ind w:left="220"/>
              <w:rPr>
                <w:sz w:val="24"/>
                <w:szCs w:val="24"/>
              </w:rPr>
            </w:pPr>
            <w:r>
              <w:rPr>
                <w:spacing w:val="-5"/>
                <w:sz w:val="24"/>
                <w:szCs w:val="24"/>
              </w:rPr>
              <w:t>次，表彰</w:t>
            </w:r>
          </w:p>
          <w:p w14:paraId="1934718D">
            <w:pPr>
              <w:pStyle w:val="6"/>
              <w:spacing w:before="34" w:line="214" w:lineRule="auto"/>
              <w:ind w:left="245"/>
              <w:rPr>
                <w:rFonts w:ascii="Times New Roman" w:hAnsi="Times New Roman" w:eastAsia="Times New Roman" w:cs="Times New Roman"/>
                <w:sz w:val="24"/>
                <w:szCs w:val="24"/>
              </w:rPr>
            </w:pPr>
            <w:r>
              <w:rPr>
                <w:spacing w:val="-9"/>
                <w:sz w:val="24"/>
                <w:szCs w:val="24"/>
              </w:rPr>
              <w:t>先进</w:t>
            </w:r>
            <w:r>
              <w:rPr>
                <w:spacing w:val="-30"/>
                <w:sz w:val="24"/>
                <w:szCs w:val="24"/>
              </w:rPr>
              <w:t xml:space="preserve"> </w:t>
            </w:r>
            <w:r>
              <w:rPr>
                <w:rFonts w:ascii="Times New Roman" w:hAnsi="Times New Roman" w:eastAsia="Times New Roman" w:cs="Times New Roman"/>
                <w:spacing w:val="-9"/>
                <w:sz w:val="24"/>
                <w:szCs w:val="24"/>
              </w:rPr>
              <w:t>100</w:t>
            </w:r>
          </w:p>
          <w:p w14:paraId="3482DA18">
            <w:pPr>
              <w:pStyle w:val="6"/>
              <w:spacing w:before="34" w:line="220" w:lineRule="auto"/>
              <w:ind w:left="455"/>
              <w:rPr>
                <w:sz w:val="24"/>
                <w:szCs w:val="24"/>
              </w:rPr>
            </w:pPr>
            <w:r>
              <w:rPr>
                <w:spacing w:val="-6"/>
                <w:sz w:val="24"/>
                <w:szCs w:val="24"/>
              </w:rPr>
              <w:t>人次</w:t>
            </w:r>
          </w:p>
        </w:tc>
        <w:tc>
          <w:tcPr>
            <w:tcW w:w="881" w:type="dxa"/>
            <w:vAlign w:val="top"/>
          </w:tcPr>
          <w:p w14:paraId="5AEDE1FD">
            <w:pPr>
              <w:spacing w:line="272" w:lineRule="auto"/>
              <w:rPr>
                <w:rFonts w:ascii="Arial"/>
                <w:sz w:val="21"/>
              </w:rPr>
            </w:pPr>
          </w:p>
          <w:p w14:paraId="5D40D04C">
            <w:pPr>
              <w:spacing w:line="273" w:lineRule="auto"/>
              <w:rPr>
                <w:rFonts w:ascii="Arial"/>
                <w:sz w:val="21"/>
              </w:rPr>
            </w:pPr>
          </w:p>
          <w:p w14:paraId="5FEAD46A">
            <w:pPr>
              <w:spacing w:line="273" w:lineRule="auto"/>
              <w:rPr>
                <w:rFonts w:ascii="Arial"/>
                <w:sz w:val="21"/>
              </w:rPr>
            </w:pPr>
          </w:p>
          <w:p w14:paraId="2E6B1F99">
            <w:pPr>
              <w:spacing w:line="273" w:lineRule="auto"/>
              <w:rPr>
                <w:rFonts w:ascii="Arial"/>
                <w:sz w:val="21"/>
              </w:rPr>
            </w:pPr>
          </w:p>
          <w:p w14:paraId="5A7046F6">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09DD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bottom w:val="nil"/>
            </w:tcBorders>
            <w:vAlign w:val="top"/>
          </w:tcPr>
          <w:p w14:paraId="7E89921C">
            <w:pPr>
              <w:rPr>
                <w:rFonts w:ascii="Arial"/>
                <w:sz w:val="21"/>
              </w:rPr>
            </w:pPr>
          </w:p>
        </w:tc>
        <w:tc>
          <w:tcPr>
            <w:tcW w:w="700" w:type="dxa"/>
            <w:vMerge w:val="continue"/>
            <w:tcBorders>
              <w:top w:val="nil"/>
              <w:bottom w:val="nil"/>
            </w:tcBorders>
            <w:vAlign w:val="top"/>
          </w:tcPr>
          <w:p w14:paraId="4CBC4192">
            <w:pPr>
              <w:rPr>
                <w:rFonts w:ascii="Arial"/>
                <w:sz w:val="21"/>
              </w:rPr>
            </w:pPr>
          </w:p>
        </w:tc>
        <w:tc>
          <w:tcPr>
            <w:tcW w:w="1121" w:type="dxa"/>
            <w:vAlign w:val="top"/>
          </w:tcPr>
          <w:p w14:paraId="554D0CDF">
            <w:pPr>
              <w:pStyle w:val="6"/>
              <w:spacing w:before="194" w:line="227" w:lineRule="auto"/>
              <w:ind w:left="443" w:right="200" w:hanging="237"/>
              <w:rPr>
                <w:sz w:val="24"/>
                <w:szCs w:val="24"/>
              </w:rPr>
            </w:pPr>
            <w:r>
              <w:rPr>
                <w:spacing w:val="-4"/>
                <w:sz w:val="24"/>
                <w:szCs w:val="24"/>
              </w:rPr>
              <w:t>质量指</w:t>
            </w:r>
            <w:r>
              <w:rPr>
                <w:sz w:val="24"/>
                <w:szCs w:val="24"/>
              </w:rPr>
              <w:t xml:space="preserve"> 标</w:t>
            </w:r>
          </w:p>
        </w:tc>
        <w:tc>
          <w:tcPr>
            <w:tcW w:w="2634" w:type="dxa"/>
            <w:gridSpan w:val="3"/>
            <w:vAlign w:val="top"/>
          </w:tcPr>
          <w:p w14:paraId="48E7A114">
            <w:pPr>
              <w:spacing w:line="268" w:lineRule="auto"/>
              <w:rPr>
                <w:rFonts w:ascii="Arial"/>
                <w:sz w:val="21"/>
              </w:rPr>
            </w:pPr>
          </w:p>
          <w:p w14:paraId="758185CE">
            <w:pPr>
              <w:pStyle w:val="6"/>
              <w:spacing w:before="78" w:line="214" w:lineRule="auto"/>
              <w:ind w:left="495"/>
              <w:rPr>
                <w:sz w:val="24"/>
                <w:szCs w:val="24"/>
              </w:rPr>
            </w:pPr>
            <w:r>
              <w:rPr>
                <w:spacing w:val="-4"/>
                <w:sz w:val="24"/>
                <w:szCs w:val="24"/>
              </w:rPr>
              <w:t>党建活动完成率</w:t>
            </w:r>
          </w:p>
        </w:tc>
        <w:tc>
          <w:tcPr>
            <w:tcW w:w="1414" w:type="dxa"/>
            <w:gridSpan w:val="2"/>
            <w:vAlign w:val="top"/>
          </w:tcPr>
          <w:p w14:paraId="308D570C">
            <w:pPr>
              <w:pStyle w:val="6"/>
              <w:spacing w:before="37" w:line="228" w:lineRule="auto"/>
              <w:ind w:left="232" w:right="223" w:firstLine="1"/>
              <w:jc w:val="both"/>
              <w:rPr>
                <w:sz w:val="24"/>
                <w:szCs w:val="24"/>
              </w:rPr>
            </w:pPr>
            <w:r>
              <w:rPr>
                <w:spacing w:val="-3"/>
                <w:sz w:val="24"/>
                <w:szCs w:val="24"/>
              </w:rPr>
              <w:t>各项目标</w:t>
            </w:r>
            <w:r>
              <w:rPr>
                <w:spacing w:val="2"/>
                <w:sz w:val="24"/>
                <w:szCs w:val="24"/>
              </w:rPr>
              <w:t xml:space="preserve"> </w:t>
            </w:r>
            <w:r>
              <w:rPr>
                <w:spacing w:val="-2"/>
                <w:sz w:val="24"/>
                <w:szCs w:val="24"/>
              </w:rPr>
              <w:t>任务保质</w:t>
            </w:r>
            <w:r>
              <w:rPr>
                <w:sz w:val="24"/>
                <w:szCs w:val="24"/>
              </w:rPr>
              <w:t xml:space="preserve"> </w:t>
            </w:r>
            <w:r>
              <w:rPr>
                <w:spacing w:val="-2"/>
                <w:sz w:val="24"/>
                <w:szCs w:val="24"/>
              </w:rPr>
              <w:t>保量完成</w:t>
            </w:r>
          </w:p>
        </w:tc>
        <w:tc>
          <w:tcPr>
            <w:tcW w:w="1370" w:type="dxa"/>
            <w:vAlign w:val="top"/>
          </w:tcPr>
          <w:p w14:paraId="6381AA01">
            <w:pPr>
              <w:spacing w:line="318" w:lineRule="auto"/>
              <w:rPr>
                <w:rFonts w:ascii="Arial"/>
                <w:sz w:val="21"/>
              </w:rPr>
            </w:pPr>
          </w:p>
          <w:p w14:paraId="3E1F6E64">
            <w:pPr>
              <w:spacing w:before="69"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26284992">
            <w:pPr>
              <w:spacing w:line="318" w:lineRule="auto"/>
              <w:rPr>
                <w:rFonts w:ascii="Arial"/>
                <w:sz w:val="21"/>
              </w:rPr>
            </w:pPr>
          </w:p>
          <w:p w14:paraId="75B412AD">
            <w:pPr>
              <w:spacing w:before="69" w:line="188" w:lineRule="auto"/>
              <w:ind w:left="38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4D10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66F8B854">
            <w:pPr>
              <w:rPr>
                <w:rFonts w:ascii="Arial"/>
                <w:sz w:val="21"/>
              </w:rPr>
            </w:pPr>
          </w:p>
        </w:tc>
        <w:tc>
          <w:tcPr>
            <w:tcW w:w="700" w:type="dxa"/>
            <w:vMerge w:val="continue"/>
            <w:tcBorders>
              <w:top w:val="nil"/>
              <w:bottom w:val="nil"/>
            </w:tcBorders>
            <w:vAlign w:val="top"/>
          </w:tcPr>
          <w:p w14:paraId="71A09FF6">
            <w:pPr>
              <w:rPr>
                <w:rFonts w:ascii="Arial"/>
                <w:sz w:val="21"/>
              </w:rPr>
            </w:pPr>
          </w:p>
        </w:tc>
        <w:tc>
          <w:tcPr>
            <w:tcW w:w="1121" w:type="dxa"/>
            <w:vAlign w:val="top"/>
          </w:tcPr>
          <w:p w14:paraId="3939FF6B">
            <w:pPr>
              <w:pStyle w:val="6"/>
              <w:spacing w:before="43" w:line="221" w:lineRule="auto"/>
              <w:ind w:left="443" w:right="200" w:hanging="237"/>
              <w:rPr>
                <w:sz w:val="24"/>
                <w:szCs w:val="24"/>
              </w:rPr>
            </w:pPr>
            <w:r>
              <w:rPr>
                <w:spacing w:val="-4"/>
                <w:sz w:val="24"/>
                <w:szCs w:val="24"/>
              </w:rPr>
              <w:t>质量指</w:t>
            </w:r>
            <w:r>
              <w:rPr>
                <w:sz w:val="24"/>
                <w:szCs w:val="24"/>
              </w:rPr>
              <w:t xml:space="preserve"> 标</w:t>
            </w:r>
          </w:p>
        </w:tc>
        <w:tc>
          <w:tcPr>
            <w:tcW w:w="2634" w:type="dxa"/>
            <w:gridSpan w:val="3"/>
            <w:vAlign w:val="top"/>
          </w:tcPr>
          <w:p w14:paraId="2E3EAF4A">
            <w:pPr>
              <w:pStyle w:val="6"/>
              <w:spacing w:before="43" w:line="221" w:lineRule="auto"/>
              <w:ind w:left="1207" w:right="114" w:hanging="1072"/>
              <w:rPr>
                <w:sz w:val="24"/>
                <w:szCs w:val="24"/>
              </w:rPr>
            </w:pPr>
            <w:r>
              <w:rPr>
                <w:spacing w:val="-3"/>
                <w:sz w:val="24"/>
                <w:szCs w:val="24"/>
              </w:rPr>
              <w:t>党建活动宣传形式多样</w:t>
            </w:r>
            <w:r>
              <w:rPr>
                <w:spacing w:val="7"/>
                <w:sz w:val="24"/>
                <w:szCs w:val="24"/>
              </w:rPr>
              <w:t xml:space="preserve"> </w:t>
            </w:r>
            <w:r>
              <w:rPr>
                <w:sz w:val="24"/>
                <w:szCs w:val="24"/>
              </w:rPr>
              <w:t>性</w:t>
            </w:r>
          </w:p>
        </w:tc>
        <w:tc>
          <w:tcPr>
            <w:tcW w:w="1414" w:type="dxa"/>
            <w:gridSpan w:val="2"/>
            <w:vAlign w:val="top"/>
          </w:tcPr>
          <w:p w14:paraId="06BB2305">
            <w:pPr>
              <w:pStyle w:val="6"/>
              <w:spacing w:before="59" w:line="228" w:lineRule="auto"/>
              <w:ind w:left="498" w:right="343" w:hanging="139"/>
              <w:rPr>
                <w:rFonts w:ascii="Times New Roman" w:hAnsi="Times New Roman" w:eastAsia="Times New Roman" w:cs="Times New Roman"/>
                <w:sz w:val="24"/>
                <w:szCs w:val="24"/>
              </w:rPr>
            </w:pPr>
            <w:r>
              <w:rPr>
                <w:spacing w:val="-5"/>
                <w:sz w:val="24"/>
                <w:szCs w:val="24"/>
              </w:rPr>
              <w:t>不低于</w:t>
            </w:r>
            <w:r>
              <w:rPr>
                <w:sz w:val="24"/>
                <w:szCs w:val="24"/>
              </w:rPr>
              <w:t xml:space="preserve"> </w:t>
            </w:r>
            <w:r>
              <w:rPr>
                <w:rFonts w:ascii="Times New Roman" w:hAnsi="Times New Roman" w:eastAsia="Times New Roman" w:cs="Times New Roman"/>
                <w:spacing w:val="-5"/>
                <w:sz w:val="24"/>
                <w:szCs w:val="24"/>
              </w:rPr>
              <w:t>85%</w:t>
            </w:r>
          </w:p>
        </w:tc>
        <w:tc>
          <w:tcPr>
            <w:tcW w:w="1370" w:type="dxa"/>
            <w:vAlign w:val="top"/>
          </w:tcPr>
          <w:p w14:paraId="60150CB4">
            <w:pPr>
              <w:spacing w:before="236"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152E9DF0">
            <w:pPr>
              <w:spacing w:before="240" w:line="185" w:lineRule="auto"/>
              <w:ind w:left="38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12517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2AC220E3">
            <w:pPr>
              <w:rPr>
                <w:rFonts w:ascii="Arial"/>
                <w:sz w:val="21"/>
              </w:rPr>
            </w:pPr>
          </w:p>
        </w:tc>
        <w:tc>
          <w:tcPr>
            <w:tcW w:w="700" w:type="dxa"/>
            <w:vMerge w:val="continue"/>
            <w:tcBorders>
              <w:top w:val="nil"/>
            </w:tcBorders>
            <w:vAlign w:val="top"/>
          </w:tcPr>
          <w:p w14:paraId="19E99957">
            <w:pPr>
              <w:rPr>
                <w:rFonts w:ascii="Arial"/>
                <w:sz w:val="21"/>
              </w:rPr>
            </w:pPr>
          </w:p>
        </w:tc>
        <w:tc>
          <w:tcPr>
            <w:tcW w:w="1121" w:type="dxa"/>
            <w:vAlign w:val="top"/>
          </w:tcPr>
          <w:p w14:paraId="723D2947">
            <w:pPr>
              <w:pStyle w:val="6"/>
              <w:spacing w:before="39" w:line="222" w:lineRule="auto"/>
              <w:ind w:left="443" w:right="200" w:hanging="237"/>
              <w:rPr>
                <w:sz w:val="24"/>
                <w:szCs w:val="24"/>
              </w:rPr>
            </w:pPr>
            <w:r>
              <w:rPr>
                <w:spacing w:val="-4"/>
                <w:sz w:val="24"/>
                <w:szCs w:val="24"/>
              </w:rPr>
              <w:t>质量指</w:t>
            </w:r>
            <w:r>
              <w:rPr>
                <w:sz w:val="24"/>
                <w:szCs w:val="24"/>
              </w:rPr>
              <w:t xml:space="preserve"> 标</w:t>
            </w:r>
          </w:p>
        </w:tc>
        <w:tc>
          <w:tcPr>
            <w:tcW w:w="2634" w:type="dxa"/>
            <w:gridSpan w:val="3"/>
            <w:vAlign w:val="top"/>
          </w:tcPr>
          <w:p w14:paraId="1DD70B40">
            <w:pPr>
              <w:pStyle w:val="6"/>
              <w:spacing w:before="196" w:line="214" w:lineRule="auto"/>
              <w:ind w:left="615"/>
              <w:rPr>
                <w:sz w:val="24"/>
                <w:szCs w:val="24"/>
              </w:rPr>
            </w:pPr>
            <w:r>
              <w:rPr>
                <w:spacing w:val="-4"/>
                <w:sz w:val="24"/>
                <w:szCs w:val="24"/>
              </w:rPr>
              <w:t>党组织覆盖率</w:t>
            </w:r>
          </w:p>
        </w:tc>
        <w:tc>
          <w:tcPr>
            <w:tcW w:w="1414" w:type="dxa"/>
            <w:gridSpan w:val="2"/>
            <w:vAlign w:val="top"/>
          </w:tcPr>
          <w:p w14:paraId="0EB10309">
            <w:pPr>
              <w:pStyle w:val="6"/>
              <w:spacing w:before="58" w:line="228" w:lineRule="auto"/>
              <w:ind w:left="493" w:right="343" w:hanging="134"/>
              <w:rPr>
                <w:rFonts w:ascii="Times New Roman" w:hAnsi="Times New Roman" w:eastAsia="Times New Roman" w:cs="Times New Roman"/>
                <w:sz w:val="24"/>
                <w:szCs w:val="24"/>
              </w:rPr>
            </w:pPr>
            <w:r>
              <w:rPr>
                <w:spacing w:val="-5"/>
                <w:sz w:val="24"/>
                <w:szCs w:val="24"/>
              </w:rPr>
              <w:t>不低于</w:t>
            </w:r>
            <w:r>
              <w:rPr>
                <w:sz w:val="24"/>
                <w:szCs w:val="24"/>
              </w:rPr>
              <w:t xml:space="preserve"> </w:t>
            </w:r>
            <w:r>
              <w:rPr>
                <w:rFonts w:ascii="Times New Roman" w:hAnsi="Times New Roman" w:eastAsia="Times New Roman" w:cs="Times New Roman"/>
                <w:spacing w:val="-4"/>
                <w:sz w:val="24"/>
                <w:szCs w:val="24"/>
              </w:rPr>
              <w:t>90%</w:t>
            </w:r>
          </w:p>
        </w:tc>
        <w:tc>
          <w:tcPr>
            <w:tcW w:w="1370" w:type="dxa"/>
            <w:vAlign w:val="top"/>
          </w:tcPr>
          <w:p w14:paraId="5E9DB0B4">
            <w:pPr>
              <w:spacing w:before="237"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081EA5FF">
            <w:pPr>
              <w:spacing w:before="241" w:line="185" w:lineRule="auto"/>
              <w:ind w:left="38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0176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vMerge w:val="continue"/>
            <w:tcBorders>
              <w:top w:val="nil"/>
            </w:tcBorders>
            <w:vAlign w:val="top"/>
          </w:tcPr>
          <w:p w14:paraId="2435FCC9">
            <w:pPr>
              <w:rPr>
                <w:rFonts w:ascii="Arial"/>
                <w:sz w:val="21"/>
              </w:rPr>
            </w:pPr>
          </w:p>
        </w:tc>
        <w:tc>
          <w:tcPr>
            <w:tcW w:w="700" w:type="dxa"/>
            <w:vAlign w:val="top"/>
          </w:tcPr>
          <w:p w14:paraId="6EBF9D52">
            <w:pPr>
              <w:pStyle w:val="6"/>
              <w:spacing w:before="42" w:line="222"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45BB11B6">
            <w:pPr>
              <w:pStyle w:val="6"/>
              <w:spacing w:before="42" w:line="222" w:lineRule="auto"/>
              <w:ind w:left="218" w:right="200" w:hanging="8"/>
              <w:rPr>
                <w:sz w:val="24"/>
                <w:szCs w:val="24"/>
              </w:rPr>
            </w:pPr>
            <w:r>
              <w:rPr>
                <w:spacing w:val="-5"/>
                <w:sz w:val="24"/>
                <w:szCs w:val="24"/>
              </w:rPr>
              <w:t>社会效</w:t>
            </w:r>
            <w:r>
              <w:rPr>
                <w:sz w:val="24"/>
                <w:szCs w:val="24"/>
              </w:rPr>
              <w:t xml:space="preserve"> </w:t>
            </w:r>
            <w:r>
              <w:rPr>
                <w:spacing w:val="-8"/>
                <w:sz w:val="24"/>
                <w:szCs w:val="24"/>
              </w:rPr>
              <w:t>益指标</w:t>
            </w:r>
          </w:p>
        </w:tc>
        <w:tc>
          <w:tcPr>
            <w:tcW w:w="2634" w:type="dxa"/>
            <w:gridSpan w:val="3"/>
            <w:vAlign w:val="top"/>
          </w:tcPr>
          <w:p w14:paraId="776A3876">
            <w:pPr>
              <w:pStyle w:val="6"/>
              <w:spacing w:before="195" w:line="214" w:lineRule="auto"/>
              <w:ind w:left="255"/>
              <w:rPr>
                <w:sz w:val="24"/>
                <w:szCs w:val="24"/>
              </w:rPr>
            </w:pPr>
            <w:r>
              <w:rPr>
                <w:spacing w:val="-3"/>
                <w:sz w:val="24"/>
                <w:szCs w:val="24"/>
              </w:rPr>
              <w:t>党建工作体系完善度</w:t>
            </w:r>
          </w:p>
        </w:tc>
        <w:tc>
          <w:tcPr>
            <w:tcW w:w="1414" w:type="dxa"/>
            <w:gridSpan w:val="2"/>
            <w:vAlign w:val="top"/>
          </w:tcPr>
          <w:p w14:paraId="3EB96269">
            <w:pPr>
              <w:pStyle w:val="6"/>
              <w:spacing w:before="58" w:line="229" w:lineRule="auto"/>
              <w:ind w:left="498" w:right="343" w:hanging="139"/>
              <w:rPr>
                <w:rFonts w:ascii="Times New Roman" w:hAnsi="Times New Roman" w:eastAsia="Times New Roman" w:cs="Times New Roman"/>
                <w:sz w:val="24"/>
                <w:szCs w:val="24"/>
              </w:rPr>
            </w:pPr>
            <w:r>
              <w:rPr>
                <w:spacing w:val="-5"/>
                <w:sz w:val="24"/>
                <w:szCs w:val="24"/>
              </w:rPr>
              <w:t>不低于</w:t>
            </w:r>
            <w:r>
              <w:rPr>
                <w:sz w:val="24"/>
                <w:szCs w:val="24"/>
              </w:rPr>
              <w:t xml:space="preserve"> </w:t>
            </w:r>
            <w:r>
              <w:rPr>
                <w:rFonts w:ascii="Times New Roman" w:hAnsi="Times New Roman" w:eastAsia="Times New Roman" w:cs="Times New Roman"/>
                <w:spacing w:val="-5"/>
                <w:sz w:val="24"/>
                <w:szCs w:val="24"/>
              </w:rPr>
              <w:t>85%</w:t>
            </w:r>
          </w:p>
        </w:tc>
        <w:tc>
          <w:tcPr>
            <w:tcW w:w="1370" w:type="dxa"/>
            <w:vAlign w:val="top"/>
          </w:tcPr>
          <w:p w14:paraId="458E8948">
            <w:pPr>
              <w:spacing w:before="236" w:line="188" w:lineRule="auto"/>
              <w:ind w:left="47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90%</w:t>
            </w:r>
          </w:p>
        </w:tc>
        <w:tc>
          <w:tcPr>
            <w:tcW w:w="881" w:type="dxa"/>
            <w:vAlign w:val="top"/>
          </w:tcPr>
          <w:p w14:paraId="0C01E409">
            <w:pPr>
              <w:spacing w:before="236"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bl>
    <w:p w14:paraId="4BA0E9D6">
      <w:pPr>
        <w:pStyle w:val="2"/>
      </w:pPr>
    </w:p>
    <w:p w14:paraId="28AD2362">
      <w:pPr>
        <w:sectPr>
          <w:pgSz w:w="11915" w:h="16851"/>
          <w:pgMar w:top="400" w:right="1479" w:bottom="400" w:left="1478" w:header="0" w:footer="0" w:gutter="0"/>
          <w:cols w:space="720" w:num="1"/>
        </w:sectPr>
      </w:pPr>
    </w:p>
    <w:p w14:paraId="2C20C991">
      <w:pPr>
        <w:spacing w:before="19"/>
      </w:pPr>
    </w:p>
    <w:p w14:paraId="6D2BF918">
      <w:pPr>
        <w:spacing w:before="19"/>
      </w:pPr>
    </w:p>
    <w:p w14:paraId="6A00308A">
      <w:pPr>
        <w:spacing w:before="18"/>
      </w:pPr>
    </w:p>
    <w:p w14:paraId="292E037B">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5"/>
        <w:gridCol w:w="1413"/>
        <w:gridCol w:w="1370"/>
        <w:gridCol w:w="881"/>
      </w:tblGrid>
      <w:tr w14:paraId="56BD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832" w:type="dxa"/>
            <w:tcBorders>
              <w:top w:val="nil"/>
            </w:tcBorders>
            <w:vAlign w:val="top"/>
          </w:tcPr>
          <w:p w14:paraId="72CE9F6D">
            <w:pPr>
              <w:rPr>
                <w:rFonts w:ascii="Arial"/>
                <w:sz w:val="21"/>
              </w:rPr>
            </w:pPr>
          </w:p>
        </w:tc>
        <w:tc>
          <w:tcPr>
            <w:tcW w:w="700" w:type="dxa"/>
            <w:tcBorders>
              <w:top w:val="nil"/>
            </w:tcBorders>
            <w:vAlign w:val="top"/>
          </w:tcPr>
          <w:p w14:paraId="314F3211">
            <w:pPr>
              <w:rPr>
                <w:rFonts w:ascii="Arial"/>
                <w:sz w:val="21"/>
              </w:rPr>
            </w:pPr>
          </w:p>
        </w:tc>
        <w:tc>
          <w:tcPr>
            <w:tcW w:w="1121" w:type="dxa"/>
            <w:vAlign w:val="top"/>
          </w:tcPr>
          <w:p w14:paraId="1D89613A">
            <w:pPr>
              <w:pStyle w:val="6"/>
              <w:spacing w:before="43" w:line="217" w:lineRule="auto"/>
              <w:ind w:left="210"/>
              <w:rPr>
                <w:sz w:val="24"/>
                <w:szCs w:val="24"/>
              </w:rPr>
            </w:pPr>
            <w:r>
              <w:rPr>
                <w:spacing w:val="-5"/>
                <w:sz w:val="24"/>
                <w:szCs w:val="24"/>
              </w:rPr>
              <w:t>社会公</w:t>
            </w:r>
          </w:p>
          <w:p w14:paraId="21F18A98">
            <w:pPr>
              <w:pStyle w:val="6"/>
              <w:spacing w:before="27" w:line="214" w:lineRule="auto"/>
              <w:ind w:left="207"/>
              <w:rPr>
                <w:sz w:val="24"/>
                <w:szCs w:val="24"/>
              </w:rPr>
            </w:pPr>
            <w:r>
              <w:rPr>
                <w:spacing w:val="-4"/>
                <w:sz w:val="24"/>
                <w:szCs w:val="24"/>
              </w:rPr>
              <w:t>众或服</w:t>
            </w:r>
          </w:p>
          <w:p w14:paraId="548A3174">
            <w:pPr>
              <w:pStyle w:val="6"/>
              <w:spacing w:before="33" w:line="213" w:lineRule="auto"/>
              <w:ind w:left="210"/>
              <w:rPr>
                <w:sz w:val="24"/>
                <w:szCs w:val="24"/>
              </w:rPr>
            </w:pPr>
            <w:r>
              <w:rPr>
                <w:spacing w:val="-5"/>
                <w:sz w:val="24"/>
                <w:szCs w:val="24"/>
              </w:rPr>
              <w:t>务对象</w:t>
            </w:r>
          </w:p>
          <w:p w14:paraId="7DD6CF0F">
            <w:pPr>
              <w:pStyle w:val="6"/>
              <w:spacing w:before="32" w:line="216" w:lineRule="auto"/>
              <w:ind w:left="215"/>
              <w:rPr>
                <w:sz w:val="24"/>
                <w:szCs w:val="24"/>
              </w:rPr>
            </w:pPr>
            <w:r>
              <w:rPr>
                <w:spacing w:val="-7"/>
                <w:sz w:val="24"/>
                <w:szCs w:val="24"/>
              </w:rPr>
              <w:t>满意度</w:t>
            </w:r>
          </w:p>
          <w:p w14:paraId="2295E74F">
            <w:pPr>
              <w:pStyle w:val="6"/>
              <w:spacing w:before="31" w:line="207" w:lineRule="auto"/>
              <w:ind w:left="328"/>
              <w:rPr>
                <w:sz w:val="24"/>
                <w:szCs w:val="24"/>
              </w:rPr>
            </w:pPr>
            <w:r>
              <w:rPr>
                <w:spacing w:val="-7"/>
                <w:sz w:val="24"/>
                <w:szCs w:val="24"/>
              </w:rPr>
              <w:t>指标</w:t>
            </w:r>
          </w:p>
        </w:tc>
        <w:tc>
          <w:tcPr>
            <w:tcW w:w="2635" w:type="dxa"/>
            <w:vAlign w:val="top"/>
          </w:tcPr>
          <w:p w14:paraId="3673D4FA">
            <w:pPr>
              <w:spacing w:line="291" w:lineRule="auto"/>
              <w:rPr>
                <w:rFonts w:ascii="Arial"/>
                <w:sz w:val="21"/>
              </w:rPr>
            </w:pPr>
          </w:p>
          <w:p w14:paraId="37019815">
            <w:pPr>
              <w:spacing w:line="292" w:lineRule="auto"/>
              <w:rPr>
                <w:rFonts w:ascii="Arial"/>
                <w:sz w:val="21"/>
              </w:rPr>
            </w:pPr>
          </w:p>
          <w:p w14:paraId="57771A8A">
            <w:pPr>
              <w:pStyle w:val="6"/>
              <w:spacing w:before="78" w:line="214" w:lineRule="auto"/>
              <w:ind w:left="480"/>
              <w:rPr>
                <w:sz w:val="24"/>
                <w:szCs w:val="24"/>
              </w:rPr>
            </w:pPr>
            <w:r>
              <w:rPr>
                <w:spacing w:val="-1"/>
                <w:sz w:val="24"/>
                <w:szCs w:val="24"/>
              </w:rPr>
              <w:t>相关党员满意度</w:t>
            </w:r>
          </w:p>
        </w:tc>
        <w:tc>
          <w:tcPr>
            <w:tcW w:w="1413" w:type="dxa"/>
            <w:vAlign w:val="top"/>
          </w:tcPr>
          <w:p w14:paraId="38BC662D">
            <w:pPr>
              <w:spacing w:line="444" w:lineRule="auto"/>
              <w:rPr>
                <w:rFonts w:ascii="Arial"/>
                <w:sz w:val="21"/>
              </w:rPr>
            </w:pPr>
          </w:p>
          <w:p w14:paraId="6883C1F4">
            <w:pPr>
              <w:pStyle w:val="6"/>
              <w:spacing w:before="78" w:line="232" w:lineRule="auto"/>
              <w:ind w:left="497" w:right="343" w:hanging="139"/>
              <w:rPr>
                <w:rFonts w:ascii="Times New Roman" w:hAnsi="Times New Roman" w:eastAsia="Times New Roman" w:cs="Times New Roman"/>
                <w:sz w:val="24"/>
                <w:szCs w:val="24"/>
              </w:rPr>
            </w:pPr>
            <w:r>
              <w:rPr>
                <w:spacing w:val="-5"/>
                <w:sz w:val="24"/>
                <w:szCs w:val="24"/>
              </w:rPr>
              <w:t>不低于</w:t>
            </w:r>
            <w:r>
              <w:rPr>
                <w:sz w:val="24"/>
                <w:szCs w:val="24"/>
              </w:rPr>
              <w:t xml:space="preserve"> </w:t>
            </w:r>
            <w:r>
              <w:rPr>
                <w:rFonts w:ascii="Times New Roman" w:hAnsi="Times New Roman" w:eastAsia="Times New Roman" w:cs="Times New Roman"/>
                <w:spacing w:val="-5"/>
                <w:sz w:val="24"/>
                <w:szCs w:val="24"/>
              </w:rPr>
              <w:t>85%</w:t>
            </w:r>
          </w:p>
        </w:tc>
        <w:tc>
          <w:tcPr>
            <w:tcW w:w="1370" w:type="dxa"/>
            <w:vAlign w:val="top"/>
          </w:tcPr>
          <w:p w14:paraId="77854965">
            <w:pPr>
              <w:spacing w:line="316" w:lineRule="auto"/>
              <w:rPr>
                <w:rFonts w:ascii="Arial"/>
                <w:sz w:val="21"/>
              </w:rPr>
            </w:pPr>
          </w:p>
          <w:p w14:paraId="5E7A49EA">
            <w:pPr>
              <w:spacing w:line="316" w:lineRule="auto"/>
              <w:rPr>
                <w:rFonts w:ascii="Arial"/>
                <w:sz w:val="21"/>
              </w:rPr>
            </w:pPr>
          </w:p>
          <w:p w14:paraId="39113DE2">
            <w:pPr>
              <w:spacing w:before="69" w:line="188" w:lineRule="auto"/>
              <w:ind w:left="47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92%</w:t>
            </w:r>
          </w:p>
        </w:tc>
        <w:tc>
          <w:tcPr>
            <w:tcW w:w="881" w:type="dxa"/>
            <w:vAlign w:val="top"/>
          </w:tcPr>
          <w:p w14:paraId="55954B0F">
            <w:pPr>
              <w:spacing w:line="316" w:lineRule="auto"/>
              <w:rPr>
                <w:rFonts w:ascii="Arial"/>
                <w:sz w:val="21"/>
              </w:rPr>
            </w:pPr>
          </w:p>
          <w:p w14:paraId="56FB4528">
            <w:pPr>
              <w:spacing w:line="316" w:lineRule="auto"/>
              <w:rPr>
                <w:rFonts w:ascii="Arial"/>
                <w:sz w:val="21"/>
              </w:rPr>
            </w:pPr>
          </w:p>
          <w:p w14:paraId="18ECBD34">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228C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32" w:type="dxa"/>
            <w:vAlign w:val="top"/>
          </w:tcPr>
          <w:p w14:paraId="54F93ED6">
            <w:pPr>
              <w:pStyle w:val="6"/>
              <w:spacing w:before="136" w:line="217" w:lineRule="auto"/>
              <w:ind w:left="198"/>
              <w:rPr>
                <w:sz w:val="24"/>
                <w:szCs w:val="24"/>
              </w:rPr>
            </w:pPr>
            <w:r>
              <w:rPr>
                <w:spacing w:val="-13"/>
                <w:sz w:val="24"/>
                <w:szCs w:val="24"/>
              </w:rPr>
              <w:t>总分</w:t>
            </w:r>
          </w:p>
        </w:tc>
        <w:tc>
          <w:tcPr>
            <w:tcW w:w="8120" w:type="dxa"/>
            <w:gridSpan w:val="6"/>
            <w:vAlign w:val="top"/>
          </w:tcPr>
          <w:p w14:paraId="35146896">
            <w:pPr>
              <w:spacing w:before="176" w:line="188" w:lineRule="auto"/>
              <w:ind w:left="37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94.31</w:t>
            </w:r>
          </w:p>
        </w:tc>
      </w:tr>
      <w:tr w14:paraId="33D8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1532" w:type="dxa"/>
            <w:gridSpan w:val="2"/>
            <w:vAlign w:val="top"/>
          </w:tcPr>
          <w:p w14:paraId="45EB1B01">
            <w:pPr>
              <w:spacing w:line="294" w:lineRule="auto"/>
              <w:rPr>
                <w:rFonts w:ascii="Arial"/>
                <w:sz w:val="21"/>
              </w:rPr>
            </w:pPr>
          </w:p>
          <w:p w14:paraId="161BE5A1">
            <w:pPr>
              <w:spacing w:line="294" w:lineRule="auto"/>
              <w:rPr>
                <w:rFonts w:ascii="Arial"/>
                <w:sz w:val="21"/>
              </w:rPr>
            </w:pPr>
          </w:p>
          <w:p w14:paraId="073B5E91">
            <w:pPr>
              <w:spacing w:line="295" w:lineRule="auto"/>
              <w:rPr>
                <w:rFonts w:ascii="Arial"/>
                <w:sz w:val="21"/>
              </w:rPr>
            </w:pPr>
          </w:p>
          <w:p w14:paraId="7B7BC178">
            <w:pPr>
              <w:pStyle w:val="6"/>
              <w:spacing w:before="78" w:line="231" w:lineRule="auto"/>
              <w:ind w:left="215" w:right="163" w:firstLine="75"/>
              <w:rPr>
                <w:sz w:val="24"/>
                <w:szCs w:val="24"/>
              </w:rPr>
            </w:pPr>
            <w:r>
              <w:rPr>
                <w:spacing w:val="-3"/>
                <w:sz w:val="24"/>
                <w:szCs w:val="24"/>
              </w:rPr>
              <w:t>偏差大或</w:t>
            </w:r>
            <w:r>
              <w:rPr>
                <w:spacing w:val="1"/>
                <w:sz w:val="24"/>
                <w:szCs w:val="24"/>
              </w:rPr>
              <w:t xml:space="preserve">  </w:t>
            </w:r>
            <w:r>
              <w:rPr>
                <w:spacing w:val="-11"/>
                <w:sz w:val="24"/>
                <w:szCs w:val="24"/>
              </w:rPr>
              <w:t>目标未完成</w:t>
            </w:r>
            <w:r>
              <w:rPr>
                <w:spacing w:val="1"/>
                <w:sz w:val="24"/>
                <w:szCs w:val="24"/>
              </w:rPr>
              <w:t xml:space="preserve"> </w:t>
            </w:r>
            <w:r>
              <w:rPr>
                <w:spacing w:val="16"/>
                <w:sz w:val="24"/>
                <w:szCs w:val="24"/>
              </w:rPr>
              <w:t>原因分析</w:t>
            </w:r>
          </w:p>
        </w:tc>
        <w:tc>
          <w:tcPr>
            <w:tcW w:w="7420" w:type="dxa"/>
            <w:gridSpan w:val="5"/>
            <w:vAlign w:val="top"/>
          </w:tcPr>
          <w:p w14:paraId="47ADACB6">
            <w:pPr>
              <w:rPr>
                <w:rFonts w:ascii="Arial"/>
                <w:sz w:val="21"/>
              </w:rPr>
            </w:pPr>
          </w:p>
        </w:tc>
      </w:tr>
      <w:tr w14:paraId="3FA2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0" w:hRule="atLeast"/>
        </w:trPr>
        <w:tc>
          <w:tcPr>
            <w:tcW w:w="1532" w:type="dxa"/>
            <w:gridSpan w:val="2"/>
            <w:vAlign w:val="top"/>
          </w:tcPr>
          <w:p w14:paraId="36932B1D">
            <w:pPr>
              <w:spacing w:line="242" w:lineRule="auto"/>
              <w:rPr>
                <w:rFonts w:ascii="Arial"/>
                <w:sz w:val="21"/>
              </w:rPr>
            </w:pPr>
          </w:p>
          <w:p w14:paraId="48BD30E5">
            <w:pPr>
              <w:spacing w:line="242" w:lineRule="auto"/>
              <w:rPr>
                <w:rFonts w:ascii="Arial"/>
                <w:sz w:val="21"/>
              </w:rPr>
            </w:pPr>
          </w:p>
          <w:p w14:paraId="44E50A39">
            <w:pPr>
              <w:spacing w:line="243" w:lineRule="auto"/>
              <w:rPr>
                <w:rFonts w:ascii="Arial"/>
                <w:sz w:val="21"/>
              </w:rPr>
            </w:pPr>
          </w:p>
          <w:p w14:paraId="70D1B63E">
            <w:pPr>
              <w:spacing w:line="243" w:lineRule="auto"/>
              <w:rPr>
                <w:rFonts w:ascii="Arial"/>
                <w:sz w:val="21"/>
              </w:rPr>
            </w:pPr>
          </w:p>
          <w:p w14:paraId="533D977F">
            <w:pPr>
              <w:pStyle w:val="6"/>
              <w:spacing w:before="78" w:line="214" w:lineRule="auto"/>
              <w:ind w:left="197"/>
              <w:rPr>
                <w:sz w:val="24"/>
                <w:szCs w:val="24"/>
              </w:rPr>
            </w:pPr>
            <w:r>
              <w:rPr>
                <w:spacing w:val="-7"/>
                <w:sz w:val="24"/>
                <w:szCs w:val="24"/>
              </w:rPr>
              <w:t>改进措施及</w:t>
            </w:r>
          </w:p>
          <w:p w14:paraId="599E75AA">
            <w:pPr>
              <w:pStyle w:val="6"/>
              <w:spacing w:before="33" w:line="214" w:lineRule="auto"/>
              <w:ind w:left="179"/>
              <w:rPr>
                <w:sz w:val="24"/>
                <w:szCs w:val="24"/>
              </w:rPr>
            </w:pPr>
            <w:r>
              <w:rPr>
                <w:spacing w:val="-4"/>
                <w:sz w:val="24"/>
                <w:szCs w:val="24"/>
              </w:rPr>
              <w:t>结果应用方</w:t>
            </w:r>
          </w:p>
          <w:p w14:paraId="3F4B7733">
            <w:pPr>
              <w:pStyle w:val="6"/>
              <w:spacing w:before="32" w:line="214" w:lineRule="auto"/>
              <w:ind w:left="658"/>
              <w:rPr>
                <w:sz w:val="24"/>
                <w:szCs w:val="24"/>
              </w:rPr>
            </w:pPr>
            <w:r>
              <w:rPr>
                <w:sz w:val="24"/>
                <w:szCs w:val="24"/>
              </w:rPr>
              <w:t>案</w:t>
            </w:r>
          </w:p>
        </w:tc>
        <w:tc>
          <w:tcPr>
            <w:tcW w:w="7420" w:type="dxa"/>
            <w:gridSpan w:val="5"/>
            <w:vAlign w:val="top"/>
          </w:tcPr>
          <w:p w14:paraId="21C76F71">
            <w:pPr>
              <w:rPr>
                <w:rFonts w:ascii="Arial"/>
                <w:sz w:val="21"/>
              </w:rPr>
            </w:pPr>
          </w:p>
        </w:tc>
      </w:tr>
    </w:tbl>
    <w:p w14:paraId="3F4C43EE">
      <w:pPr>
        <w:pStyle w:val="2"/>
        <w:spacing w:line="341" w:lineRule="auto"/>
      </w:pPr>
    </w:p>
    <w:p w14:paraId="5BC4A0B1">
      <w:pPr>
        <w:spacing w:before="78"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070E377D">
      <w:pPr>
        <w:spacing w:before="79" w:line="261" w:lineRule="auto"/>
        <w:ind w:left="343" w:right="775" w:firstLine="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预算执行情况口径：预算数为调整后财政资金总额（包括上年结余结</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3E806DCD">
      <w:pPr>
        <w:spacing w:before="41" w:line="257" w:lineRule="auto"/>
        <w:ind w:left="331" w:right="535" w:firstLine="475"/>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定量指标完成数汇总原则：绝对值直接累加计算，相对</w:t>
      </w:r>
      <w:r>
        <w:rPr>
          <w:rFonts w:ascii="FangSong_GB2312" w:hAnsi="FangSong_GB2312" w:eastAsia="FangSong_GB2312" w:cs="FangSong_GB2312"/>
          <w:spacing w:val="-1"/>
          <w:sz w:val="24"/>
          <w:szCs w:val="24"/>
        </w:rPr>
        <w:t>值按照资金额度</w:t>
      </w:r>
      <w:r>
        <w:rPr>
          <w:rFonts w:ascii="FangSong_GB2312" w:hAnsi="FangSong_GB2312" w:eastAsia="FangSong_GB2312" w:cs="FangSong_GB2312"/>
          <w:sz w:val="24"/>
          <w:szCs w:val="24"/>
        </w:rPr>
        <w:t xml:space="preserve"> 加权平均计算。定量指标计分原则：正向指标（即</w:t>
      </w:r>
      <w:r>
        <w:rPr>
          <w:rFonts w:ascii="FangSong_GB2312" w:hAnsi="FangSong_GB2312" w:eastAsia="FangSong_GB2312" w:cs="FangSong_GB2312"/>
          <w:spacing w:val="-1"/>
          <w:sz w:val="24"/>
          <w:szCs w:val="24"/>
        </w:rPr>
        <w:t>目标值为</w:t>
      </w:r>
      <w:r>
        <w:rPr>
          <w:rFonts w:ascii="Times New Roman" w:hAnsi="Times New Roman" w:eastAsia="Times New Roman" w:cs="Times New Roman"/>
          <w:spacing w:val="-1"/>
          <w:sz w:val="24"/>
          <w:szCs w:val="24"/>
        </w:rPr>
        <w:t>≥X,</w:t>
      </w:r>
      <w:r>
        <w:rPr>
          <w:rFonts w:ascii="FangSong_GB2312" w:hAnsi="FangSong_GB2312" w:eastAsia="FangSong_GB2312" w:cs="FangSong_GB2312"/>
          <w:spacing w:val="-1"/>
          <w:sz w:val="24"/>
          <w:szCs w:val="24"/>
        </w:rPr>
        <w:t>得分</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权重</w:t>
      </w:r>
    </w:p>
    <w:p w14:paraId="7940B1E2">
      <w:pPr>
        <w:spacing w:before="7" w:line="262" w:lineRule="auto"/>
        <w:ind w:left="336" w:right="435" w:firstLine="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反向指标（即目标值为</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2"/>
          <w:sz w:val="24"/>
          <w:szCs w:val="24"/>
        </w:rPr>
        <w:t>，得分</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权重</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
          <w:sz w:val="24"/>
          <w:szCs w:val="24"/>
        </w:rPr>
        <w:t>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3"/>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0BDB4406">
      <w:pPr>
        <w:spacing w:before="82" w:line="214" w:lineRule="auto"/>
        <w:ind w:left="811"/>
        <w:rPr>
          <w:rFonts w:ascii="FangSong_GB2312" w:hAnsi="FangSong_GB2312" w:eastAsia="FangSong_GB2312" w:cs="FangSong_GB2312"/>
          <w:sz w:val="24"/>
          <w:szCs w:val="24"/>
        </w:rPr>
      </w:pPr>
      <w:r>
        <w:rPr>
          <w:rFonts w:ascii="Times New Roman" w:hAnsi="Times New Roman" w:eastAsia="Times New Roman" w:cs="Times New Roman"/>
          <w:sz w:val="24"/>
          <w:szCs w:val="24"/>
        </w:rPr>
        <w:t>3.</w:t>
      </w:r>
      <w:r>
        <w:rPr>
          <w:rFonts w:ascii="FangSong_GB2312" w:hAnsi="FangSong_GB2312" w:eastAsia="FangSong_GB2312" w:cs="FangSong_GB2312"/>
          <w:sz w:val="24"/>
          <w:szCs w:val="24"/>
        </w:rPr>
        <w:t>定性指标计分原则：达成预期指标、部分达</w:t>
      </w:r>
      <w:r>
        <w:rPr>
          <w:rFonts w:ascii="FangSong_GB2312" w:hAnsi="FangSong_GB2312" w:eastAsia="FangSong_GB2312" w:cs="FangSong_GB2312"/>
          <w:spacing w:val="-1"/>
          <w:sz w:val="24"/>
          <w:szCs w:val="24"/>
        </w:rPr>
        <w:t>成预期指标并具有一定效</w:t>
      </w:r>
    </w:p>
    <w:p w14:paraId="766C6568">
      <w:pPr>
        <w:spacing w:before="83" w:line="266" w:lineRule="auto"/>
        <w:ind w:left="326" w:right="475"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100-80%</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7"/>
          <w:sz w:val="24"/>
          <w:szCs w:val="24"/>
        </w:rPr>
        <w:t xml:space="preserve"> </w:t>
      </w:r>
      <w:r>
        <w:rPr>
          <w:rFonts w:ascii="Times New Roman" w:hAnsi="Times New Roman" w:eastAsia="Times New Roman" w:cs="Times New Roman"/>
          <w:spacing w:val="-1"/>
          <w:sz w:val="24"/>
          <w:szCs w:val="24"/>
        </w:rPr>
        <w:t>80%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80-50%</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pacing w:val="-1"/>
          <w:sz w:val="24"/>
          <w:szCs w:val="24"/>
        </w:rPr>
        <w:t>50%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50-0%</w:t>
      </w:r>
      <w:r>
        <w:rPr>
          <w:rFonts w:ascii="FangSong_GB2312" w:hAnsi="FangSong_GB2312" w:eastAsia="FangSong_GB2312" w:cs="FangSong_GB2312"/>
          <w:spacing w:val="-1"/>
          <w:sz w:val="24"/>
          <w:szCs w:val="24"/>
        </w:rPr>
        <w:t>合理确定分值。汇总时，以资金额度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为权重，对分值进行加权平均计算。</w:t>
      </w:r>
    </w:p>
    <w:p w14:paraId="60FE2821">
      <w:pPr>
        <w:spacing w:before="41" w:line="214" w:lineRule="auto"/>
        <w:ind w:left="805"/>
        <w:rPr>
          <w:rFonts w:ascii="FangSong_GB2312" w:hAnsi="FangSong_GB2312" w:eastAsia="FangSong_GB2312" w:cs="FangSong_GB2312"/>
          <w:sz w:val="24"/>
          <w:szCs w:val="24"/>
        </w:rPr>
      </w:pPr>
      <w:r>
        <w:rPr>
          <w:rFonts w:ascii="Times New Roman" w:hAnsi="Times New Roman" w:eastAsia="Times New Roman" w:cs="Times New Roman"/>
          <w:sz w:val="24"/>
          <w:szCs w:val="24"/>
        </w:rPr>
        <w:t>4.</w:t>
      </w:r>
      <w:r>
        <w:rPr>
          <w:rFonts w:ascii="FangSong_GB2312" w:hAnsi="FangSong_GB2312" w:eastAsia="FangSong_GB2312" w:cs="FangSong_GB2312"/>
          <w:sz w:val="24"/>
          <w:szCs w:val="24"/>
        </w:rPr>
        <w:t>基于经济性和必要性等因素考虑，满意度指标暂可不作为</w:t>
      </w:r>
      <w:r>
        <w:rPr>
          <w:rFonts w:ascii="FangSong_GB2312" w:hAnsi="FangSong_GB2312" w:eastAsia="FangSong_GB2312" w:cs="FangSong_GB2312"/>
          <w:spacing w:val="-1"/>
          <w:sz w:val="24"/>
          <w:szCs w:val="24"/>
        </w:rPr>
        <w:t>必评指标。</w:t>
      </w:r>
    </w:p>
    <w:p w14:paraId="23621C53">
      <w:pPr>
        <w:spacing w:line="214" w:lineRule="auto"/>
        <w:rPr>
          <w:rFonts w:ascii="FangSong_GB2312" w:hAnsi="FangSong_GB2312" w:eastAsia="FangSong_GB2312" w:cs="FangSong_GB2312"/>
          <w:sz w:val="24"/>
          <w:szCs w:val="24"/>
        </w:rPr>
        <w:sectPr>
          <w:pgSz w:w="11915" w:h="16851"/>
          <w:pgMar w:top="400" w:right="1479" w:bottom="400" w:left="1478" w:header="0" w:footer="0" w:gutter="0"/>
          <w:cols w:space="720" w:num="1"/>
        </w:sectPr>
      </w:pPr>
    </w:p>
    <w:p w14:paraId="16BE5218">
      <w:pPr>
        <w:pStyle w:val="2"/>
        <w:spacing w:line="265" w:lineRule="auto"/>
      </w:pPr>
    </w:p>
    <w:p w14:paraId="26E901A0">
      <w:pPr>
        <w:pStyle w:val="2"/>
        <w:spacing w:line="265" w:lineRule="auto"/>
      </w:pPr>
    </w:p>
    <w:p w14:paraId="0B12303C">
      <w:pPr>
        <w:pStyle w:val="2"/>
        <w:spacing w:line="265" w:lineRule="auto"/>
      </w:pPr>
    </w:p>
    <w:p w14:paraId="5356EDF7">
      <w:pPr>
        <w:pStyle w:val="2"/>
        <w:spacing w:line="266" w:lineRule="auto"/>
      </w:pPr>
    </w:p>
    <w:p w14:paraId="0D94DEE1">
      <w:pPr>
        <w:spacing w:before="130" w:line="318" w:lineRule="auto"/>
        <w:ind w:left="3492" w:right="2028" w:hanging="1452"/>
        <w:rPr>
          <w:rFonts w:ascii="黑体" w:hAnsi="黑体" w:eastAsia="黑体" w:cs="黑体"/>
          <w:sz w:val="40"/>
          <w:szCs w:val="40"/>
        </w:rPr>
      </w:pPr>
      <w:r>
        <w:rPr>
          <w:rFonts w:ascii="黑体" w:hAnsi="黑体" w:eastAsia="黑体" w:cs="黑体"/>
          <w:spacing w:val="-3"/>
          <w:sz w:val="40"/>
          <w:szCs w:val="40"/>
        </w:rPr>
        <w:t>2021</w:t>
      </w:r>
      <w:r>
        <w:rPr>
          <w:rFonts w:ascii="黑体" w:hAnsi="黑体" w:eastAsia="黑体" w:cs="黑体"/>
          <w:spacing w:val="-71"/>
          <w:sz w:val="40"/>
          <w:szCs w:val="40"/>
        </w:rPr>
        <w:t xml:space="preserve"> </w:t>
      </w:r>
      <w:r>
        <w:rPr>
          <w:rFonts w:ascii="黑体" w:hAnsi="黑体" w:eastAsia="黑体" w:cs="黑体"/>
          <w:spacing w:val="-3"/>
          <w:sz w:val="40"/>
          <w:szCs w:val="40"/>
        </w:rPr>
        <w:t>年度干部综合专项经费</w:t>
      </w:r>
      <w:r>
        <w:rPr>
          <w:rFonts w:ascii="黑体" w:hAnsi="黑体" w:eastAsia="黑体" w:cs="黑体"/>
          <w:sz w:val="40"/>
          <w:szCs w:val="40"/>
        </w:rPr>
        <w:t xml:space="preserve"> </w:t>
      </w:r>
      <w:r>
        <w:rPr>
          <w:rFonts w:ascii="黑体" w:hAnsi="黑体" w:eastAsia="黑体" w:cs="黑体"/>
          <w:spacing w:val="-3"/>
          <w:sz w:val="40"/>
          <w:szCs w:val="40"/>
        </w:rPr>
        <w:t>项目自评表</w:t>
      </w:r>
    </w:p>
    <w:p w14:paraId="55C7C5FB">
      <w:pPr>
        <w:spacing w:before="124" w:line="402" w:lineRule="auto"/>
        <w:ind w:left="332" w:right="1075" w:firstLine="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单位名称：中共武汉经济技术开发区工委（汉南区委）组织部</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4"/>
          <w:sz w:val="28"/>
          <w:szCs w:val="28"/>
        </w:rPr>
        <w:t>填报日期：</w:t>
      </w:r>
      <w:r>
        <w:rPr>
          <w:rFonts w:ascii="Times New Roman" w:hAnsi="Times New Roman" w:eastAsia="Times New Roman" w:cs="Times New Roman"/>
          <w:spacing w:val="-4"/>
          <w:sz w:val="28"/>
          <w:szCs w:val="28"/>
        </w:rPr>
        <w:t xml:space="preserve">2022 </w:t>
      </w:r>
      <w:r>
        <w:rPr>
          <w:rFonts w:ascii="FangSong_GB2312" w:hAnsi="FangSong_GB2312" w:eastAsia="FangSong_GB2312" w:cs="FangSong_GB2312"/>
          <w:spacing w:val="-4"/>
          <w:sz w:val="28"/>
          <w:szCs w:val="28"/>
        </w:rPr>
        <w:t>年</w:t>
      </w:r>
      <w:r>
        <w:rPr>
          <w:rFonts w:ascii="FangSong_GB2312" w:hAnsi="FangSong_GB2312" w:eastAsia="FangSong_GB2312" w:cs="FangSong_GB2312"/>
          <w:spacing w:val="-46"/>
          <w:sz w:val="28"/>
          <w:szCs w:val="28"/>
        </w:rPr>
        <w:t xml:space="preserve"> </w:t>
      </w:r>
      <w:r>
        <w:rPr>
          <w:rFonts w:ascii="Times New Roman" w:hAnsi="Times New Roman" w:eastAsia="Times New Roman" w:cs="Times New Roman"/>
          <w:spacing w:val="-4"/>
          <w:sz w:val="28"/>
          <w:szCs w:val="28"/>
        </w:rPr>
        <w:t xml:space="preserve">5 </w:t>
      </w:r>
      <w:r>
        <w:rPr>
          <w:rFonts w:ascii="FangSong_GB2312" w:hAnsi="FangSong_GB2312" w:eastAsia="FangSong_GB2312" w:cs="FangSong_GB2312"/>
          <w:spacing w:val="-4"/>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4"/>
          <w:sz w:val="28"/>
          <w:szCs w:val="28"/>
        </w:rPr>
        <w:t>24</w:t>
      </w:r>
      <w:r>
        <w:rPr>
          <w:rFonts w:ascii="Times New Roman" w:hAnsi="Times New Roman" w:eastAsia="Times New Roman" w:cs="Times New Roman"/>
          <w:spacing w:val="48"/>
          <w:sz w:val="28"/>
          <w:szCs w:val="28"/>
        </w:rPr>
        <w:t xml:space="preserve"> </w:t>
      </w:r>
      <w:r>
        <w:rPr>
          <w:rFonts w:ascii="FangSong_GB2312" w:hAnsi="FangSong_GB2312" w:eastAsia="FangSong_GB2312" w:cs="FangSong_GB2312"/>
          <w:spacing w:val="-4"/>
          <w:sz w:val="28"/>
          <w:szCs w:val="28"/>
        </w:rPr>
        <w:t>日</w:t>
      </w: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7"/>
        <w:gridCol w:w="567"/>
        <w:gridCol w:w="1370"/>
        <w:gridCol w:w="881"/>
      </w:tblGrid>
      <w:tr w14:paraId="0C21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5D446332">
            <w:pPr>
              <w:pStyle w:val="6"/>
              <w:spacing w:before="140" w:line="216" w:lineRule="auto"/>
              <w:ind w:left="295"/>
              <w:rPr>
                <w:sz w:val="24"/>
                <w:szCs w:val="24"/>
              </w:rPr>
            </w:pPr>
            <w:r>
              <w:rPr>
                <w:spacing w:val="-4"/>
                <w:sz w:val="24"/>
                <w:szCs w:val="24"/>
              </w:rPr>
              <w:t>项目名称</w:t>
            </w:r>
          </w:p>
        </w:tc>
        <w:tc>
          <w:tcPr>
            <w:tcW w:w="7420" w:type="dxa"/>
            <w:gridSpan w:val="8"/>
            <w:vAlign w:val="top"/>
          </w:tcPr>
          <w:p w14:paraId="2FA225B8">
            <w:pPr>
              <w:pStyle w:val="6"/>
              <w:spacing w:before="140" w:line="214" w:lineRule="auto"/>
              <w:ind w:left="2764"/>
              <w:rPr>
                <w:sz w:val="24"/>
                <w:szCs w:val="24"/>
              </w:rPr>
            </w:pPr>
            <w:r>
              <w:rPr>
                <w:spacing w:val="-3"/>
                <w:sz w:val="24"/>
                <w:szCs w:val="24"/>
              </w:rPr>
              <w:t>干部综合专项经费</w:t>
            </w:r>
          </w:p>
        </w:tc>
      </w:tr>
      <w:tr w14:paraId="4839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0A1D2B1A">
            <w:pPr>
              <w:spacing w:line="266" w:lineRule="auto"/>
              <w:rPr>
                <w:rFonts w:ascii="Arial"/>
                <w:sz w:val="21"/>
              </w:rPr>
            </w:pPr>
          </w:p>
          <w:p w14:paraId="6D54E0F0">
            <w:pPr>
              <w:pStyle w:val="6"/>
              <w:spacing w:before="78" w:line="214" w:lineRule="auto"/>
              <w:ind w:left="302"/>
              <w:rPr>
                <w:sz w:val="24"/>
                <w:szCs w:val="24"/>
              </w:rPr>
            </w:pPr>
            <w:r>
              <w:rPr>
                <w:spacing w:val="-5"/>
                <w:sz w:val="24"/>
                <w:szCs w:val="24"/>
              </w:rPr>
              <w:t>主管部门</w:t>
            </w:r>
          </w:p>
        </w:tc>
        <w:tc>
          <w:tcPr>
            <w:tcW w:w="2902" w:type="dxa"/>
            <w:gridSpan w:val="3"/>
            <w:vAlign w:val="top"/>
          </w:tcPr>
          <w:p w14:paraId="1B590479">
            <w:pPr>
              <w:pStyle w:val="6"/>
              <w:spacing w:before="192" w:line="228" w:lineRule="auto"/>
              <w:ind w:left="143" w:right="128" w:firstLine="22"/>
              <w:rPr>
                <w:sz w:val="24"/>
                <w:szCs w:val="24"/>
              </w:rPr>
            </w:pPr>
            <w:r>
              <w:rPr>
                <w:spacing w:val="-4"/>
                <w:sz w:val="24"/>
                <w:szCs w:val="24"/>
              </w:rPr>
              <w:t>中共武汉经济技术开发区</w:t>
            </w:r>
            <w:r>
              <w:rPr>
                <w:spacing w:val="5"/>
                <w:sz w:val="24"/>
                <w:szCs w:val="24"/>
              </w:rPr>
              <w:t xml:space="preserve"> </w:t>
            </w:r>
            <w:r>
              <w:rPr>
                <w:spacing w:val="-2"/>
                <w:sz w:val="24"/>
                <w:szCs w:val="24"/>
              </w:rPr>
              <w:t>工委（汉南区委）组织部</w:t>
            </w:r>
          </w:p>
        </w:tc>
        <w:tc>
          <w:tcPr>
            <w:tcW w:w="1700" w:type="dxa"/>
            <w:gridSpan w:val="2"/>
            <w:vAlign w:val="top"/>
          </w:tcPr>
          <w:p w14:paraId="3CF221B5">
            <w:pPr>
              <w:spacing w:line="266" w:lineRule="auto"/>
              <w:rPr>
                <w:rFonts w:ascii="Arial"/>
                <w:sz w:val="21"/>
              </w:rPr>
            </w:pPr>
          </w:p>
          <w:p w14:paraId="1B5F9A68">
            <w:pPr>
              <w:pStyle w:val="6"/>
              <w:spacing w:before="78" w:line="214" w:lineRule="auto"/>
              <w:ind w:left="140"/>
              <w:rPr>
                <w:sz w:val="24"/>
                <w:szCs w:val="24"/>
              </w:rPr>
            </w:pPr>
            <w:r>
              <w:rPr>
                <w:spacing w:val="-3"/>
                <w:sz w:val="24"/>
                <w:szCs w:val="24"/>
              </w:rPr>
              <w:t>项目实施单位</w:t>
            </w:r>
          </w:p>
        </w:tc>
        <w:tc>
          <w:tcPr>
            <w:tcW w:w="2818" w:type="dxa"/>
            <w:gridSpan w:val="3"/>
            <w:vAlign w:val="top"/>
          </w:tcPr>
          <w:p w14:paraId="3DE9ABAB">
            <w:pPr>
              <w:pStyle w:val="6"/>
              <w:spacing w:before="36" w:line="214" w:lineRule="auto"/>
              <w:ind w:left="244"/>
              <w:rPr>
                <w:sz w:val="24"/>
                <w:szCs w:val="24"/>
              </w:rPr>
            </w:pPr>
            <w:r>
              <w:rPr>
                <w:spacing w:val="-4"/>
                <w:sz w:val="24"/>
                <w:szCs w:val="24"/>
              </w:rPr>
              <w:t>中共武汉经济技术开发</w:t>
            </w:r>
          </w:p>
          <w:p w14:paraId="79422776">
            <w:pPr>
              <w:pStyle w:val="6"/>
              <w:spacing w:before="34" w:line="217" w:lineRule="auto"/>
              <w:ind w:left="249"/>
              <w:rPr>
                <w:sz w:val="24"/>
                <w:szCs w:val="24"/>
              </w:rPr>
            </w:pPr>
            <w:r>
              <w:rPr>
                <w:spacing w:val="-3"/>
                <w:sz w:val="24"/>
                <w:szCs w:val="24"/>
              </w:rPr>
              <w:t>区工委（汉南区委）组</w:t>
            </w:r>
          </w:p>
          <w:p w14:paraId="337BE7B8">
            <w:pPr>
              <w:pStyle w:val="6"/>
              <w:spacing w:before="27" w:line="207" w:lineRule="auto"/>
              <w:ind w:left="949"/>
              <w:rPr>
                <w:sz w:val="24"/>
                <w:szCs w:val="24"/>
              </w:rPr>
            </w:pPr>
            <w:r>
              <w:rPr>
                <w:spacing w:val="-6"/>
                <w:sz w:val="24"/>
                <w:szCs w:val="24"/>
              </w:rPr>
              <w:t>织部机关</w:t>
            </w:r>
          </w:p>
        </w:tc>
      </w:tr>
      <w:tr w14:paraId="6340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32" w:type="dxa"/>
            <w:gridSpan w:val="2"/>
            <w:vAlign w:val="top"/>
          </w:tcPr>
          <w:p w14:paraId="6FFB4019">
            <w:pPr>
              <w:pStyle w:val="6"/>
              <w:spacing w:before="173" w:line="213" w:lineRule="auto"/>
              <w:ind w:left="295"/>
              <w:rPr>
                <w:sz w:val="24"/>
                <w:szCs w:val="24"/>
              </w:rPr>
            </w:pPr>
            <w:r>
              <w:rPr>
                <w:spacing w:val="-4"/>
                <w:sz w:val="24"/>
                <w:szCs w:val="24"/>
              </w:rPr>
              <w:t>项目类别</w:t>
            </w:r>
          </w:p>
        </w:tc>
        <w:tc>
          <w:tcPr>
            <w:tcW w:w="7420" w:type="dxa"/>
            <w:gridSpan w:val="8"/>
            <w:vAlign w:val="top"/>
          </w:tcPr>
          <w:p w14:paraId="07128EE3">
            <w:pPr>
              <w:pStyle w:val="6"/>
              <w:spacing w:line="316" w:lineRule="exact"/>
              <w:ind w:left="132"/>
              <w:rPr>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1"/>
                <w:sz w:val="24"/>
                <w:szCs w:val="24"/>
              </w:rPr>
              <w:t xml:space="preserve"> </w:t>
            </w:r>
            <w:r>
              <w:rPr>
                <w:spacing w:val="-3"/>
                <w:sz w:val="24"/>
                <w:szCs w:val="24"/>
              </w:rPr>
              <w:t xml:space="preserve">、部门预算项目   </w:t>
            </w:r>
            <w:r>
              <w:rPr>
                <w:rFonts w:ascii="Times New Roman" w:hAnsi="Times New Roman" w:eastAsia="Times New Roman" w:cs="Times New Roman"/>
                <w:spacing w:val="-3"/>
                <w:sz w:val="24"/>
                <w:szCs w:val="24"/>
              </w:rPr>
              <w:t>√    2</w:t>
            </w:r>
            <w:r>
              <w:rPr>
                <w:rFonts w:ascii="Times New Roman" w:hAnsi="Times New Roman" w:eastAsia="Times New Roman" w:cs="Times New Roman"/>
                <w:spacing w:val="-31"/>
                <w:sz w:val="24"/>
                <w:szCs w:val="24"/>
              </w:rPr>
              <w:t xml:space="preserve"> </w:t>
            </w:r>
            <w:r>
              <w:rPr>
                <w:spacing w:val="-3"/>
                <w:sz w:val="24"/>
                <w:szCs w:val="24"/>
              </w:rPr>
              <w:t>、省</w:t>
            </w:r>
            <w:r>
              <w:rPr>
                <w:spacing w:val="-4"/>
                <w:sz w:val="24"/>
                <w:szCs w:val="24"/>
              </w:rPr>
              <w:t xml:space="preserve">直专项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31"/>
                <w:sz w:val="24"/>
                <w:szCs w:val="24"/>
              </w:rPr>
              <w:t xml:space="preserve"> </w:t>
            </w:r>
            <w:r>
              <w:rPr>
                <w:spacing w:val="-4"/>
                <w:sz w:val="24"/>
                <w:szCs w:val="24"/>
              </w:rPr>
              <w:t>、省对下转移支付项目</w:t>
            </w:r>
          </w:p>
          <w:p w14:paraId="78E7CE4A">
            <w:pPr>
              <w:spacing w:before="107" w:line="158" w:lineRule="exact"/>
              <w:ind w:left="12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037E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5DFBE88A">
            <w:pPr>
              <w:pStyle w:val="6"/>
              <w:spacing w:before="135" w:line="214" w:lineRule="auto"/>
              <w:ind w:left="295"/>
              <w:rPr>
                <w:sz w:val="24"/>
                <w:szCs w:val="24"/>
              </w:rPr>
            </w:pPr>
            <w:r>
              <w:rPr>
                <w:spacing w:val="-4"/>
                <w:sz w:val="24"/>
                <w:szCs w:val="24"/>
              </w:rPr>
              <w:t>项目属性</w:t>
            </w:r>
          </w:p>
        </w:tc>
        <w:tc>
          <w:tcPr>
            <w:tcW w:w="7420" w:type="dxa"/>
            <w:gridSpan w:val="8"/>
            <w:vAlign w:val="top"/>
          </w:tcPr>
          <w:p w14:paraId="066FD110">
            <w:pPr>
              <w:pStyle w:val="6"/>
              <w:spacing w:before="92"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spacing w:val="-4"/>
                <w:sz w:val="24"/>
                <w:szCs w:val="24"/>
              </w:rPr>
              <w:t xml:space="preserve">、持续性项目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、新增性项目</w:t>
            </w:r>
            <w:r>
              <w:rPr>
                <w:spacing w:val="17"/>
                <w:sz w:val="24"/>
                <w:szCs w:val="24"/>
              </w:rPr>
              <w:t xml:space="preserve"> </w:t>
            </w:r>
            <w:r>
              <w:rPr>
                <w:rFonts w:ascii="Times New Roman" w:hAnsi="Times New Roman" w:eastAsia="Times New Roman" w:cs="Times New Roman"/>
                <w:spacing w:val="-4"/>
                <w:sz w:val="24"/>
                <w:szCs w:val="24"/>
              </w:rPr>
              <w:t>□</w:t>
            </w:r>
          </w:p>
        </w:tc>
      </w:tr>
      <w:tr w14:paraId="6A9F9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243E4336">
            <w:pPr>
              <w:pStyle w:val="6"/>
              <w:spacing w:before="136" w:line="213" w:lineRule="auto"/>
              <w:ind w:left="295"/>
              <w:rPr>
                <w:sz w:val="24"/>
                <w:szCs w:val="24"/>
              </w:rPr>
            </w:pPr>
            <w:r>
              <w:rPr>
                <w:spacing w:val="-4"/>
                <w:sz w:val="24"/>
                <w:szCs w:val="24"/>
              </w:rPr>
              <w:t>项目类型</w:t>
            </w:r>
          </w:p>
        </w:tc>
        <w:tc>
          <w:tcPr>
            <w:tcW w:w="7420" w:type="dxa"/>
            <w:gridSpan w:val="8"/>
            <w:vAlign w:val="top"/>
          </w:tcPr>
          <w:p w14:paraId="1CE1721D">
            <w:pPr>
              <w:pStyle w:val="6"/>
              <w:spacing w:before="90" w:line="323" w:lineRule="exact"/>
              <w:ind w:left="13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spacing w:val="-4"/>
                <w:sz w:val="24"/>
                <w:szCs w:val="24"/>
              </w:rPr>
              <w:t xml:space="preserve">、常年性项目     </w:t>
            </w:r>
            <w:r>
              <w:rPr>
                <w:rFonts w:ascii="Times New Roman" w:hAnsi="Times New Roman" w:eastAsia="Times New Roman" w:cs="Times New Roman"/>
                <w:spacing w:val="-4"/>
                <w:sz w:val="24"/>
                <w:szCs w:val="24"/>
              </w:rPr>
              <w:t>√    2</w:t>
            </w:r>
            <w:r>
              <w:rPr>
                <w:rFonts w:ascii="Times New Roman" w:hAnsi="Times New Roman" w:eastAsia="Times New Roman" w:cs="Times New Roman"/>
                <w:spacing w:val="-31"/>
                <w:sz w:val="24"/>
                <w:szCs w:val="24"/>
              </w:rPr>
              <w:t xml:space="preserve"> </w:t>
            </w:r>
            <w:r>
              <w:rPr>
                <w:spacing w:val="-4"/>
                <w:sz w:val="24"/>
                <w:szCs w:val="24"/>
              </w:rPr>
              <w:t>、延续性项目</w:t>
            </w:r>
            <w:r>
              <w:rPr>
                <w:spacing w:val="17"/>
                <w:sz w:val="24"/>
                <w:szCs w:val="24"/>
              </w:rPr>
              <w:t xml:space="preserve"> </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 xml:space="preserve">    3</w:t>
            </w:r>
            <w:r>
              <w:rPr>
                <w:rFonts w:ascii="Times New Roman" w:hAnsi="Times New Roman" w:eastAsia="Times New Roman" w:cs="Times New Roman"/>
                <w:spacing w:val="-31"/>
                <w:sz w:val="24"/>
                <w:szCs w:val="24"/>
              </w:rPr>
              <w:t xml:space="preserve"> </w:t>
            </w:r>
            <w:r>
              <w:rPr>
                <w:spacing w:val="-5"/>
                <w:sz w:val="24"/>
                <w:szCs w:val="24"/>
              </w:rPr>
              <w:t xml:space="preserve">、一次性项目 </w:t>
            </w:r>
            <w:r>
              <w:rPr>
                <w:rFonts w:ascii="Times New Roman" w:hAnsi="Times New Roman" w:eastAsia="Times New Roman" w:cs="Times New Roman"/>
                <w:spacing w:val="-5"/>
                <w:sz w:val="24"/>
                <w:szCs w:val="24"/>
              </w:rPr>
              <w:t>□</w:t>
            </w:r>
          </w:p>
        </w:tc>
      </w:tr>
      <w:tr w14:paraId="64F2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5D196403">
            <w:pPr>
              <w:spacing w:line="273" w:lineRule="auto"/>
              <w:rPr>
                <w:rFonts w:ascii="Arial"/>
                <w:sz w:val="21"/>
              </w:rPr>
            </w:pPr>
          </w:p>
          <w:p w14:paraId="10F14104">
            <w:pPr>
              <w:pStyle w:val="6"/>
              <w:spacing w:before="78" w:line="232" w:lineRule="auto"/>
              <w:ind w:left="179" w:right="163" w:firstLine="1"/>
              <w:rPr>
                <w:sz w:val="24"/>
                <w:szCs w:val="24"/>
              </w:rPr>
            </w:pPr>
            <w:r>
              <w:rPr>
                <w:spacing w:val="-4"/>
                <w:sz w:val="24"/>
                <w:szCs w:val="24"/>
              </w:rPr>
              <w:t>预算执行情</w:t>
            </w:r>
            <w:r>
              <w:rPr>
                <w:sz w:val="24"/>
                <w:szCs w:val="24"/>
              </w:rPr>
              <w:t xml:space="preserve"> </w:t>
            </w:r>
            <w:r>
              <w:rPr>
                <w:spacing w:val="-4"/>
                <w:sz w:val="24"/>
                <w:szCs w:val="24"/>
              </w:rPr>
              <w:t>况（万元）</w:t>
            </w:r>
            <w:r>
              <w:rPr>
                <w:spacing w:val="2"/>
                <w:sz w:val="24"/>
                <w:szCs w:val="24"/>
              </w:rPr>
              <w:t xml:space="preserve"> </w:t>
            </w:r>
            <w:r>
              <w:rPr>
                <w:spacing w:val="11"/>
                <w:sz w:val="24"/>
                <w:szCs w:val="24"/>
              </w:rPr>
              <w:t>（</w:t>
            </w:r>
            <w:r>
              <w:rPr>
                <w:rFonts w:ascii="Times New Roman" w:hAnsi="Times New Roman" w:eastAsia="Times New Roman" w:cs="Times New Roman"/>
                <w:spacing w:val="11"/>
                <w:sz w:val="24"/>
                <w:szCs w:val="24"/>
              </w:rPr>
              <w:t xml:space="preserve">20 </w:t>
            </w:r>
            <w:r>
              <w:rPr>
                <w:spacing w:val="11"/>
                <w:sz w:val="24"/>
                <w:szCs w:val="24"/>
              </w:rPr>
              <w:t>分）</w:t>
            </w:r>
          </w:p>
        </w:tc>
        <w:tc>
          <w:tcPr>
            <w:tcW w:w="1121" w:type="dxa"/>
            <w:vAlign w:val="top"/>
          </w:tcPr>
          <w:p w14:paraId="1E52A31F">
            <w:pPr>
              <w:rPr>
                <w:rFonts w:ascii="Arial"/>
                <w:sz w:val="21"/>
              </w:rPr>
            </w:pPr>
          </w:p>
        </w:tc>
        <w:tc>
          <w:tcPr>
            <w:tcW w:w="1318" w:type="dxa"/>
            <w:vAlign w:val="top"/>
          </w:tcPr>
          <w:p w14:paraId="46E67BC0">
            <w:pPr>
              <w:pStyle w:val="6"/>
              <w:spacing w:before="37" w:line="223" w:lineRule="auto"/>
              <w:ind w:left="334" w:right="296" w:hanging="19"/>
              <w:rPr>
                <w:sz w:val="24"/>
                <w:szCs w:val="24"/>
              </w:rPr>
            </w:pPr>
            <w:r>
              <w:rPr>
                <w:spacing w:val="-7"/>
                <w:sz w:val="24"/>
                <w:szCs w:val="24"/>
              </w:rPr>
              <w:t>预算数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A</w:t>
            </w:r>
            <w:r>
              <w:rPr>
                <w:spacing w:val="-2"/>
                <w:sz w:val="24"/>
                <w:szCs w:val="24"/>
              </w:rPr>
              <w:t>）</w:t>
            </w:r>
          </w:p>
        </w:tc>
        <w:tc>
          <w:tcPr>
            <w:tcW w:w="1316" w:type="dxa"/>
            <w:gridSpan w:val="2"/>
            <w:vAlign w:val="top"/>
          </w:tcPr>
          <w:p w14:paraId="485DC0B6">
            <w:pPr>
              <w:pStyle w:val="6"/>
              <w:spacing w:before="37" w:line="223" w:lineRule="auto"/>
              <w:ind w:left="339" w:right="294" w:hanging="28"/>
              <w:rPr>
                <w:sz w:val="24"/>
                <w:szCs w:val="24"/>
              </w:rPr>
            </w:pPr>
            <w:r>
              <w:rPr>
                <w:spacing w:val="-6"/>
                <w:sz w:val="24"/>
                <w:szCs w:val="24"/>
              </w:rPr>
              <w:t>执行数</w:t>
            </w:r>
            <w:r>
              <w:rPr>
                <w:spacing w:val="1"/>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spacing w:val="-2"/>
                <w:sz w:val="24"/>
                <w:szCs w:val="24"/>
              </w:rPr>
              <w:t>）</w:t>
            </w:r>
          </w:p>
        </w:tc>
        <w:tc>
          <w:tcPr>
            <w:tcW w:w="1414" w:type="dxa"/>
            <w:gridSpan w:val="2"/>
            <w:vAlign w:val="top"/>
          </w:tcPr>
          <w:p w14:paraId="24592904">
            <w:pPr>
              <w:pStyle w:val="6"/>
              <w:spacing w:before="37" w:line="223" w:lineRule="auto"/>
              <w:ind w:left="271" w:right="269" w:firstLine="89"/>
              <w:rPr>
                <w:sz w:val="24"/>
                <w:szCs w:val="24"/>
              </w:rPr>
            </w:pPr>
            <w:r>
              <w:rPr>
                <w:spacing w:val="-6"/>
                <w:sz w:val="24"/>
                <w:szCs w:val="24"/>
              </w:rPr>
              <w:t>执行率</w:t>
            </w:r>
            <w:r>
              <w:rPr>
                <w:spacing w:val="1"/>
                <w:sz w:val="24"/>
                <w:szCs w:val="24"/>
              </w:rPr>
              <w:t xml:space="preserve"> </w:t>
            </w:r>
            <w:r>
              <w:rPr>
                <w:spacing w:val="-3"/>
                <w:sz w:val="24"/>
                <w:szCs w:val="24"/>
              </w:rPr>
              <w:t>（</w:t>
            </w:r>
            <w:r>
              <w:rPr>
                <w:rFonts w:ascii="Times New Roman" w:hAnsi="Times New Roman" w:eastAsia="Times New Roman" w:cs="Times New Roman"/>
                <w:spacing w:val="-3"/>
                <w:sz w:val="24"/>
                <w:szCs w:val="24"/>
              </w:rPr>
              <w:t>B/A</w:t>
            </w:r>
            <w:r>
              <w:rPr>
                <w:spacing w:val="-3"/>
                <w:sz w:val="24"/>
                <w:szCs w:val="24"/>
              </w:rPr>
              <w:t>）</w:t>
            </w:r>
          </w:p>
        </w:tc>
        <w:tc>
          <w:tcPr>
            <w:tcW w:w="2251" w:type="dxa"/>
            <w:gridSpan w:val="2"/>
            <w:vAlign w:val="top"/>
          </w:tcPr>
          <w:p w14:paraId="51522344">
            <w:pPr>
              <w:pStyle w:val="6"/>
              <w:spacing w:before="37" w:line="217" w:lineRule="auto"/>
              <w:ind w:left="896"/>
              <w:rPr>
                <w:sz w:val="24"/>
                <w:szCs w:val="24"/>
              </w:rPr>
            </w:pPr>
            <w:r>
              <w:rPr>
                <w:spacing w:val="-7"/>
                <w:sz w:val="24"/>
                <w:szCs w:val="24"/>
              </w:rPr>
              <w:t>得分</w:t>
            </w:r>
          </w:p>
          <w:p w14:paraId="042A73A9">
            <w:pPr>
              <w:pStyle w:val="6"/>
              <w:spacing w:before="29" w:line="206" w:lineRule="auto"/>
              <w:ind w:left="203"/>
              <w:rPr>
                <w:sz w:val="24"/>
                <w:szCs w:val="24"/>
              </w:rPr>
            </w:pPr>
            <w:r>
              <w:rPr>
                <w:spacing w:val="-2"/>
                <w:sz w:val="24"/>
                <w:szCs w:val="24"/>
              </w:rPr>
              <w:t>（</w:t>
            </w:r>
            <w:r>
              <w:rPr>
                <w:rFonts w:ascii="Times New Roman" w:hAnsi="Times New Roman" w:eastAsia="Times New Roman" w:cs="Times New Roman"/>
                <w:spacing w:val="-2"/>
                <w:sz w:val="24"/>
                <w:szCs w:val="24"/>
              </w:rPr>
              <w:t xml:space="preserve">20 </w:t>
            </w:r>
            <w:r>
              <w:rPr>
                <w:spacing w:val="-2"/>
                <w:sz w:val="24"/>
                <w:szCs w:val="24"/>
              </w:rPr>
              <w:t>分</w:t>
            </w:r>
            <w:r>
              <w:rPr>
                <w:rFonts w:ascii="Times New Roman" w:hAnsi="Times New Roman" w:eastAsia="Times New Roman" w:cs="Times New Roman"/>
                <w:spacing w:val="-2"/>
                <w:sz w:val="24"/>
                <w:szCs w:val="24"/>
              </w:rPr>
              <w:t>*</w:t>
            </w:r>
            <w:r>
              <w:rPr>
                <w:spacing w:val="-2"/>
                <w:sz w:val="24"/>
                <w:szCs w:val="24"/>
              </w:rPr>
              <w:t>执行率）</w:t>
            </w:r>
          </w:p>
        </w:tc>
      </w:tr>
      <w:tr w14:paraId="1DD10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32" w:type="dxa"/>
            <w:gridSpan w:val="2"/>
            <w:vMerge w:val="continue"/>
            <w:tcBorders>
              <w:top w:val="nil"/>
            </w:tcBorders>
            <w:vAlign w:val="top"/>
          </w:tcPr>
          <w:p w14:paraId="34193CAC">
            <w:pPr>
              <w:rPr>
                <w:rFonts w:ascii="Arial"/>
                <w:sz w:val="21"/>
              </w:rPr>
            </w:pPr>
          </w:p>
        </w:tc>
        <w:tc>
          <w:tcPr>
            <w:tcW w:w="1121" w:type="dxa"/>
            <w:vAlign w:val="top"/>
          </w:tcPr>
          <w:p w14:paraId="4E1D8535">
            <w:pPr>
              <w:pStyle w:val="6"/>
              <w:spacing w:before="38" w:line="216" w:lineRule="auto"/>
              <w:ind w:left="208"/>
              <w:rPr>
                <w:sz w:val="24"/>
                <w:szCs w:val="24"/>
              </w:rPr>
            </w:pPr>
            <w:r>
              <w:rPr>
                <w:spacing w:val="-5"/>
                <w:sz w:val="24"/>
                <w:szCs w:val="24"/>
              </w:rPr>
              <w:t>年度财</w:t>
            </w:r>
          </w:p>
          <w:p w14:paraId="54028039">
            <w:pPr>
              <w:pStyle w:val="6"/>
              <w:spacing w:before="30" w:line="214" w:lineRule="auto"/>
              <w:ind w:left="210"/>
              <w:rPr>
                <w:sz w:val="24"/>
                <w:szCs w:val="24"/>
              </w:rPr>
            </w:pPr>
            <w:r>
              <w:rPr>
                <w:spacing w:val="-5"/>
                <w:sz w:val="24"/>
                <w:szCs w:val="24"/>
              </w:rPr>
              <w:t>政资金</w:t>
            </w:r>
          </w:p>
          <w:p w14:paraId="1B713888">
            <w:pPr>
              <w:pStyle w:val="6"/>
              <w:spacing w:before="31" w:line="207" w:lineRule="auto"/>
              <w:ind w:left="341"/>
              <w:rPr>
                <w:sz w:val="24"/>
                <w:szCs w:val="24"/>
              </w:rPr>
            </w:pPr>
            <w:r>
              <w:rPr>
                <w:spacing w:val="-13"/>
                <w:sz w:val="24"/>
                <w:szCs w:val="24"/>
              </w:rPr>
              <w:t>总额</w:t>
            </w:r>
          </w:p>
        </w:tc>
        <w:tc>
          <w:tcPr>
            <w:tcW w:w="1318" w:type="dxa"/>
            <w:vAlign w:val="top"/>
          </w:tcPr>
          <w:p w14:paraId="6AA747CC">
            <w:pPr>
              <w:spacing w:line="318" w:lineRule="auto"/>
              <w:rPr>
                <w:rFonts w:ascii="Arial"/>
                <w:sz w:val="21"/>
              </w:rPr>
            </w:pPr>
          </w:p>
          <w:p w14:paraId="2757D80C">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66.00</w:t>
            </w:r>
          </w:p>
        </w:tc>
        <w:tc>
          <w:tcPr>
            <w:tcW w:w="1316" w:type="dxa"/>
            <w:gridSpan w:val="2"/>
            <w:vAlign w:val="top"/>
          </w:tcPr>
          <w:p w14:paraId="6018197D">
            <w:pPr>
              <w:spacing w:line="318" w:lineRule="auto"/>
              <w:rPr>
                <w:rFonts w:ascii="Arial"/>
                <w:sz w:val="21"/>
              </w:rPr>
            </w:pPr>
          </w:p>
          <w:p w14:paraId="02C72FB5">
            <w:pPr>
              <w:spacing w:before="69" w:line="188" w:lineRule="auto"/>
              <w:ind w:left="39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86.75</w:t>
            </w:r>
          </w:p>
        </w:tc>
        <w:tc>
          <w:tcPr>
            <w:tcW w:w="1414" w:type="dxa"/>
            <w:gridSpan w:val="2"/>
            <w:vAlign w:val="top"/>
          </w:tcPr>
          <w:p w14:paraId="27A5213B">
            <w:pPr>
              <w:spacing w:line="318" w:lineRule="auto"/>
              <w:rPr>
                <w:rFonts w:ascii="Arial"/>
                <w:sz w:val="21"/>
              </w:rPr>
            </w:pPr>
          </w:p>
          <w:p w14:paraId="4A940CC1">
            <w:pPr>
              <w:spacing w:before="69" w:line="188" w:lineRule="auto"/>
              <w:ind w:left="30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131.44%</w:t>
            </w:r>
          </w:p>
        </w:tc>
        <w:tc>
          <w:tcPr>
            <w:tcW w:w="2251" w:type="dxa"/>
            <w:gridSpan w:val="2"/>
            <w:vAlign w:val="top"/>
          </w:tcPr>
          <w:p w14:paraId="4F9D3F65">
            <w:pPr>
              <w:spacing w:line="318" w:lineRule="auto"/>
              <w:rPr>
                <w:rFonts w:ascii="Arial"/>
                <w:sz w:val="21"/>
              </w:rPr>
            </w:pPr>
          </w:p>
          <w:p w14:paraId="26FC4B57">
            <w:pPr>
              <w:spacing w:before="69" w:line="188" w:lineRule="auto"/>
              <w:ind w:left="8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20.00</w:t>
            </w:r>
          </w:p>
        </w:tc>
      </w:tr>
      <w:tr w14:paraId="5492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6FE6F2F6">
            <w:pPr>
              <w:spacing w:line="263" w:lineRule="auto"/>
              <w:rPr>
                <w:rFonts w:ascii="Arial"/>
                <w:sz w:val="21"/>
              </w:rPr>
            </w:pPr>
          </w:p>
          <w:p w14:paraId="250ED593">
            <w:pPr>
              <w:spacing w:line="264" w:lineRule="auto"/>
              <w:rPr>
                <w:rFonts w:ascii="Arial"/>
                <w:sz w:val="21"/>
              </w:rPr>
            </w:pPr>
          </w:p>
          <w:p w14:paraId="611C0BCE">
            <w:pPr>
              <w:spacing w:line="264" w:lineRule="auto"/>
              <w:rPr>
                <w:rFonts w:ascii="Arial"/>
                <w:sz w:val="21"/>
              </w:rPr>
            </w:pPr>
          </w:p>
          <w:p w14:paraId="6FDDFBC1">
            <w:pPr>
              <w:spacing w:line="264" w:lineRule="auto"/>
              <w:rPr>
                <w:rFonts w:ascii="Arial"/>
                <w:sz w:val="21"/>
              </w:rPr>
            </w:pPr>
          </w:p>
          <w:p w14:paraId="38D748D9">
            <w:pPr>
              <w:spacing w:line="264" w:lineRule="auto"/>
              <w:rPr>
                <w:rFonts w:ascii="Arial"/>
                <w:sz w:val="21"/>
              </w:rPr>
            </w:pPr>
          </w:p>
          <w:p w14:paraId="6A51C982">
            <w:pPr>
              <w:spacing w:line="264" w:lineRule="auto"/>
              <w:rPr>
                <w:rFonts w:ascii="Arial"/>
                <w:sz w:val="21"/>
              </w:rPr>
            </w:pPr>
          </w:p>
          <w:p w14:paraId="4D2E9DC7">
            <w:pPr>
              <w:spacing w:line="264" w:lineRule="auto"/>
              <w:rPr>
                <w:rFonts w:ascii="Arial"/>
                <w:sz w:val="21"/>
              </w:rPr>
            </w:pPr>
          </w:p>
          <w:p w14:paraId="74B58A57">
            <w:pPr>
              <w:spacing w:line="264" w:lineRule="auto"/>
              <w:rPr>
                <w:rFonts w:ascii="Arial"/>
                <w:sz w:val="21"/>
              </w:rPr>
            </w:pPr>
          </w:p>
          <w:p w14:paraId="20BE42B7">
            <w:pPr>
              <w:pStyle w:val="6"/>
              <w:spacing w:before="78" w:line="216" w:lineRule="auto"/>
              <w:ind w:left="185"/>
              <w:rPr>
                <w:sz w:val="24"/>
                <w:szCs w:val="24"/>
              </w:rPr>
            </w:pPr>
            <w:r>
              <w:rPr>
                <w:spacing w:val="-7"/>
                <w:sz w:val="24"/>
                <w:szCs w:val="24"/>
              </w:rPr>
              <w:t>年度</w:t>
            </w:r>
          </w:p>
          <w:p w14:paraId="19461D79">
            <w:pPr>
              <w:pStyle w:val="6"/>
              <w:spacing w:before="29" w:line="217" w:lineRule="auto"/>
              <w:ind w:left="189"/>
              <w:rPr>
                <w:sz w:val="24"/>
                <w:szCs w:val="24"/>
              </w:rPr>
            </w:pPr>
            <w:r>
              <w:rPr>
                <w:spacing w:val="-9"/>
                <w:sz w:val="24"/>
                <w:szCs w:val="24"/>
              </w:rPr>
              <w:t>绩效</w:t>
            </w:r>
          </w:p>
          <w:p w14:paraId="3D07E7B3">
            <w:pPr>
              <w:pStyle w:val="6"/>
              <w:spacing w:before="29" w:line="216" w:lineRule="auto"/>
              <w:ind w:left="225"/>
              <w:rPr>
                <w:sz w:val="24"/>
                <w:szCs w:val="24"/>
              </w:rPr>
            </w:pPr>
            <w:r>
              <w:rPr>
                <w:spacing w:val="-27"/>
                <w:sz w:val="24"/>
                <w:szCs w:val="24"/>
              </w:rPr>
              <w:t>目标</w:t>
            </w:r>
          </w:p>
          <w:p w14:paraId="481D5452">
            <w:pPr>
              <w:spacing w:before="53" w:line="188"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07C24DE0">
            <w:pPr>
              <w:pStyle w:val="6"/>
              <w:spacing w:before="34" w:line="231" w:lineRule="auto"/>
              <w:ind w:left="203" w:right="194" w:hanging="4"/>
              <w:rPr>
                <w:sz w:val="24"/>
                <w:szCs w:val="24"/>
              </w:rPr>
            </w:pPr>
            <w:r>
              <w:rPr>
                <w:sz w:val="24"/>
                <w:szCs w:val="24"/>
              </w:rPr>
              <w:t>（</w:t>
            </w:r>
            <w:r>
              <w:rPr>
                <w:rFonts w:ascii="Times New Roman" w:hAnsi="Times New Roman" w:eastAsia="Times New Roman" w:cs="Times New Roman"/>
              </w:rPr>
              <w:t>80</w:t>
            </w:r>
            <w:r>
              <w:rPr>
                <w:rFonts w:ascii="Times New Roman" w:hAnsi="Times New Roman" w:eastAsia="Times New Roman" w:cs="Times New Roman"/>
                <w:spacing w:val="1"/>
              </w:rPr>
              <w:t xml:space="preserve"> </w:t>
            </w:r>
            <w:r>
              <w:rPr>
                <w:spacing w:val="-1"/>
              </w:rPr>
              <w:t>分</w:t>
            </w:r>
            <w:r>
              <w:rPr>
                <w:spacing w:val="-1"/>
                <w:sz w:val="24"/>
                <w:szCs w:val="24"/>
              </w:rPr>
              <w:t>）</w:t>
            </w:r>
          </w:p>
        </w:tc>
        <w:tc>
          <w:tcPr>
            <w:tcW w:w="700" w:type="dxa"/>
            <w:vAlign w:val="top"/>
          </w:tcPr>
          <w:p w14:paraId="080839A7">
            <w:pPr>
              <w:pStyle w:val="6"/>
              <w:spacing w:before="38" w:line="223" w:lineRule="auto"/>
              <w:ind w:left="118" w:right="108" w:firstLine="12"/>
              <w:rPr>
                <w:sz w:val="24"/>
                <w:szCs w:val="24"/>
              </w:rPr>
            </w:pPr>
            <w:r>
              <w:rPr>
                <w:spacing w:val="-13"/>
                <w:sz w:val="24"/>
                <w:szCs w:val="24"/>
              </w:rPr>
              <w:t>一级</w:t>
            </w:r>
            <w:r>
              <w:rPr>
                <w:sz w:val="24"/>
                <w:szCs w:val="24"/>
              </w:rPr>
              <w:t xml:space="preserve"> </w:t>
            </w:r>
            <w:r>
              <w:rPr>
                <w:spacing w:val="-7"/>
                <w:sz w:val="24"/>
                <w:szCs w:val="24"/>
              </w:rPr>
              <w:t>指标</w:t>
            </w:r>
          </w:p>
        </w:tc>
        <w:tc>
          <w:tcPr>
            <w:tcW w:w="1121" w:type="dxa"/>
            <w:vAlign w:val="top"/>
          </w:tcPr>
          <w:p w14:paraId="51F99416">
            <w:pPr>
              <w:pStyle w:val="6"/>
              <w:spacing w:before="38" w:line="223" w:lineRule="auto"/>
              <w:ind w:left="442" w:right="200" w:hanging="224"/>
              <w:rPr>
                <w:sz w:val="24"/>
                <w:szCs w:val="24"/>
              </w:rPr>
            </w:pPr>
            <w:r>
              <w:rPr>
                <w:spacing w:val="-8"/>
                <w:sz w:val="24"/>
                <w:szCs w:val="24"/>
              </w:rPr>
              <w:t>二级指</w:t>
            </w:r>
            <w:r>
              <w:rPr>
                <w:sz w:val="24"/>
                <w:szCs w:val="24"/>
              </w:rPr>
              <w:t xml:space="preserve"> 标</w:t>
            </w:r>
          </w:p>
        </w:tc>
        <w:tc>
          <w:tcPr>
            <w:tcW w:w="2634" w:type="dxa"/>
            <w:gridSpan w:val="3"/>
            <w:vAlign w:val="top"/>
          </w:tcPr>
          <w:p w14:paraId="7F02D044">
            <w:pPr>
              <w:pStyle w:val="6"/>
              <w:spacing w:before="193" w:line="216" w:lineRule="auto"/>
              <w:ind w:left="861"/>
              <w:rPr>
                <w:sz w:val="24"/>
                <w:szCs w:val="24"/>
              </w:rPr>
            </w:pPr>
            <w:r>
              <w:rPr>
                <w:spacing w:val="-7"/>
                <w:sz w:val="24"/>
                <w:szCs w:val="24"/>
              </w:rPr>
              <w:t>三级指标</w:t>
            </w:r>
          </w:p>
        </w:tc>
        <w:tc>
          <w:tcPr>
            <w:tcW w:w="1414" w:type="dxa"/>
            <w:gridSpan w:val="2"/>
            <w:vAlign w:val="top"/>
          </w:tcPr>
          <w:p w14:paraId="0B1A051F">
            <w:pPr>
              <w:pStyle w:val="6"/>
              <w:spacing w:before="38" w:line="223" w:lineRule="auto"/>
              <w:ind w:left="268" w:right="223" w:hanging="30"/>
              <w:rPr>
                <w:sz w:val="24"/>
                <w:szCs w:val="24"/>
              </w:rPr>
            </w:pPr>
            <w:r>
              <w:rPr>
                <w:spacing w:val="-4"/>
                <w:sz w:val="24"/>
                <w:szCs w:val="24"/>
              </w:rPr>
              <w:t>年初目标</w:t>
            </w:r>
            <w:r>
              <w:rPr>
                <w:spacing w:val="2"/>
                <w:sz w:val="24"/>
                <w:szCs w:val="24"/>
              </w:rPr>
              <w:t xml:space="preserve"> </w:t>
            </w:r>
            <w:r>
              <w:rPr>
                <w:spacing w:val="-3"/>
                <w:sz w:val="24"/>
                <w:szCs w:val="24"/>
              </w:rPr>
              <w:t>值（</w:t>
            </w:r>
            <w:r>
              <w:rPr>
                <w:rFonts w:ascii="Times New Roman" w:hAnsi="Times New Roman" w:eastAsia="Times New Roman" w:cs="Times New Roman"/>
                <w:spacing w:val="-3"/>
                <w:sz w:val="24"/>
                <w:szCs w:val="24"/>
              </w:rPr>
              <w:t>A</w:t>
            </w:r>
            <w:r>
              <w:rPr>
                <w:spacing w:val="-3"/>
                <w:sz w:val="24"/>
                <w:szCs w:val="24"/>
              </w:rPr>
              <w:t>）</w:t>
            </w:r>
          </w:p>
        </w:tc>
        <w:tc>
          <w:tcPr>
            <w:tcW w:w="1370" w:type="dxa"/>
            <w:vAlign w:val="top"/>
          </w:tcPr>
          <w:p w14:paraId="3C16FCD1">
            <w:pPr>
              <w:pStyle w:val="6"/>
              <w:spacing w:before="38" w:line="223" w:lineRule="auto"/>
              <w:ind w:left="253" w:right="201" w:hanging="28"/>
              <w:rPr>
                <w:sz w:val="24"/>
                <w:szCs w:val="24"/>
              </w:rPr>
            </w:pPr>
            <w:r>
              <w:rPr>
                <w:spacing w:val="-6"/>
                <w:sz w:val="24"/>
                <w:szCs w:val="24"/>
              </w:rPr>
              <w:t>实际完成</w:t>
            </w:r>
            <w:r>
              <w:rPr>
                <w:spacing w:val="1"/>
                <w:sz w:val="24"/>
                <w:szCs w:val="24"/>
              </w:rPr>
              <w:t xml:space="preserve"> </w:t>
            </w:r>
            <w:r>
              <w:rPr>
                <w:spacing w:val="-3"/>
                <w:sz w:val="24"/>
                <w:szCs w:val="24"/>
              </w:rPr>
              <w:t>值（</w:t>
            </w:r>
            <w:r>
              <w:rPr>
                <w:rFonts w:ascii="Times New Roman" w:hAnsi="Times New Roman" w:eastAsia="Times New Roman" w:cs="Times New Roman"/>
                <w:spacing w:val="-3"/>
                <w:sz w:val="24"/>
                <w:szCs w:val="24"/>
              </w:rPr>
              <w:t>B</w:t>
            </w:r>
            <w:r>
              <w:rPr>
                <w:spacing w:val="-3"/>
                <w:sz w:val="24"/>
                <w:szCs w:val="24"/>
              </w:rPr>
              <w:t>）</w:t>
            </w:r>
          </w:p>
        </w:tc>
        <w:tc>
          <w:tcPr>
            <w:tcW w:w="881" w:type="dxa"/>
            <w:vAlign w:val="top"/>
          </w:tcPr>
          <w:p w14:paraId="46DE670A">
            <w:pPr>
              <w:pStyle w:val="6"/>
              <w:spacing w:before="194" w:line="217" w:lineRule="auto"/>
              <w:ind w:left="210"/>
              <w:rPr>
                <w:sz w:val="24"/>
                <w:szCs w:val="24"/>
              </w:rPr>
            </w:pPr>
            <w:r>
              <w:rPr>
                <w:spacing w:val="-7"/>
                <w:sz w:val="24"/>
                <w:szCs w:val="24"/>
              </w:rPr>
              <w:t>得分</w:t>
            </w:r>
          </w:p>
        </w:tc>
      </w:tr>
      <w:tr w14:paraId="63606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2" w:type="dxa"/>
            <w:vMerge w:val="continue"/>
            <w:tcBorders>
              <w:top w:val="nil"/>
              <w:bottom w:val="nil"/>
            </w:tcBorders>
            <w:vAlign w:val="top"/>
          </w:tcPr>
          <w:p w14:paraId="143A5348">
            <w:pPr>
              <w:rPr>
                <w:rFonts w:ascii="Arial"/>
                <w:sz w:val="21"/>
              </w:rPr>
            </w:pPr>
          </w:p>
        </w:tc>
        <w:tc>
          <w:tcPr>
            <w:tcW w:w="700" w:type="dxa"/>
            <w:vMerge w:val="restart"/>
            <w:tcBorders>
              <w:bottom w:val="nil"/>
            </w:tcBorders>
            <w:vAlign w:val="top"/>
          </w:tcPr>
          <w:p w14:paraId="01493032">
            <w:pPr>
              <w:spacing w:line="296" w:lineRule="auto"/>
              <w:rPr>
                <w:rFonts w:ascii="Arial"/>
                <w:sz w:val="21"/>
              </w:rPr>
            </w:pPr>
          </w:p>
          <w:p w14:paraId="412F91C5">
            <w:pPr>
              <w:spacing w:line="296" w:lineRule="auto"/>
              <w:rPr>
                <w:rFonts w:ascii="Arial"/>
                <w:sz w:val="21"/>
              </w:rPr>
            </w:pPr>
          </w:p>
          <w:p w14:paraId="62E7DB2D">
            <w:pPr>
              <w:spacing w:line="296" w:lineRule="auto"/>
              <w:rPr>
                <w:rFonts w:ascii="Arial"/>
                <w:sz w:val="21"/>
              </w:rPr>
            </w:pPr>
          </w:p>
          <w:p w14:paraId="48F11D30">
            <w:pPr>
              <w:spacing w:line="296" w:lineRule="auto"/>
              <w:rPr>
                <w:rFonts w:ascii="Arial"/>
                <w:sz w:val="21"/>
              </w:rPr>
            </w:pPr>
          </w:p>
          <w:p w14:paraId="41B2A523">
            <w:pPr>
              <w:pStyle w:val="6"/>
              <w:spacing w:before="78" w:line="228" w:lineRule="auto"/>
              <w:ind w:left="117" w:right="108"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2B9A46DE">
            <w:pPr>
              <w:spacing w:line="268" w:lineRule="auto"/>
              <w:rPr>
                <w:rFonts w:ascii="Arial"/>
                <w:sz w:val="21"/>
              </w:rPr>
            </w:pPr>
          </w:p>
          <w:p w14:paraId="39AE5DE7">
            <w:pPr>
              <w:pStyle w:val="6"/>
              <w:spacing w:before="78" w:line="228" w:lineRule="auto"/>
              <w:ind w:left="442" w:right="200" w:hanging="231"/>
              <w:rPr>
                <w:sz w:val="24"/>
                <w:szCs w:val="24"/>
              </w:rPr>
            </w:pPr>
            <w:r>
              <w:rPr>
                <w:spacing w:val="-6"/>
                <w:sz w:val="24"/>
                <w:szCs w:val="24"/>
              </w:rPr>
              <w:t>数量指</w:t>
            </w:r>
            <w:r>
              <w:rPr>
                <w:spacing w:val="1"/>
                <w:sz w:val="24"/>
                <w:szCs w:val="24"/>
              </w:rPr>
              <w:t xml:space="preserve"> </w:t>
            </w:r>
            <w:r>
              <w:rPr>
                <w:sz w:val="24"/>
                <w:szCs w:val="24"/>
              </w:rPr>
              <w:t>标</w:t>
            </w:r>
          </w:p>
        </w:tc>
        <w:tc>
          <w:tcPr>
            <w:tcW w:w="2634" w:type="dxa"/>
            <w:gridSpan w:val="3"/>
            <w:vAlign w:val="top"/>
          </w:tcPr>
          <w:p w14:paraId="0A3FDE80">
            <w:pPr>
              <w:pStyle w:val="6"/>
              <w:spacing w:before="38" w:line="214" w:lineRule="auto"/>
              <w:ind w:left="123"/>
              <w:rPr>
                <w:sz w:val="24"/>
                <w:szCs w:val="24"/>
              </w:rPr>
            </w:pPr>
            <w:r>
              <w:rPr>
                <w:spacing w:val="-1"/>
                <w:sz w:val="24"/>
                <w:szCs w:val="24"/>
              </w:rPr>
              <w:t>挂职干部人数、干部教</w:t>
            </w:r>
          </w:p>
          <w:p w14:paraId="58184083">
            <w:pPr>
              <w:pStyle w:val="6"/>
              <w:spacing w:before="31" w:line="214" w:lineRule="auto"/>
              <w:ind w:left="126"/>
              <w:rPr>
                <w:sz w:val="24"/>
                <w:szCs w:val="24"/>
              </w:rPr>
            </w:pPr>
            <w:r>
              <w:rPr>
                <w:spacing w:val="-2"/>
                <w:sz w:val="24"/>
                <w:szCs w:val="24"/>
              </w:rPr>
              <w:t>育人数、区管干部选拔</w:t>
            </w:r>
          </w:p>
          <w:p w14:paraId="6BA7CEB3">
            <w:pPr>
              <w:pStyle w:val="6"/>
              <w:spacing w:before="34" w:line="216" w:lineRule="auto"/>
              <w:ind w:left="127"/>
              <w:rPr>
                <w:sz w:val="24"/>
                <w:szCs w:val="24"/>
              </w:rPr>
            </w:pPr>
            <w:r>
              <w:rPr>
                <w:spacing w:val="-2"/>
                <w:sz w:val="24"/>
                <w:szCs w:val="24"/>
              </w:rPr>
              <w:t>任用人数、选调生录用</w:t>
            </w:r>
          </w:p>
          <w:p w14:paraId="6A82B8C0">
            <w:pPr>
              <w:pStyle w:val="6"/>
              <w:spacing w:before="28" w:line="207" w:lineRule="auto"/>
              <w:ind w:left="1085"/>
              <w:rPr>
                <w:sz w:val="24"/>
                <w:szCs w:val="24"/>
              </w:rPr>
            </w:pPr>
            <w:r>
              <w:rPr>
                <w:spacing w:val="-6"/>
                <w:sz w:val="24"/>
                <w:szCs w:val="24"/>
              </w:rPr>
              <w:t>人数</w:t>
            </w:r>
          </w:p>
        </w:tc>
        <w:tc>
          <w:tcPr>
            <w:tcW w:w="1414" w:type="dxa"/>
            <w:gridSpan w:val="2"/>
            <w:vAlign w:val="top"/>
          </w:tcPr>
          <w:p w14:paraId="5F5FB485">
            <w:pPr>
              <w:spacing w:line="267" w:lineRule="auto"/>
              <w:rPr>
                <w:rFonts w:ascii="Arial"/>
                <w:sz w:val="21"/>
              </w:rPr>
            </w:pPr>
          </w:p>
          <w:p w14:paraId="7B55B642">
            <w:pPr>
              <w:pStyle w:val="6"/>
              <w:spacing w:before="78" w:line="214" w:lineRule="auto"/>
              <w:ind w:left="245"/>
              <w:rPr>
                <w:sz w:val="24"/>
                <w:szCs w:val="24"/>
              </w:rPr>
            </w:pPr>
            <w:r>
              <w:rPr>
                <w:spacing w:val="-5"/>
                <w:sz w:val="24"/>
                <w:szCs w:val="24"/>
              </w:rPr>
              <w:t>干部培训</w:t>
            </w:r>
          </w:p>
          <w:p w14:paraId="608DCA8C">
            <w:pPr>
              <w:pStyle w:val="6"/>
              <w:spacing w:before="34" w:line="220" w:lineRule="auto"/>
              <w:ind w:left="229"/>
              <w:rPr>
                <w:sz w:val="24"/>
                <w:szCs w:val="24"/>
              </w:rPr>
            </w:pPr>
            <w:r>
              <w:rPr>
                <w:rFonts w:ascii="Times New Roman" w:hAnsi="Times New Roman" w:eastAsia="Times New Roman" w:cs="Times New Roman"/>
                <w:spacing w:val="-6"/>
                <w:sz w:val="24"/>
                <w:szCs w:val="24"/>
              </w:rPr>
              <w:t xml:space="preserve">1000 </w:t>
            </w:r>
            <w:r>
              <w:rPr>
                <w:spacing w:val="-6"/>
                <w:sz w:val="24"/>
                <w:szCs w:val="24"/>
              </w:rPr>
              <w:t>人次</w:t>
            </w:r>
          </w:p>
        </w:tc>
        <w:tc>
          <w:tcPr>
            <w:tcW w:w="1370" w:type="dxa"/>
            <w:vAlign w:val="top"/>
          </w:tcPr>
          <w:p w14:paraId="14720B6B">
            <w:pPr>
              <w:spacing w:line="268" w:lineRule="auto"/>
              <w:rPr>
                <w:rFonts w:ascii="Arial"/>
                <w:sz w:val="21"/>
              </w:rPr>
            </w:pPr>
          </w:p>
          <w:p w14:paraId="343879C6">
            <w:pPr>
              <w:pStyle w:val="6"/>
              <w:spacing w:before="78" w:line="230" w:lineRule="auto"/>
              <w:ind w:left="191" w:right="177" w:firstLine="32"/>
              <w:rPr>
                <w:sz w:val="24"/>
                <w:szCs w:val="24"/>
              </w:rPr>
            </w:pPr>
            <w:r>
              <w:rPr>
                <w:spacing w:val="-5"/>
                <w:sz w:val="24"/>
                <w:szCs w:val="24"/>
              </w:rPr>
              <w:t>干部培训</w:t>
            </w:r>
            <w:r>
              <w:rPr>
                <w:sz w:val="24"/>
                <w:szCs w:val="24"/>
              </w:rPr>
              <w:t xml:space="preserve"> </w:t>
            </w:r>
            <w:r>
              <w:rPr>
                <w:rFonts w:ascii="Times New Roman" w:hAnsi="Times New Roman" w:eastAsia="Times New Roman" w:cs="Times New Roman"/>
                <w:spacing w:val="-4"/>
                <w:sz w:val="24"/>
                <w:szCs w:val="24"/>
              </w:rPr>
              <w:t xml:space="preserve">5000 </w:t>
            </w:r>
            <w:r>
              <w:rPr>
                <w:spacing w:val="-4"/>
                <w:sz w:val="24"/>
                <w:szCs w:val="24"/>
              </w:rPr>
              <w:t>人次</w:t>
            </w:r>
          </w:p>
        </w:tc>
        <w:tc>
          <w:tcPr>
            <w:tcW w:w="881" w:type="dxa"/>
            <w:vAlign w:val="top"/>
          </w:tcPr>
          <w:p w14:paraId="5758C907">
            <w:pPr>
              <w:spacing w:line="473" w:lineRule="auto"/>
              <w:rPr>
                <w:rFonts w:ascii="Arial"/>
                <w:sz w:val="21"/>
              </w:rPr>
            </w:pPr>
          </w:p>
          <w:p w14:paraId="1F3A485C">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625B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832" w:type="dxa"/>
            <w:vMerge w:val="continue"/>
            <w:tcBorders>
              <w:top w:val="nil"/>
              <w:bottom w:val="nil"/>
            </w:tcBorders>
            <w:vAlign w:val="top"/>
          </w:tcPr>
          <w:p w14:paraId="516DD08C">
            <w:pPr>
              <w:rPr>
                <w:rFonts w:ascii="Arial"/>
                <w:sz w:val="21"/>
              </w:rPr>
            </w:pPr>
          </w:p>
        </w:tc>
        <w:tc>
          <w:tcPr>
            <w:tcW w:w="700" w:type="dxa"/>
            <w:vMerge w:val="continue"/>
            <w:tcBorders>
              <w:top w:val="nil"/>
            </w:tcBorders>
            <w:vAlign w:val="top"/>
          </w:tcPr>
          <w:p w14:paraId="265F6B75">
            <w:pPr>
              <w:rPr>
                <w:rFonts w:ascii="Arial"/>
                <w:sz w:val="21"/>
              </w:rPr>
            </w:pPr>
          </w:p>
        </w:tc>
        <w:tc>
          <w:tcPr>
            <w:tcW w:w="1121" w:type="dxa"/>
            <w:vAlign w:val="top"/>
          </w:tcPr>
          <w:p w14:paraId="664DD7A1">
            <w:pPr>
              <w:spacing w:line="280" w:lineRule="auto"/>
              <w:rPr>
                <w:rFonts w:ascii="Arial"/>
                <w:sz w:val="21"/>
              </w:rPr>
            </w:pPr>
          </w:p>
          <w:p w14:paraId="1814C558">
            <w:pPr>
              <w:spacing w:line="280" w:lineRule="auto"/>
              <w:rPr>
                <w:rFonts w:ascii="Arial"/>
                <w:sz w:val="21"/>
              </w:rPr>
            </w:pPr>
          </w:p>
          <w:p w14:paraId="26B6CCA9">
            <w:pPr>
              <w:pStyle w:val="6"/>
              <w:spacing w:before="78" w:line="228" w:lineRule="auto"/>
              <w:ind w:left="443" w:right="200" w:hanging="237"/>
              <w:rPr>
                <w:sz w:val="24"/>
                <w:szCs w:val="24"/>
              </w:rPr>
            </w:pPr>
            <w:r>
              <w:rPr>
                <w:spacing w:val="-4"/>
                <w:sz w:val="24"/>
                <w:szCs w:val="24"/>
              </w:rPr>
              <w:t>质量指</w:t>
            </w:r>
            <w:r>
              <w:rPr>
                <w:sz w:val="24"/>
                <w:szCs w:val="24"/>
              </w:rPr>
              <w:t xml:space="preserve"> 标</w:t>
            </w:r>
          </w:p>
        </w:tc>
        <w:tc>
          <w:tcPr>
            <w:tcW w:w="2634" w:type="dxa"/>
            <w:gridSpan w:val="3"/>
            <w:vAlign w:val="top"/>
          </w:tcPr>
          <w:p w14:paraId="0DD3C034">
            <w:pPr>
              <w:spacing w:line="280" w:lineRule="auto"/>
              <w:rPr>
                <w:rFonts w:ascii="Arial"/>
                <w:sz w:val="21"/>
              </w:rPr>
            </w:pPr>
          </w:p>
          <w:p w14:paraId="628AAA6E">
            <w:pPr>
              <w:spacing w:line="280" w:lineRule="auto"/>
              <w:rPr>
                <w:rFonts w:ascii="Arial"/>
                <w:sz w:val="21"/>
              </w:rPr>
            </w:pPr>
          </w:p>
          <w:p w14:paraId="747C4C60">
            <w:pPr>
              <w:pStyle w:val="6"/>
              <w:spacing w:before="78" w:line="227" w:lineRule="auto"/>
              <w:ind w:left="466" w:right="114" w:hanging="333"/>
              <w:rPr>
                <w:sz w:val="24"/>
                <w:szCs w:val="24"/>
              </w:rPr>
            </w:pPr>
            <w:r>
              <w:rPr>
                <w:spacing w:val="-2"/>
                <w:sz w:val="24"/>
                <w:szCs w:val="24"/>
              </w:rPr>
              <w:t>干部教育参训率、公务</w:t>
            </w:r>
            <w:r>
              <w:rPr>
                <w:sz w:val="24"/>
                <w:szCs w:val="24"/>
              </w:rPr>
              <w:t xml:space="preserve"> </w:t>
            </w:r>
            <w:r>
              <w:rPr>
                <w:spacing w:val="-4"/>
                <w:sz w:val="24"/>
                <w:szCs w:val="24"/>
              </w:rPr>
              <w:t>员</w:t>
            </w:r>
            <w:r>
              <w:rPr>
                <w:rFonts w:ascii="Times New Roman" w:hAnsi="Times New Roman" w:eastAsia="Times New Roman" w:cs="Times New Roman"/>
                <w:spacing w:val="-4"/>
                <w:sz w:val="24"/>
                <w:szCs w:val="24"/>
              </w:rPr>
              <w:t>/</w:t>
            </w:r>
            <w:r>
              <w:rPr>
                <w:spacing w:val="-4"/>
                <w:sz w:val="24"/>
                <w:szCs w:val="24"/>
              </w:rPr>
              <w:t>选调生到岗率</w:t>
            </w:r>
          </w:p>
        </w:tc>
        <w:tc>
          <w:tcPr>
            <w:tcW w:w="1414" w:type="dxa"/>
            <w:gridSpan w:val="2"/>
            <w:vAlign w:val="top"/>
          </w:tcPr>
          <w:p w14:paraId="42DFCA73">
            <w:pPr>
              <w:pStyle w:val="6"/>
              <w:spacing w:before="39" w:line="214" w:lineRule="auto"/>
              <w:ind w:left="245"/>
              <w:rPr>
                <w:sz w:val="24"/>
                <w:szCs w:val="24"/>
              </w:rPr>
            </w:pPr>
            <w:r>
              <w:rPr>
                <w:spacing w:val="-5"/>
                <w:sz w:val="24"/>
                <w:szCs w:val="24"/>
              </w:rPr>
              <w:t>干部教育</w:t>
            </w:r>
          </w:p>
          <w:p w14:paraId="2F637D49">
            <w:pPr>
              <w:pStyle w:val="6"/>
              <w:spacing w:before="31" w:line="214" w:lineRule="auto"/>
              <w:ind w:left="359"/>
              <w:rPr>
                <w:sz w:val="24"/>
                <w:szCs w:val="24"/>
              </w:rPr>
            </w:pPr>
            <w:r>
              <w:rPr>
                <w:spacing w:val="-5"/>
                <w:sz w:val="24"/>
                <w:szCs w:val="24"/>
              </w:rPr>
              <w:t>参训率</w:t>
            </w:r>
          </w:p>
          <w:p w14:paraId="0402A107">
            <w:pPr>
              <w:pStyle w:val="6"/>
              <w:spacing w:before="33" w:line="214" w:lineRule="auto"/>
              <w:ind w:left="134"/>
              <w:rPr>
                <w:sz w:val="24"/>
                <w:szCs w:val="24"/>
              </w:rPr>
            </w:pPr>
            <w:r>
              <w:rPr>
                <w:rFonts w:ascii="Times New Roman" w:hAnsi="Times New Roman" w:eastAsia="Times New Roman" w:cs="Times New Roman"/>
                <w:spacing w:val="-2"/>
                <w:sz w:val="24"/>
                <w:szCs w:val="24"/>
              </w:rPr>
              <w:t>90%</w:t>
            </w:r>
            <w:r>
              <w:rPr>
                <w:spacing w:val="-2"/>
                <w:sz w:val="24"/>
                <w:szCs w:val="24"/>
              </w:rPr>
              <w:t>；公务</w:t>
            </w:r>
          </w:p>
          <w:p w14:paraId="20DFFFCA">
            <w:pPr>
              <w:pStyle w:val="6"/>
              <w:spacing w:before="32" w:line="216" w:lineRule="auto"/>
              <w:ind w:left="219"/>
              <w:rPr>
                <w:sz w:val="24"/>
                <w:szCs w:val="24"/>
              </w:rPr>
            </w:pPr>
            <w:r>
              <w:rPr>
                <w:spacing w:val="-6"/>
                <w:sz w:val="24"/>
                <w:szCs w:val="24"/>
              </w:rPr>
              <w:t>员</w:t>
            </w:r>
            <w:r>
              <w:rPr>
                <w:rFonts w:ascii="Times New Roman" w:hAnsi="Times New Roman" w:eastAsia="Times New Roman" w:cs="Times New Roman"/>
                <w:spacing w:val="-6"/>
                <w:sz w:val="24"/>
                <w:szCs w:val="24"/>
              </w:rPr>
              <w:t>/</w:t>
            </w:r>
            <w:r>
              <w:rPr>
                <w:spacing w:val="-6"/>
                <w:sz w:val="24"/>
                <w:szCs w:val="24"/>
              </w:rPr>
              <w:t>选调生</w:t>
            </w:r>
          </w:p>
          <w:p w14:paraId="0E6001D8">
            <w:pPr>
              <w:pStyle w:val="6"/>
              <w:spacing w:before="30" w:line="214" w:lineRule="auto"/>
              <w:ind w:left="365"/>
              <w:rPr>
                <w:sz w:val="24"/>
                <w:szCs w:val="24"/>
              </w:rPr>
            </w:pPr>
            <w:r>
              <w:rPr>
                <w:spacing w:val="-7"/>
                <w:sz w:val="24"/>
                <w:szCs w:val="24"/>
              </w:rPr>
              <w:t>到岗率</w:t>
            </w:r>
          </w:p>
          <w:p w14:paraId="45DE66B0">
            <w:pPr>
              <w:spacing w:before="54" w:line="183"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1370" w:type="dxa"/>
            <w:vAlign w:val="top"/>
          </w:tcPr>
          <w:p w14:paraId="6B7BCCDF">
            <w:pPr>
              <w:pStyle w:val="6"/>
              <w:spacing w:before="39" w:line="214" w:lineRule="auto"/>
              <w:ind w:left="223"/>
              <w:rPr>
                <w:sz w:val="24"/>
                <w:szCs w:val="24"/>
              </w:rPr>
            </w:pPr>
            <w:r>
              <w:rPr>
                <w:spacing w:val="-5"/>
                <w:sz w:val="24"/>
                <w:szCs w:val="24"/>
              </w:rPr>
              <w:t>干部教育</w:t>
            </w:r>
          </w:p>
          <w:p w14:paraId="2E407437">
            <w:pPr>
              <w:pStyle w:val="6"/>
              <w:spacing w:before="31" w:line="214" w:lineRule="auto"/>
              <w:ind w:left="337"/>
              <w:rPr>
                <w:sz w:val="24"/>
                <w:szCs w:val="24"/>
              </w:rPr>
            </w:pPr>
            <w:r>
              <w:rPr>
                <w:spacing w:val="-5"/>
                <w:sz w:val="24"/>
                <w:szCs w:val="24"/>
              </w:rPr>
              <w:t>参训率</w:t>
            </w:r>
          </w:p>
          <w:p w14:paraId="0E54BFC6">
            <w:pPr>
              <w:pStyle w:val="6"/>
              <w:spacing w:before="34" w:line="214" w:lineRule="auto"/>
              <w:ind w:left="232"/>
              <w:rPr>
                <w:sz w:val="24"/>
                <w:szCs w:val="24"/>
              </w:rPr>
            </w:pPr>
            <w:r>
              <w:rPr>
                <w:rFonts w:ascii="Times New Roman" w:hAnsi="Times New Roman" w:eastAsia="Times New Roman" w:cs="Times New Roman"/>
                <w:spacing w:val="-1"/>
                <w:sz w:val="24"/>
                <w:szCs w:val="24"/>
              </w:rPr>
              <w:t>99%</w:t>
            </w:r>
            <w:r>
              <w:rPr>
                <w:spacing w:val="-1"/>
                <w:sz w:val="24"/>
                <w:szCs w:val="24"/>
              </w:rPr>
              <w:t>；公</w:t>
            </w:r>
          </w:p>
          <w:p w14:paraId="5CCC6AA9">
            <w:pPr>
              <w:pStyle w:val="6"/>
              <w:spacing w:before="30" w:line="214" w:lineRule="auto"/>
              <w:ind w:left="184"/>
              <w:rPr>
                <w:sz w:val="24"/>
                <w:szCs w:val="24"/>
              </w:rPr>
            </w:pPr>
            <w:r>
              <w:rPr>
                <w:spacing w:val="-3"/>
                <w:sz w:val="24"/>
                <w:szCs w:val="24"/>
              </w:rPr>
              <w:t>务员</w:t>
            </w:r>
            <w:r>
              <w:rPr>
                <w:rFonts w:ascii="Times New Roman" w:hAnsi="Times New Roman" w:eastAsia="Times New Roman" w:cs="Times New Roman"/>
                <w:spacing w:val="-3"/>
                <w:sz w:val="24"/>
                <w:szCs w:val="24"/>
              </w:rPr>
              <w:t>/</w:t>
            </w:r>
            <w:r>
              <w:rPr>
                <w:spacing w:val="-3"/>
                <w:sz w:val="24"/>
                <w:szCs w:val="24"/>
              </w:rPr>
              <w:t>选调</w:t>
            </w:r>
          </w:p>
          <w:p w14:paraId="187B2742">
            <w:pPr>
              <w:pStyle w:val="6"/>
              <w:spacing w:before="33" w:line="214" w:lineRule="auto"/>
              <w:ind w:left="228"/>
              <w:rPr>
                <w:sz w:val="24"/>
                <w:szCs w:val="24"/>
              </w:rPr>
            </w:pPr>
            <w:r>
              <w:rPr>
                <w:spacing w:val="-7"/>
                <w:sz w:val="24"/>
                <w:szCs w:val="24"/>
              </w:rPr>
              <w:t>生到岗率</w:t>
            </w:r>
          </w:p>
          <w:p w14:paraId="711A2F7F">
            <w:pPr>
              <w:spacing w:before="55" w:line="183"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11ECACE2">
            <w:pPr>
              <w:spacing w:line="255" w:lineRule="auto"/>
              <w:rPr>
                <w:rFonts w:ascii="Arial"/>
                <w:sz w:val="21"/>
              </w:rPr>
            </w:pPr>
          </w:p>
          <w:p w14:paraId="49404F61">
            <w:pPr>
              <w:spacing w:line="255" w:lineRule="auto"/>
              <w:rPr>
                <w:rFonts w:ascii="Arial"/>
                <w:sz w:val="21"/>
              </w:rPr>
            </w:pPr>
          </w:p>
          <w:p w14:paraId="59887CB7">
            <w:pPr>
              <w:spacing w:line="255" w:lineRule="auto"/>
              <w:rPr>
                <w:rFonts w:ascii="Arial"/>
                <w:sz w:val="21"/>
              </w:rPr>
            </w:pPr>
          </w:p>
          <w:p w14:paraId="05CF7F44">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3C59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832" w:type="dxa"/>
            <w:vMerge w:val="continue"/>
            <w:tcBorders>
              <w:top w:val="nil"/>
              <w:bottom w:val="nil"/>
            </w:tcBorders>
            <w:vAlign w:val="top"/>
          </w:tcPr>
          <w:p w14:paraId="1FAF9265">
            <w:pPr>
              <w:rPr>
                <w:rFonts w:ascii="Arial"/>
                <w:sz w:val="21"/>
              </w:rPr>
            </w:pPr>
          </w:p>
        </w:tc>
        <w:tc>
          <w:tcPr>
            <w:tcW w:w="700" w:type="dxa"/>
            <w:vMerge w:val="restart"/>
            <w:tcBorders>
              <w:bottom w:val="nil"/>
            </w:tcBorders>
            <w:vAlign w:val="top"/>
          </w:tcPr>
          <w:p w14:paraId="721D1652">
            <w:pPr>
              <w:spacing w:line="286" w:lineRule="auto"/>
              <w:rPr>
                <w:rFonts w:ascii="Arial"/>
                <w:sz w:val="21"/>
              </w:rPr>
            </w:pPr>
          </w:p>
          <w:p w14:paraId="59C5AA02">
            <w:pPr>
              <w:spacing w:line="286" w:lineRule="auto"/>
              <w:rPr>
                <w:rFonts w:ascii="Arial"/>
                <w:sz w:val="21"/>
              </w:rPr>
            </w:pPr>
          </w:p>
          <w:p w14:paraId="3F3DE7A9">
            <w:pPr>
              <w:spacing w:line="286" w:lineRule="auto"/>
              <w:rPr>
                <w:rFonts w:ascii="Arial"/>
                <w:sz w:val="21"/>
              </w:rPr>
            </w:pPr>
          </w:p>
          <w:p w14:paraId="343FAE26">
            <w:pPr>
              <w:pStyle w:val="6"/>
              <w:spacing w:before="78" w:line="228" w:lineRule="auto"/>
              <w:ind w:left="118" w:right="108" w:firstLine="3"/>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4D72B002">
            <w:pPr>
              <w:pStyle w:val="6"/>
              <w:spacing w:before="176" w:line="215" w:lineRule="auto"/>
              <w:ind w:left="215"/>
              <w:rPr>
                <w:sz w:val="24"/>
                <w:szCs w:val="24"/>
              </w:rPr>
            </w:pPr>
            <w:r>
              <w:rPr>
                <w:spacing w:val="-7"/>
                <w:sz w:val="24"/>
                <w:szCs w:val="24"/>
              </w:rPr>
              <w:t>可持续</w:t>
            </w:r>
          </w:p>
          <w:p w14:paraId="011BD358">
            <w:pPr>
              <w:pStyle w:val="6"/>
              <w:spacing w:before="31" w:line="214" w:lineRule="auto"/>
              <w:ind w:left="212"/>
              <w:rPr>
                <w:sz w:val="24"/>
                <w:szCs w:val="24"/>
              </w:rPr>
            </w:pPr>
            <w:r>
              <w:rPr>
                <w:spacing w:val="-6"/>
                <w:sz w:val="24"/>
                <w:szCs w:val="24"/>
              </w:rPr>
              <w:t>影响指</w:t>
            </w:r>
          </w:p>
          <w:p w14:paraId="6C927A60">
            <w:pPr>
              <w:pStyle w:val="6"/>
              <w:spacing w:before="31" w:line="216" w:lineRule="auto"/>
              <w:ind w:left="443"/>
              <w:rPr>
                <w:sz w:val="24"/>
                <w:szCs w:val="24"/>
              </w:rPr>
            </w:pPr>
            <w:r>
              <w:rPr>
                <w:sz w:val="24"/>
                <w:szCs w:val="24"/>
              </w:rPr>
              <w:t>标</w:t>
            </w:r>
          </w:p>
        </w:tc>
        <w:tc>
          <w:tcPr>
            <w:tcW w:w="2634" w:type="dxa"/>
            <w:gridSpan w:val="3"/>
            <w:vAlign w:val="top"/>
          </w:tcPr>
          <w:p w14:paraId="73136389">
            <w:pPr>
              <w:pStyle w:val="6"/>
              <w:spacing w:before="175" w:line="214" w:lineRule="auto"/>
              <w:ind w:left="133"/>
              <w:rPr>
                <w:sz w:val="24"/>
                <w:szCs w:val="24"/>
              </w:rPr>
            </w:pPr>
            <w:r>
              <w:rPr>
                <w:spacing w:val="-2"/>
                <w:sz w:val="24"/>
                <w:szCs w:val="24"/>
              </w:rPr>
              <w:t>干部能力提升、挂职干</w:t>
            </w:r>
          </w:p>
          <w:p w14:paraId="3B3C930B">
            <w:pPr>
              <w:pStyle w:val="6"/>
              <w:spacing w:before="33" w:line="214" w:lineRule="auto"/>
              <w:ind w:left="123"/>
              <w:rPr>
                <w:sz w:val="24"/>
                <w:szCs w:val="24"/>
              </w:rPr>
            </w:pPr>
            <w:r>
              <w:rPr>
                <w:spacing w:val="-1"/>
                <w:sz w:val="24"/>
                <w:szCs w:val="24"/>
              </w:rPr>
              <w:t>部能力提升、区管班子</w:t>
            </w:r>
          </w:p>
          <w:p w14:paraId="212ADDB2">
            <w:pPr>
              <w:pStyle w:val="6"/>
              <w:spacing w:before="31" w:line="214" w:lineRule="auto"/>
              <w:ind w:left="850"/>
              <w:rPr>
                <w:sz w:val="24"/>
                <w:szCs w:val="24"/>
              </w:rPr>
            </w:pPr>
            <w:r>
              <w:rPr>
                <w:spacing w:val="-5"/>
                <w:sz w:val="24"/>
                <w:szCs w:val="24"/>
              </w:rPr>
              <w:t>结构优化</w:t>
            </w:r>
          </w:p>
        </w:tc>
        <w:tc>
          <w:tcPr>
            <w:tcW w:w="1414" w:type="dxa"/>
            <w:gridSpan w:val="2"/>
            <w:vAlign w:val="top"/>
          </w:tcPr>
          <w:p w14:paraId="0CA822BA">
            <w:pPr>
              <w:pStyle w:val="6"/>
              <w:spacing w:before="39" w:line="214" w:lineRule="auto"/>
              <w:ind w:left="245"/>
              <w:rPr>
                <w:sz w:val="24"/>
                <w:szCs w:val="24"/>
              </w:rPr>
            </w:pPr>
            <w:r>
              <w:rPr>
                <w:spacing w:val="-5"/>
                <w:sz w:val="24"/>
                <w:szCs w:val="24"/>
              </w:rPr>
              <w:t>干部考核</w:t>
            </w:r>
          </w:p>
          <w:p w14:paraId="1127984E">
            <w:pPr>
              <w:pStyle w:val="6"/>
              <w:spacing w:before="33" w:line="214" w:lineRule="auto"/>
              <w:ind w:left="238"/>
              <w:rPr>
                <w:sz w:val="24"/>
                <w:szCs w:val="24"/>
              </w:rPr>
            </w:pPr>
            <w:r>
              <w:rPr>
                <w:spacing w:val="-4"/>
                <w:sz w:val="24"/>
                <w:szCs w:val="24"/>
              </w:rPr>
              <w:t>合格以上</w:t>
            </w:r>
          </w:p>
          <w:p w14:paraId="2AD7E9EF">
            <w:pPr>
              <w:pStyle w:val="6"/>
              <w:spacing w:before="31" w:line="214" w:lineRule="auto"/>
              <w:ind w:left="366"/>
              <w:rPr>
                <w:sz w:val="24"/>
                <w:szCs w:val="24"/>
              </w:rPr>
            </w:pPr>
            <w:r>
              <w:rPr>
                <w:spacing w:val="-7"/>
                <w:sz w:val="24"/>
                <w:szCs w:val="24"/>
              </w:rPr>
              <w:t>等次率</w:t>
            </w:r>
          </w:p>
          <w:p w14:paraId="167AC619">
            <w:pPr>
              <w:spacing w:before="55" w:line="182"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1370" w:type="dxa"/>
            <w:vAlign w:val="top"/>
          </w:tcPr>
          <w:p w14:paraId="7BACF4E1">
            <w:pPr>
              <w:pStyle w:val="6"/>
              <w:spacing w:before="39" w:line="214" w:lineRule="auto"/>
              <w:ind w:left="223"/>
              <w:rPr>
                <w:sz w:val="24"/>
                <w:szCs w:val="24"/>
              </w:rPr>
            </w:pPr>
            <w:r>
              <w:rPr>
                <w:spacing w:val="-5"/>
                <w:sz w:val="24"/>
                <w:szCs w:val="24"/>
              </w:rPr>
              <w:t>干部考核</w:t>
            </w:r>
          </w:p>
          <w:p w14:paraId="2630D69F">
            <w:pPr>
              <w:pStyle w:val="6"/>
              <w:spacing w:before="33" w:line="214" w:lineRule="auto"/>
              <w:ind w:left="216"/>
              <w:rPr>
                <w:sz w:val="24"/>
                <w:szCs w:val="24"/>
              </w:rPr>
            </w:pPr>
            <w:r>
              <w:rPr>
                <w:spacing w:val="-4"/>
                <w:sz w:val="24"/>
                <w:szCs w:val="24"/>
              </w:rPr>
              <w:t>合格以上</w:t>
            </w:r>
          </w:p>
          <w:p w14:paraId="3911F0C8">
            <w:pPr>
              <w:pStyle w:val="6"/>
              <w:spacing w:before="31" w:line="214" w:lineRule="auto"/>
              <w:ind w:left="344"/>
              <w:rPr>
                <w:sz w:val="24"/>
                <w:szCs w:val="24"/>
              </w:rPr>
            </w:pPr>
            <w:r>
              <w:rPr>
                <w:spacing w:val="-7"/>
                <w:sz w:val="24"/>
                <w:szCs w:val="24"/>
              </w:rPr>
              <w:t>等次率</w:t>
            </w:r>
          </w:p>
          <w:p w14:paraId="727484F0">
            <w:pPr>
              <w:spacing w:before="55" w:line="182"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5677AF30">
            <w:pPr>
              <w:spacing w:line="457" w:lineRule="auto"/>
              <w:rPr>
                <w:rFonts w:ascii="Arial"/>
                <w:sz w:val="21"/>
              </w:rPr>
            </w:pPr>
          </w:p>
          <w:p w14:paraId="6CAE8E55">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r w14:paraId="5595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832" w:type="dxa"/>
            <w:vMerge w:val="continue"/>
            <w:tcBorders>
              <w:top w:val="nil"/>
            </w:tcBorders>
            <w:vAlign w:val="top"/>
          </w:tcPr>
          <w:p w14:paraId="5CA5FE56">
            <w:pPr>
              <w:rPr>
                <w:rFonts w:ascii="Arial"/>
                <w:sz w:val="21"/>
              </w:rPr>
            </w:pPr>
          </w:p>
        </w:tc>
        <w:tc>
          <w:tcPr>
            <w:tcW w:w="700" w:type="dxa"/>
            <w:vMerge w:val="continue"/>
            <w:tcBorders>
              <w:top w:val="nil"/>
            </w:tcBorders>
            <w:vAlign w:val="top"/>
          </w:tcPr>
          <w:p w14:paraId="1672099D">
            <w:pPr>
              <w:rPr>
                <w:rFonts w:ascii="Arial"/>
                <w:sz w:val="21"/>
              </w:rPr>
            </w:pPr>
          </w:p>
        </w:tc>
        <w:tc>
          <w:tcPr>
            <w:tcW w:w="1121" w:type="dxa"/>
            <w:vAlign w:val="top"/>
          </w:tcPr>
          <w:p w14:paraId="4265C7D0">
            <w:pPr>
              <w:pStyle w:val="6"/>
              <w:spacing w:before="176" w:line="232" w:lineRule="auto"/>
              <w:ind w:left="204" w:right="200" w:firstLine="3"/>
              <w:jc w:val="both"/>
              <w:rPr>
                <w:sz w:val="24"/>
                <w:szCs w:val="24"/>
              </w:rPr>
            </w:pPr>
            <w:r>
              <w:rPr>
                <w:spacing w:val="-5"/>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4" w:type="dxa"/>
            <w:gridSpan w:val="3"/>
            <w:vAlign w:val="top"/>
          </w:tcPr>
          <w:p w14:paraId="4EDEBEA2">
            <w:pPr>
              <w:pStyle w:val="6"/>
              <w:spacing w:before="176" w:line="214" w:lineRule="auto"/>
              <w:ind w:left="123"/>
              <w:rPr>
                <w:sz w:val="24"/>
                <w:szCs w:val="24"/>
              </w:rPr>
            </w:pPr>
            <w:r>
              <w:rPr>
                <w:spacing w:val="-1"/>
                <w:sz w:val="24"/>
                <w:szCs w:val="24"/>
              </w:rPr>
              <w:t>挂职干部满意度、干部</w:t>
            </w:r>
          </w:p>
          <w:p w14:paraId="6FF7A5B7">
            <w:pPr>
              <w:pStyle w:val="6"/>
              <w:spacing w:before="32" w:line="214" w:lineRule="auto"/>
              <w:ind w:left="126"/>
              <w:rPr>
                <w:sz w:val="24"/>
                <w:szCs w:val="24"/>
              </w:rPr>
            </w:pPr>
            <w:r>
              <w:rPr>
                <w:spacing w:val="-2"/>
                <w:sz w:val="24"/>
                <w:szCs w:val="24"/>
              </w:rPr>
              <w:t>培训满意度、选人用人</w:t>
            </w:r>
          </w:p>
          <w:p w14:paraId="24BC1D9B">
            <w:pPr>
              <w:pStyle w:val="6"/>
              <w:spacing w:before="34" w:line="216" w:lineRule="auto"/>
              <w:ind w:left="973"/>
              <w:rPr>
                <w:sz w:val="24"/>
                <w:szCs w:val="24"/>
              </w:rPr>
            </w:pPr>
            <w:r>
              <w:rPr>
                <w:spacing w:val="-7"/>
                <w:sz w:val="24"/>
                <w:szCs w:val="24"/>
              </w:rPr>
              <w:t>满意度</w:t>
            </w:r>
          </w:p>
        </w:tc>
        <w:tc>
          <w:tcPr>
            <w:tcW w:w="1414" w:type="dxa"/>
            <w:gridSpan w:val="2"/>
            <w:vAlign w:val="top"/>
          </w:tcPr>
          <w:p w14:paraId="1CFEC484">
            <w:pPr>
              <w:pStyle w:val="6"/>
              <w:spacing w:before="40" w:line="214" w:lineRule="auto"/>
              <w:ind w:left="235"/>
              <w:rPr>
                <w:sz w:val="24"/>
                <w:szCs w:val="24"/>
              </w:rPr>
            </w:pPr>
            <w:r>
              <w:rPr>
                <w:spacing w:val="-3"/>
                <w:sz w:val="24"/>
                <w:szCs w:val="24"/>
              </w:rPr>
              <w:t>挂职干部</w:t>
            </w:r>
          </w:p>
          <w:p w14:paraId="0A0F8B39">
            <w:pPr>
              <w:pStyle w:val="6"/>
              <w:spacing w:before="33" w:line="216" w:lineRule="auto"/>
              <w:ind w:left="245"/>
              <w:rPr>
                <w:sz w:val="24"/>
                <w:szCs w:val="24"/>
              </w:rPr>
            </w:pPr>
            <w:r>
              <w:rPr>
                <w:spacing w:val="-5"/>
                <w:sz w:val="24"/>
                <w:szCs w:val="24"/>
              </w:rPr>
              <w:t>满意度测</w:t>
            </w:r>
          </w:p>
          <w:p w14:paraId="3A5ACECC">
            <w:pPr>
              <w:pStyle w:val="6"/>
              <w:spacing w:before="30" w:line="214" w:lineRule="auto"/>
              <w:ind w:left="355"/>
              <w:rPr>
                <w:sz w:val="24"/>
                <w:szCs w:val="24"/>
              </w:rPr>
            </w:pPr>
            <w:r>
              <w:rPr>
                <w:spacing w:val="-4"/>
                <w:sz w:val="24"/>
                <w:szCs w:val="24"/>
              </w:rPr>
              <w:t>评达到</w:t>
            </w:r>
          </w:p>
          <w:p w14:paraId="108CFDD3">
            <w:pPr>
              <w:spacing w:before="55" w:line="18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80%</w:t>
            </w:r>
          </w:p>
        </w:tc>
        <w:tc>
          <w:tcPr>
            <w:tcW w:w="1370" w:type="dxa"/>
            <w:vAlign w:val="top"/>
          </w:tcPr>
          <w:p w14:paraId="5F336A0B">
            <w:pPr>
              <w:spacing w:line="457" w:lineRule="auto"/>
              <w:rPr>
                <w:rFonts w:ascii="Arial"/>
                <w:sz w:val="21"/>
              </w:rPr>
            </w:pPr>
          </w:p>
          <w:p w14:paraId="436FDEBE">
            <w:pPr>
              <w:spacing w:before="69"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100%</w:t>
            </w:r>
          </w:p>
        </w:tc>
        <w:tc>
          <w:tcPr>
            <w:tcW w:w="881" w:type="dxa"/>
            <w:vAlign w:val="top"/>
          </w:tcPr>
          <w:p w14:paraId="2D7C74CA">
            <w:pPr>
              <w:spacing w:line="457" w:lineRule="auto"/>
              <w:rPr>
                <w:rFonts w:ascii="Arial"/>
                <w:sz w:val="21"/>
              </w:rPr>
            </w:pPr>
          </w:p>
          <w:p w14:paraId="6B20E133">
            <w:pPr>
              <w:spacing w:before="69" w:line="188" w:lineRule="auto"/>
              <w:ind w:left="32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r>
    </w:tbl>
    <w:p w14:paraId="440573DF">
      <w:pPr>
        <w:pStyle w:val="2"/>
      </w:pPr>
    </w:p>
    <w:p w14:paraId="2EBF19E6">
      <w:pPr>
        <w:sectPr>
          <w:pgSz w:w="11915" w:h="16851"/>
          <w:pgMar w:top="400" w:right="1479" w:bottom="400" w:left="1478" w:header="0" w:footer="0" w:gutter="0"/>
          <w:cols w:space="720" w:num="1"/>
        </w:sectPr>
      </w:pPr>
    </w:p>
    <w:p w14:paraId="4115D846">
      <w:pPr>
        <w:spacing w:before="19"/>
      </w:pPr>
    </w:p>
    <w:p w14:paraId="66D07AF4">
      <w:pPr>
        <w:spacing w:before="19"/>
      </w:pPr>
    </w:p>
    <w:p w14:paraId="75F45BEC">
      <w:pPr>
        <w:spacing w:before="18"/>
      </w:pPr>
    </w:p>
    <w:p w14:paraId="2A1DCC52">
      <w:pPr>
        <w:spacing w:before="18"/>
      </w:pPr>
    </w:p>
    <w:tbl>
      <w:tblPr>
        <w:tblStyle w:val="5"/>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699"/>
        <w:gridCol w:w="7421"/>
      </w:tblGrid>
      <w:tr w14:paraId="447B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32" w:type="dxa"/>
            <w:vAlign w:val="top"/>
          </w:tcPr>
          <w:p w14:paraId="4E74A39B">
            <w:pPr>
              <w:pStyle w:val="6"/>
              <w:spacing w:before="141" w:line="217" w:lineRule="auto"/>
              <w:ind w:left="198"/>
              <w:rPr>
                <w:sz w:val="24"/>
                <w:szCs w:val="24"/>
              </w:rPr>
            </w:pPr>
            <w:r>
              <w:rPr>
                <w:spacing w:val="-13"/>
                <w:sz w:val="24"/>
                <w:szCs w:val="24"/>
              </w:rPr>
              <w:t>总分</w:t>
            </w:r>
          </w:p>
        </w:tc>
        <w:tc>
          <w:tcPr>
            <w:tcW w:w="8120" w:type="dxa"/>
            <w:gridSpan w:val="2"/>
            <w:vAlign w:val="top"/>
          </w:tcPr>
          <w:p w14:paraId="4263D089">
            <w:pPr>
              <w:spacing w:before="181" w:line="188" w:lineRule="auto"/>
              <w:ind w:left="375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100.00</w:t>
            </w:r>
          </w:p>
        </w:tc>
      </w:tr>
      <w:tr w14:paraId="45A4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1531" w:type="dxa"/>
            <w:gridSpan w:val="2"/>
            <w:vAlign w:val="top"/>
          </w:tcPr>
          <w:p w14:paraId="1BB9D905">
            <w:pPr>
              <w:spacing w:line="308" w:lineRule="auto"/>
              <w:rPr>
                <w:rFonts w:ascii="Arial"/>
                <w:sz w:val="21"/>
              </w:rPr>
            </w:pPr>
          </w:p>
          <w:p w14:paraId="1883120D">
            <w:pPr>
              <w:spacing w:line="308" w:lineRule="auto"/>
              <w:rPr>
                <w:rFonts w:ascii="Arial"/>
                <w:sz w:val="21"/>
              </w:rPr>
            </w:pPr>
          </w:p>
          <w:p w14:paraId="493B93C1">
            <w:pPr>
              <w:pStyle w:val="6"/>
              <w:spacing w:before="78" w:line="231" w:lineRule="auto"/>
              <w:ind w:left="215" w:right="162" w:firstLine="75"/>
              <w:rPr>
                <w:sz w:val="24"/>
                <w:szCs w:val="24"/>
              </w:rPr>
            </w:pPr>
            <w:r>
              <w:rPr>
                <w:spacing w:val="-3"/>
                <w:sz w:val="24"/>
                <w:szCs w:val="24"/>
              </w:rPr>
              <w:t>偏差大或</w:t>
            </w:r>
            <w:r>
              <w:rPr>
                <w:spacing w:val="1"/>
                <w:sz w:val="24"/>
                <w:szCs w:val="24"/>
              </w:rPr>
              <w:t xml:space="preserve">  </w:t>
            </w:r>
            <w:r>
              <w:rPr>
                <w:spacing w:val="-11"/>
                <w:sz w:val="24"/>
                <w:szCs w:val="24"/>
              </w:rPr>
              <w:t>目标未完成</w:t>
            </w:r>
            <w:r>
              <w:rPr>
                <w:spacing w:val="1"/>
                <w:sz w:val="24"/>
                <w:szCs w:val="24"/>
              </w:rPr>
              <w:t xml:space="preserve"> </w:t>
            </w:r>
            <w:r>
              <w:rPr>
                <w:spacing w:val="16"/>
                <w:sz w:val="24"/>
                <w:szCs w:val="24"/>
              </w:rPr>
              <w:t>原因分析</w:t>
            </w:r>
          </w:p>
        </w:tc>
        <w:tc>
          <w:tcPr>
            <w:tcW w:w="7421" w:type="dxa"/>
            <w:vAlign w:val="top"/>
          </w:tcPr>
          <w:p w14:paraId="1734F165">
            <w:pPr>
              <w:rPr>
                <w:rFonts w:ascii="Arial"/>
                <w:sz w:val="21"/>
              </w:rPr>
            </w:pPr>
          </w:p>
        </w:tc>
      </w:tr>
      <w:tr w14:paraId="16E92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1531" w:type="dxa"/>
            <w:gridSpan w:val="2"/>
            <w:vAlign w:val="top"/>
          </w:tcPr>
          <w:p w14:paraId="076FBD5D">
            <w:pPr>
              <w:spacing w:line="253" w:lineRule="auto"/>
              <w:rPr>
                <w:rFonts w:ascii="Arial"/>
                <w:sz w:val="21"/>
              </w:rPr>
            </w:pPr>
          </w:p>
          <w:p w14:paraId="15F0C94D">
            <w:pPr>
              <w:spacing w:line="253" w:lineRule="auto"/>
              <w:rPr>
                <w:rFonts w:ascii="Arial"/>
                <w:sz w:val="21"/>
              </w:rPr>
            </w:pPr>
          </w:p>
          <w:p w14:paraId="490CE5C0">
            <w:pPr>
              <w:spacing w:line="253" w:lineRule="auto"/>
              <w:rPr>
                <w:rFonts w:ascii="Arial"/>
                <w:sz w:val="21"/>
              </w:rPr>
            </w:pPr>
          </w:p>
          <w:p w14:paraId="57A8E601">
            <w:pPr>
              <w:pStyle w:val="6"/>
              <w:spacing w:before="78" w:line="214" w:lineRule="auto"/>
              <w:ind w:left="197"/>
              <w:rPr>
                <w:sz w:val="24"/>
                <w:szCs w:val="24"/>
              </w:rPr>
            </w:pPr>
            <w:r>
              <w:rPr>
                <w:spacing w:val="-7"/>
                <w:sz w:val="24"/>
                <w:szCs w:val="24"/>
              </w:rPr>
              <w:t>改进措施及</w:t>
            </w:r>
          </w:p>
          <w:p w14:paraId="4F63D3BA">
            <w:pPr>
              <w:pStyle w:val="6"/>
              <w:spacing w:before="33" w:line="214" w:lineRule="auto"/>
              <w:ind w:left="179"/>
              <w:rPr>
                <w:sz w:val="24"/>
                <w:szCs w:val="24"/>
              </w:rPr>
            </w:pPr>
            <w:r>
              <w:rPr>
                <w:spacing w:val="-4"/>
                <w:sz w:val="24"/>
                <w:szCs w:val="24"/>
              </w:rPr>
              <w:t>结果应用方</w:t>
            </w:r>
          </w:p>
          <w:p w14:paraId="305C0C44">
            <w:pPr>
              <w:pStyle w:val="6"/>
              <w:spacing w:before="32" w:line="214" w:lineRule="auto"/>
              <w:ind w:left="658"/>
              <w:rPr>
                <w:sz w:val="24"/>
                <w:szCs w:val="24"/>
              </w:rPr>
            </w:pPr>
            <w:r>
              <w:rPr>
                <w:sz w:val="24"/>
                <w:szCs w:val="24"/>
              </w:rPr>
              <w:t>案</w:t>
            </w:r>
          </w:p>
        </w:tc>
        <w:tc>
          <w:tcPr>
            <w:tcW w:w="7421" w:type="dxa"/>
            <w:vAlign w:val="top"/>
          </w:tcPr>
          <w:p w14:paraId="062CC289">
            <w:pPr>
              <w:rPr>
                <w:rFonts w:ascii="Arial"/>
                <w:sz w:val="21"/>
              </w:rPr>
            </w:pPr>
          </w:p>
        </w:tc>
      </w:tr>
    </w:tbl>
    <w:p w14:paraId="2987A737">
      <w:pPr>
        <w:pStyle w:val="2"/>
        <w:spacing w:line="341" w:lineRule="auto"/>
      </w:pPr>
    </w:p>
    <w:p w14:paraId="42BE0AC9">
      <w:pPr>
        <w:spacing w:before="78"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16F00893">
      <w:pPr>
        <w:spacing w:before="79" w:line="261" w:lineRule="auto"/>
        <w:ind w:left="343" w:right="775" w:firstLine="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预算执行情况口径：预算数为调整后财政资金总额（包括上年结余结</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47135FBA">
      <w:pPr>
        <w:spacing w:before="41" w:line="257" w:lineRule="auto"/>
        <w:ind w:left="331" w:right="535" w:firstLine="475"/>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定量指标完成数汇总原则：绝对值直接累加计算，相对</w:t>
      </w:r>
      <w:r>
        <w:rPr>
          <w:rFonts w:ascii="FangSong_GB2312" w:hAnsi="FangSong_GB2312" w:eastAsia="FangSong_GB2312" w:cs="FangSong_GB2312"/>
          <w:spacing w:val="-1"/>
          <w:sz w:val="24"/>
          <w:szCs w:val="24"/>
        </w:rPr>
        <w:t>值按照资金额度</w:t>
      </w:r>
      <w:r>
        <w:rPr>
          <w:rFonts w:ascii="FangSong_GB2312" w:hAnsi="FangSong_GB2312" w:eastAsia="FangSong_GB2312" w:cs="FangSong_GB2312"/>
          <w:sz w:val="24"/>
          <w:szCs w:val="24"/>
        </w:rPr>
        <w:t xml:space="preserve"> 加权平均计算。定量指标计分原则：正向指标（即</w:t>
      </w:r>
      <w:r>
        <w:rPr>
          <w:rFonts w:ascii="FangSong_GB2312" w:hAnsi="FangSong_GB2312" w:eastAsia="FangSong_GB2312" w:cs="FangSong_GB2312"/>
          <w:spacing w:val="-1"/>
          <w:sz w:val="24"/>
          <w:szCs w:val="24"/>
        </w:rPr>
        <w:t>目标值为</w:t>
      </w:r>
      <w:r>
        <w:rPr>
          <w:rFonts w:ascii="Times New Roman" w:hAnsi="Times New Roman" w:eastAsia="Times New Roman" w:cs="Times New Roman"/>
          <w:spacing w:val="-1"/>
          <w:sz w:val="24"/>
          <w:szCs w:val="24"/>
        </w:rPr>
        <w:t>≥X,</w:t>
      </w:r>
      <w:r>
        <w:rPr>
          <w:rFonts w:ascii="FangSong_GB2312" w:hAnsi="FangSong_GB2312" w:eastAsia="FangSong_GB2312" w:cs="FangSong_GB2312"/>
          <w:spacing w:val="-1"/>
          <w:sz w:val="24"/>
          <w:szCs w:val="24"/>
        </w:rPr>
        <w:t>得分</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权重</w:t>
      </w:r>
    </w:p>
    <w:p w14:paraId="10BEE9CD">
      <w:pPr>
        <w:spacing w:before="7" w:line="262" w:lineRule="auto"/>
        <w:ind w:left="336" w:right="435" w:firstLine="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反向指标（即目标值为</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2"/>
          <w:sz w:val="24"/>
          <w:szCs w:val="24"/>
        </w:rPr>
        <w:t>，得分</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权重</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
          <w:sz w:val="24"/>
          <w:szCs w:val="24"/>
        </w:rPr>
        <w:t>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3"/>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67C048B7">
      <w:pPr>
        <w:spacing w:before="82" w:line="214" w:lineRule="auto"/>
        <w:ind w:left="811"/>
        <w:rPr>
          <w:rFonts w:ascii="FangSong_GB2312" w:hAnsi="FangSong_GB2312" w:eastAsia="FangSong_GB2312" w:cs="FangSong_GB2312"/>
          <w:sz w:val="24"/>
          <w:szCs w:val="24"/>
        </w:rPr>
      </w:pPr>
      <w:r>
        <w:rPr>
          <w:rFonts w:ascii="Times New Roman" w:hAnsi="Times New Roman" w:eastAsia="Times New Roman" w:cs="Times New Roman"/>
          <w:sz w:val="24"/>
          <w:szCs w:val="24"/>
        </w:rPr>
        <w:t>3.</w:t>
      </w:r>
      <w:r>
        <w:rPr>
          <w:rFonts w:ascii="FangSong_GB2312" w:hAnsi="FangSong_GB2312" w:eastAsia="FangSong_GB2312" w:cs="FangSong_GB2312"/>
          <w:sz w:val="24"/>
          <w:szCs w:val="24"/>
        </w:rPr>
        <w:t>定性指标计分原则：达成预期指标、部分达</w:t>
      </w:r>
      <w:r>
        <w:rPr>
          <w:rFonts w:ascii="FangSong_GB2312" w:hAnsi="FangSong_GB2312" w:eastAsia="FangSong_GB2312" w:cs="FangSong_GB2312"/>
          <w:spacing w:val="-1"/>
          <w:sz w:val="24"/>
          <w:szCs w:val="24"/>
        </w:rPr>
        <w:t>成预期指标并具有一定效</w:t>
      </w:r>
    </w:p>
    <w:p w14:paraId="5E021B70">
      <w:pPr>
        <w:spacing w:before="84" w:line="266" w:lineRule="auto"/>
        <w:ind w:left="326" w:right="475"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100-80%</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7"/>
          <w:sz w:val="24"/>
          <w:szCs w:val="24"/>
        </w:rPr>
        <w:t xml:space="preserve"> </w:t>
      </w:r>
      <w:r>
        <w:rPr>
          <w:rFonts w:ascii="Times New Roman" w:hAnsi="Times New Roman" w:eastAsia="Times New Roman" w:cs="Times New Roman"/>
          <w:spacing w:val="-1"/>
          <w:sz w:val="24"/>
          <w:szCs w:val="24"/>
        </w:rPr>
        <w:t>80%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80-50%</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pacing w:val="-1"/>
          <w:sz w:val="24"/>
          <w:szCs w:val="24"/>
        </w:rPr>
        <w:t>50%</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50-0%</w:t>
      </w:r>
      <w:r>
        <w:rPr>
          <w:rFonts w:ascii="FangSong_GB2312" w:hAnsi="FangSong_GB2312" w:eastAsia="FangSong_GB2312" w:cs="FangSong_GB2312"/>
          <w:spacing w:val="-1"/>
          <w:sz w:val="24"/>
          <w:szCs w:val="24"/>
        </w:rPr>
        <w:t>合理确定分值。汇总时，以资金额度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为权重，对分值进行加权平均计算。</w:t>
      </w:r>
    </w:p>
    <w:p w14:paraId="69640D8F">
      <w:pPr>
        <w:spacing w:before="41" w:line="214" w:lineRule="auto"/>
        <w:ind w:left="805"/>
        <w:rPr>
          <w:rFonts w:ascii="FangSong_GB2312" w:hAnsi="FangSong_GB2312" w:eastAsia="FangSong_GB2312" w:cs="FangSong_GB2312"/>
          <w:sz w:val="24"/>
          <w:szCs w:val="24"/>
        </w:rPr>
      </w:pPr>
      <w:r>
        <w:rPr>
          <w:rFonts w:ascii="Times New Roman" w:hAnsi="Times New Roman" w:eastAsia="Times New Roman" w:cs="Times New Roman"/>
          <w:sz w:val="24"/>
          <w:szCs w:val="24"/>
        </w:rPr>
        <w:t>4.</w:t>
      </w:r>
      <w:r>
        <w:rPr>
          <w:rFonts w:ascii="FangSong_GB2312" w:hAnsi="FangSong_GB2312" w:eastAsia="FangSong_GB2312" w:cs="FangSong_GB2312"/>
          <w:sz w:val="24"/>
          <w:szCs w:val="24"/>
        </w:rPr>
        <w:t>基于经济性和必要性等因素考虑，满意度指标暂可不作为</w:t>
      </w:r>
      <w:r>
        <w:rPr>
          <w:rFonts w:ascii="FangSong_GB2312" w:hAnsi="FangSong_GB2312" w:eastAsia="FangSong_GB2312" w:cs="FangSong_GB2312"/>
          <w:spacing w:val="-1"/>
          <w:sz w:val="24"/>
          <w:szCs w:val="24"/>
        </w:rPr>
        <w:t>必评指标。</w:t>
      </w:r>
    </w:p>
    <w:sectPr>
      <w:pgSz w:w="11915" w:h="16851"/>
      <w:pgMar w:top="400" w:right="1479" w:bottom="400" w:left="147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566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8A9F">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DFC6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4159</Words>
  <Characters>4514</Characters>
  <TotalTime>2</TotalTime>
  <ScaleCrop>false</ScaleCrop>
  <LinksUpToDate>false</LinksUpToDate>
  <CharactersWithSpaces>4732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2022-12-01T12:00:00Z</dcterms:created>
  <dc:creator>dell</dc:creator>
  <cp:lastModifiedBy>JP</cp:lastModifiedBy>
  <dcterms:modified xsi:type="dcterms:W3CDTF">2024-12-19T00:56:24Z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2024-12-19T08:51:06Z</vt:filetime>
  </property>
  <property fmtid="{D5CDD505-2E9C-101B-9397-08002B2CF9AE}" pid="4" name="KSOProductBuildVer">
    <vt:lpwstr>2052-12.1.0.19302</vt:lpwstr>
  </property>
  <property fmtid="{D5CDD505-2E9C-101B-9397-08002B2CF9AE}" pid="5" name="ICV">
    <vt:lpwstr>1ABCFD1E2BAE44A6BCFC94432B5BBDF9_12</vt:lpwstr>
  </property>
</Properties>
</file>