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7D1" w:rsidRDefault="007571B8">
      <w:pPr>
        <w:spacing w:line="560" w:lineRule="exact"/>
        <w:jc w:val="center"/>
        <w:rPr>
          <w:rFonts w:ascii="Times New Roman" w:eastAsia="仿宋_GB2312" w:hAnsi="Times New Roman" w:cs="Times New Roman"/>
          <w:sz w:val="32"/>
          <w:szCs w:val="32"/>
        </w:rPr>
      </w:pPr>
      <w:r>
        <w:rPr>
          <w:rFonts w:ascii="Times New Roman" w:eastAsia="方正小标宋简体" w:hAnsi="Times New Roman" w:cs="Times New Roman" w:hint="eastAsia"/>
          <w:sz w:val="44"/>
          <w:szCs w:val="44"/>
        </w:rPr>
        <w:t>武汉经济开发区（汉南区）卫生与计划生育局</w:t>
      </w:r>
      <w:r>
        <w:rPr>
          <w:rFonts w:ascii="Times New Roman" w:eastAsia="方正小标宋简体" w:hAnsi="Times New Roman" w:cs="Times New Roman"/>
          <w:sz w:val="44"/>
          <w:szCs w:val="44"/>
        </w:rPr>
        <w:t>2018</w:t>
      </w:r>
      <w:r>
        <w:rPr>
          <w:rFonts w:ascii="Times New Roman" w:eastAsia="方正小标宋简体" w:hAnsi="Times New Roman" w:cs="Times New Roman"/>
          <w:sz w:val="44"/>
          <w:szCs w:val="44"/>
        </w:rPr>
        <w:t>年</w:t>
      </w:r>
      <w:r>
        <w:rPr>
          <w:rFonts w:ascii="Times New Roman" w:eastAsia="方正小标宋简体" w:hAnsi="Times New Roman" w:cs="Times New Roman"/>
          <w:sz w:val="44"/>
          <w:szCs w:val="44"/>
        </w:rPr>
        <w:br/>
      </w:r>
      <w:r>
        <w:rPr>
          <w:rFonts w:ascii="Times New Roman" w:eastAsia="方正小标宋简体" w:hAnsi="Times New Roman" w:cs="Times New Roman"/>
          <w:sz w:val="44"/>
          <w:szCs w:val="44"/>
        </w:rPr>
        <w:t>整体支出绩效自评报告</w:t>
      </w:r>
    </w:p>
    <w:p w:rsidR="008A57D1" w:rsidRDefault="008A57D1">
      <w:pPr>
        <w:spacing w:line="540" w:lineRule="exact"/>
        <w:ind w:firstLineChars="200" w:firstLine="640"/>
        <w:rPr>
          <w:rFonts w:ascii="Times New Roman" w:eastAsia="仿宋_GB2312" w:hAnsi="Times New Roman" w:cs="Times New Roman"/>
          <w:sz w:val="32"/>
          <w:szCs w:val="32"/>
        </w:rPr>
      </w:pP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绩效自评得分情况</w:t>
      </w:r>
      <w:r>
        <w:rPr>
          <w:rFonts w:ascii="Times New Roman" w:eastAsia="仿宋_GB2312" w:hAnsi="Times New Roman" w:cs="Times New Roman" w:hint="eastAsia"/>
          <w:sz w:val="32"/>
          <w:szCs w:val="32"/>
        </w:rPr>
        <w:t>148</w:t>
      </w:r>
      <w:r>
        <w:rPr>
          <w:rFonts w:ascii="Times New Roman" w:eastAsia="仿宋_GB2312" w:hAnsi="Times New Roman" w:cs="Times New Roman" w:hint="eastAsia"/>
          <w:sz w:val="32"/>
          <w:szCs w:val="32"/>
        </w:rPr>
        <w:t>分，</w:t>
      </w:r>
      <w:r>
        <w:rPr>
          <w:rFonts w:ascii="Times New Roman" w:eastAsia="仿宋_GB2312" w:hAnsi="Times New Roman" w:cs="Times New Roman"/>
          <w:sz w:val="32"/>
          <w:szCs w:val="32"/>
        </w:rPr>
        <w:t>绩效等级</w:t>
      </w:r>
      <w:r>
        <w:rPr>
          <w:rFonts w:ascii="Times New Roman" w:eastAsia="仿宋_GB2312" w:hAnsi="Times New Roman" w:cs="Times New Roman" w:hint="eastAsia"/>
          <w:sz w:val="32"/>
          <w:szCs w:val="32"/>
        </w:rPr>
        <w:t>为良好。</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重点工作：一、</w:t>
      </w:r>
      <w:r>
        <w:rPr>
          <w:rFonts w:ascii="Times New Roman" w:eastAsia="仿宋_GB2312" w:hAnsi="Times New Roman" w:cs="Times New Roman" w:hint="eastAsia"/>
          <w:sz w:val="32"/>
          <w:szCs w:val="32"/>
        </w:rPr>
        <w:t>医疗卫生资源供给提升。</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）协和西院二期项目：</w:t>
      </w:r>
      <w:r>
        <w:rPr>
          <w:rFonts w:ascii="Times New Roman" w:eastAsia="仿宋_GB2312" w:hAnsi="Times New Roman" w:cs="Times New Roman" w:hint="eastAsia"/>
          <w:sz w:val="32"/>
          <w:szCs w:val="32"/>
        </w:rPr>
        <w:t xml:space="preserve"> 6</w:t>
      </w:r>
      <w:r>
        <w:rPr>
          <w:rFonts w:ascii="Times New Roman" w:eastAsia="仿宋_GB2312" w:hAnsi="Times New Roman" w:cs="Times New Roman" w:hint="eastAsia"/>
          <w:sz w:val="32"/>
          <w:szCs w:val="32"/>
        </w:rPr>
        <w:t>月开工建设，</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月完成地基浇筑。</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）区妇幼保健院暨武汉儿童医院西院项目：</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月完成土地调规，</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月完成立项批复，</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月前启动项目建设，</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月完成地下管网改造。</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）亚心医院：</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月前投入运营。</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）重离子项目：</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月启动项目建设。</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完成情况：</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、协和西院二期项目：已签订共建共管补充协议。已完成方案设计、项目核准、地面清表、地下管网改造、地址勘探；已通过建设用地工程规划许可、施工图深化设计招标；已通过总平面规划消防协审、</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项目可行性研究报告（代项目建议书）审批。已开展基坑支护施工工程。</w:t>
      </w:r>
      <w:r>
        <w:rPr>
          <w:rFonts w:ascii="Times New Roman" w:eastAsia="仿宋_GB2312" w:hAnsi="Times New Roman" w:cs="Times New Roman" w:hint="eastAsia"/>
          <w:sz w:val="32"/>
          <w:szCs w:val="32"/>
        </w:rPr>
        <w:t xml:space="preserve">                        2</w:t>
      </w:r>
      <w:r>
        <w:rPr>
          <w:rFonts w:ascii="Times New Roman" w:eastAsia="仿宋_GB2312" w:hAnsi="Times New Roman" w:cs="Times New Roman" w:hint="eastAsia"/>
          <w:sz w:val="32"/>
          <w:szCs w:val="32"/>
        </w:rPr>
        <w:t>、武汉儿童医院西院暨区妇幼保健院：（</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）已确定选址；（</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23</w:t>
      </w:r>
      <w:r>
        <w:rPr>
          <w:rFonts w:ascii="Times New Roman" w:eastAsia="仿宋_GB2312" w:hAnsi="Times New Roman" w:cs="Times New Roman" w:hint="eastAsia"/>
          <w:sz w:val="32"/>
          <w:szCs w:val="32"/>
        </w:rPr>
        <w:t>日，确定可研报告编制招标代理机构；发布可研报告编制和竞争性磋商资格预审公告；（</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月，通过多方协商，已明确</w:t>
      </w:r>
      <w:r>
        <w:rPr>
          <w:rFonts w:ascii="Times New Roman" w:eastAsia="仿宋_GB2312" w:hAnsi="Times New Roman" w:cs="Times New Roman" w:hint="eastAsia"/>
          <w:sz w:val="32"/>
          <w:szCs w:val="32"/>
        </w:rPr>
        <w:lastRenderedPageBreak/>
        <w:t>资金来源、合作模式、土地划拨路径、科室设置</w:t>
      </w:r>
      <w:r>
        <w:rPr>
          <w:rFonts w:ascii="Times New Roman" w:eastAsia="仿宋_GB2312" w:hAnsi="Times New Roman" w:cs="Times New Roman" w:hint="eastAsia"/>
          <w:sz w:val="32"/>
          <w:szCs w:val="32"/>
        </w:rPr>
        <w:t>等具体工作，已起草合作协议；（</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月初，成立项目建设专班；（</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日、</w:t>
      </w:r>
      <w:r>
        <w:rPr>
          <w:rFonts w:ascii="Times New Roman" w:eastAsia="仿宋_GB2312" w:hAnsi="Times New Roman" w:cs="Times New Roman" w:hint="eastAsia"/>
          <w:sz w:val="32"/>
          <w:szCs w:val="32"/>
        </w:rPr>
        <w:t>17</w:t>
      </w:r>
      <w:r>
        <w:rPr>
          <w:rFonts w:ascii="Times New Roman" w:eastAsia="仿宋_GB2312" w:hAnsi="Times New Roman" w:cs="Times New Roman" w:hint="eastAsia"/>
          <w:sz w:val="32"/>
          <w:szCs w:val="32"/>
        </w:rPr>
        <w:t>日，卫计局、武汉儿童医院、经开公司、财政局、行政审批局、国土规划局、设计单位等分别召开了妇幼保健院暨儿童医院西院项目专班联席会，研究了妇幼保健院暨儿童医院西院项目合作协议书，已就合作协议初稿达成初步共识；（</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月中旬，协调规划、行政审批部门研究土地划拨手续，已确认划拨对象为经开公司；（</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19</w:t>
      </w:r>
      <w:r>
        <w:rPr>
          <w:rFonts w:ascii="Times New Roman" w:eastAsia="仿宋_GB2312" w:hAnsi="Times New Roman" w:cs="Times New Roman" w:hint="eastAsia"/>
          <w:sz w:val="32"/>
          <w:szCs w:val="32"/>
        </w:rPr>
        <w:t>日取得项目备案证（立项批复）；（</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日取得非营利性证明</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已明确项目功能、建设内容、项目主体、合作模式</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、土地划拨方式等事</w:t>
      </w:r>
      <w:r>
        <w:rPr>
          <w:rFonts w:ascii="Times New Roman" w:eastAsia="仿宋_GB2312" w:hAnsi="Times New Roman" w:cs="Times New Roman" w:hint="eastAsia"/>
          <w:sz w:val="32"/>
          <w:szCs w:val="32"/>
        </w:rPr>
        <w:t>项；（</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）已完成土地规划调整和区级土地用途变更，已向市国土规划局的申报土地用途变更；已启动勘察、设计招投标；积极协调土地公开挂牌转让等事宜；（</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）已完善双方协议。</w:t>
      </w:r>
      <w:r>
        <w:rPr>
          <w:rFonts w:ascii="Times New Roman" w:eastAsia="仿宋_GB2312" w:hAnsi="Times New Roman" w:cs="Times New Roman" w:hint="eastAsia"/>
          <w:sz w:val="32"/>
          <w:szCs w:val="32"/>
        </w:rPr>
        <w:t>(12)7</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15</w:t>
      </w:r>
      <w:r>
        <w:rPr>
          <w:rFonts w:ascii="Times New Roman" w:eastAsia="仿宋_GB2312" w:hAnsi="Times New Roman" w:cs="Times New Roman" w:hint="eastAsia"/>
          <w:sz w:val="32"/>
          <w:szCs w:val="32"/>
        </w:rPr>
        <w:t>日，管委会（区政府）与武汉儿童医院签订共建武汉儿童医院西院暨区妇幼保健院协议。</w:t>
      </w:r>
      <w:r>
        <w:rPr>
          <w:rFonts w:ascii="Times New Roman" w:eastAsia="仿宋_GB2312" w:hAnsi="Times New Roman" w:cs="Times New Roman" w:hint="eastAsia"/>
          <w:sz w:val="32"/>
          <w:szCs w:val="32"/>
        </w:rPr>
        <w:t>(13)</w:t>
      </w:r>
      <w:r>
        <w:rPr>
          <w:rFonts w:ascii="Times New Roman" w:eastAsia="仿宋_GB2312" w:hAnsi="Times New Roman" w:cs="Times New Roman" w:hint="eastAsia"/>
          <w:sz w:val="32"/>
          <w:szCs w:val="32"/>
        </w:rPr>
        <w:t>已启动</w:t>
      </w:r>
      <w:r>
        <w:rPr>
          <w:rFonts w:ascii="Times New Roman" w:eastAsia="仿宋_GB2312" w:hAnsi="Times New Roman" w:cs="Times New Roman" w:hint="eastAsia"/>
          <w:sz w:val="32"/>
          <w:szCs w:val="32"/>
        </w:rPr>
        <w:t>EPC</w:t>
      </w:r>
      <w:r>
        <w:rPr>
          <w:rFonts w:ascii="Times New Roman" w:eastAsia="仿宋_GB2312" w:hAnsi="Times New Roman" w:cs="Times New Roman" w:hint="eastAsia"/>
          <w:sz w:val="32"/>
          <w:szCs w:val="32"/>
        </w:rPr>
        <w:t>招标，完成招标登记、招标资格预审及招标文件备案。</w:t>
      </w:r>
      <w:r>
        <w:rPr>
          <w:rFonts w:ascii="Times New Roman" w:eastAsia="仿宋_GB2312" w:hAnsi="Times New Roman" w:cs="Times New Roman" w:hint="eastAsia"/>
          <w:sz w:val="32"/>
          <w:szCs w:val="32"/>
        </w:rPr>
        <w:t>(14)</w:t>
      </w:r>
      <w:r>
        <w:rPr>
          <w:rFonts w:ascii="Times New Roman" w:eastAsia="仿宋_GB2312" w:hAnsi="Times New Roman" w:cs="Times New Roman" w:hint="eastAsia"/>
          <w:sz w:val="32"/>
          <w:szCs w:val="32"/>
        </w:rPr>
        <w:t>已取得项目用地规划许可证。</w:t>
      </w:r>
      <w:r>
        <w:rPr>
          <w:rFonts w:ascii="Times New Roman" w:eastAsia="仿宋_GB2312" w:hAnsi="Times New Roman" w:cs="Times New Roman" w:hint="eastAsia"/>
          <w:sz w:val="32"/>
          <w:szCs w:val="32"/>
        </w:rPr>
        <w:t xml:space="preserve">(15) </w:t>
      </w:r>
      <w:r>
        <w:rPr>
          <w:rFonts w:ascii="Times New Roman" w:eastAsia="仿宋_GB2312" w:hAnsi="Times New Roman" w:cs="Times New Roman" w:hint="eastAsia"/>
          <w:sz w:val="32"/>
          <w:szCs w:val="32"/>
        </w:rPr>
        <w:t>已完成项目前期清表和场地平整，</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日举行开工仪式。</w:t>
      </w:r>
    </w:p>
    <w:p w:rsidR="008A57D1" w:rsidRDefault="007571B8">
      <w:pPr>
        <w:numPr>
          <w:ilvl w:val="0"/>
          <w:numId w:val="1"/>
        </w:num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亚心医院：（</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月，已进入内部维护、机电安装等开业前准备阶段；（</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22</w:t>
      </w:r>
      <w:r>
        <w:rPr>
          <w:rFonts w:ascii="Times New Roman" w:eastAsia="仿宋_GB2312" w:hAnsi="Times New Roman" w:cs="Times New Roman" w:hint="eastAsia"/>
          <w:sz w:val="32"/>
          <w:szCs w:val="32"/>
        </w:rPr>
        <w:t>日，</w:t>
      </w:r>
      <w:r>
        <w:rPr>
          <w:rFonts w:ascii="Times New Roman" w:eastAsia="仿宋_GB2312" w:hAnsi="Times New Roman" w:cs="Times New Roman" w:hint="eastAsia"/>
          <w:sz w:val="32"/>
          <w:szCs w:val="32"/>
        </w:rPr>
        <w:t>经协商，已确认医院进行国际化运作，正在准备前期更名工作；（</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日已正式运营；（</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）已协调市区社保处完成开通医保定点事项。</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lastRenderedPageBreak/>
        <w:t>4</w:t>
      </w:r>
      <w:r>
        <w:rPr>
          <w:rFonts w:ascii="Times New Roman" w:eastAsia="仿宋_GB2312" w:hAnsi="Times New Roman" w:cs="Times New Roman" w:hint="eastAsia"/>
          <w:sz w:val="32"/>
          <w:szCs w:val="32"/>
        </w:rPr>
        <w:t>、重离子项目：（</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25</w:t>
      </w:r>
      <w:r>
        <w:rPr>
          <w:rFonts w:ascii="Times New Roman" w:eastAsia="仿宋_GB2312" w:hAnsi="Times New Roman" w:cs="Times New Roman" w:hint="eastAsia"/>
          <w:sz w:val="32"/>
          <w:szCs w:val="32"/>
        </w:rPr>
        <w:t>日取得《建设用地规划许可证》，</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日取得《土地不动产权证》，</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日完成《建设工程项目报建表》，</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28</w:t>
      </w:r>
      <w:r>
        <w:rPr>
          <w:rFonts w:ascii="Times New Roman" w:eastAsia="仿宋_GB2312" w:hAnsi="Times New Roman" w:cs="Times New Roman" w:hint="eastAsia"/>
          <w:sz w:val="32"/>
          <w:szCs w:val="32"/>
        </w:rPr>
        <w:t>日取得《武汉市重大项目认定证书》，</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25</w:t>
      </w:r>
      <w:r>
        <w:rPr>
          <w:rFonts w:ascii="Times New Roman" w:eastAsia="仿宋_GB2312" w:hAnsi="Times New Roman" w:cs="Times New Roman" w:hint="eastAsia"/>
          <w:sz w:val="32"/>
          <w:szCs w:val="32"/>
        </w:rPr>
        <w:t>日，土地测绘工作完成，取得</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500</w:t>
      </w:r>
      <w:r>
        <w:rPr>
          <w:rFonts w:ascii="Times New Roman" w:eastAsia="仿宋_GB2312" w:hAnsi="Times New Roman" w:cs="Times New Roman" w:hint="eastAsia"/>
          <w:sz w:val="32"/>
          <w:szCs w:val="32"/>
        </w:rPr>
        <w:t>地形图。</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23</w:t>
      </w:r>
      <w:r>
        <w:rPr>
          <w:rFonts w:ascii="Times New Roman" w:eastAsia="仿宋_GB2312" w:hAnsi="Times New Roman" w:cs="Times New Roman" w:hint="eastAsia"/>
          <w:sz w:val="32"/>
          <w:szCs w:val="32"/>
        </w:rPr>
        <w:t>日通过竞争性磋商评出招标代理机</w:t>
      </w:r>
      <w:r>
        <w:rPr>
          <w:rFonts w:ascii="Times New Roman" w:eastAsia="仿宋_GB2312" w:hAnsi="Times New Roman" w:cs="Times New Roman" w:hint="eastAsia"/>
          <w:sz w:val="32"/>
          <w:szCs w:val="32"/>
        </w:rPr>
        <w:t>构。</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月底前完成可研报告编制机构的选聘报批及签订合同流程。</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日签订设备采购合同。（</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）上半年，已召开</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次重离子医疗项目推进会，其中，彭浩主任研究重离子项目工作</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次；（</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）积极争取省、市卫计委对重离子医疗机构设置许可的审批；（</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）已拟定《技术与品牌服务合作协议》。（</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）已召开</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次项目评审会。（</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月，国家卫健委出台《关于发布</w:t>
      </w:r>
      <w:r>
        <w:rPr>
          <w:rFonts w:ascii="Times New Roman" w:eastAsia="仿宋_GB2312" w:hAnsi="Times New Roman" w:cs="Times New Roman" w:hint="eastAsia"/>
          <w:sz w:val="32"/>
          <w:szCs w:val="32"/>
        </w:rPr>
        <w:t>2018-2020</w:t>
      </w:r>
      <w:r>
        <w:rPr>
          <w:rFonts w:ascii="Times New Roman" w:eastAsia="仿宋_GB2312" w:hAnsi="Times New Roman" w:cs="Times New Roman" w:hint="eastAsia"/>
          <w:sz w:val="32"/>
          <w:szCs w:val="32"/>
        </w:rPr>
        <w:t>年大型医用设备配置规划的通知》（国卫财务发</w:t>
      </w:r>
      <w:r>
        <w:rPr>
          <w:rFonts w:ascii="Times New Roman" w:eastAsia="仿宋_GB2312" w:hAnsi="Times New Roman" w:cs="Times New Roman" w:hint="eastAsia"/>
          <w:sz w:val="32"/>
          <w:szCs w:val="32"/>
        </w:rPr>
        <w:t>[2018]41</w:t>
      </w:r>
      <w:r>
        <w:rPr>
          <w:rFonts w:ascii="Times New Roman" w:eastAsia="仿宋_GB2312" w:hAnsi="Times New Roman" w:cs="Times New Roman" w:hint="eastAsia"/>
          <w:sz w:val="32"/>
          <w:szCs w:val="32"/>
        </w:rPr>
        <w:t>号</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明确指出</w:t>
      </w:r>
      <w:r>
        <w:rPr>
          <w:rFonts w:ascii="Times New Roman" w:eastAsia="仿宋_GB2312" w:hAnsi="Times New Roman" w:cs="Times New Roman" w:hint="eastAsia"/>
          <w:sz w:val="32"/>
          <w:szCs w:val="32"/>
        </w:rPr>
        <w:t>2018-2020 </w:t>
      </w:r>
      <w:r>
        <w:rPr>
          <w:rFonts w:ascii="Times New Roman" w:eastAsia="仿宋_GB2312" w:hAnsi="Times New Roman" w:cs="Times New Roman" w:hint="eastAsia"/>
          <w:sz w:val="32"/>
          <w:szCs w:val="32"/>
        </w:rPr>
        <w:t>年规划期内不再新增配置重离子放射治疗系统。因此，鉴于国家政策</w:t>
      </w:r>
      <w:r>
        <w:rPr>
          <w:rFonts w:ascii="Times New Roman" w:eastAsia="仿宋_GB2312" w:hAnsi="Times New Roman" w:cs="Times New Roman" w:hint="eastAsia"/>
          <w:sz w:val="32"/>
          <w:szCs w:val="32"/>
        </w:rPr>
        <w:t>调整，</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年前不予批准配置重离子放射治疗系统，属于不可抗力。</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w:t>
      </w:r>
      <w:r>
        <w:rPr>
          <w:rFonts w:ascii="Times New Roman" w:eastAsia="仿宋_GB2312" w:hAnsi="Times New Roman" w:cs="Times New Roman" w:hint="eastAsia"/>
          <w:sz w:val="32"/>
          <w:szCs w:val="32"/>
        </w:rPr>
        <w:t>国际医院建设</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月，对接市卫计委和协和医院、亚心医院，明确国际医院的建设的合作模式。</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月，签订举办国际医院合作协议。</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月，启动国际医院建设。</w:t>
      </w:r>
      <w:r>
        <w:rPr>
          <w:rFonts w:ascii="Times New Roman" w:eastAsia="仿宋_GB2312" w:hAnsi="Times New Roman" w:cs="Times New Roman" w:hint="eastAsia"/>
          <w:sz w:val="32"/>
          <w:szCs w:val="32"/>
        </w:rPr>
        <w:t xml:space="preserve"> </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完成情况：</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日，卫计局、亚心医院双方就亚心医院沌口医院国际化项目进行了商谈。</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日，区卫计局向彭浩主任汇报了国际医院</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种建设模式建议。两种方案，一是在协和西院外科住院楼</w:t>
      </w:r>
      <w:r>
        <w:rPr>
          <w:rFonts w:ascii="Times New Roman" w:eastAsia="仿宋_GB2312" w:hAnsi="Times New Roman" w:cs="Times New Roman" w:hint="eastAsia"/>
          <w:sz w:val="32"/>
          <w:szCs w:val="32"/>
        </w:rPr>
        <w:t>16</w:t>
      </w:r>
      <w:r>
        <w:rPr>
          <w:rFonts w:ascii="Times New Roman" w:eastAsia="仿宋_GB2312" w:hAnsi="Times New Roman" w:cs="Times New Roman" w:hint="eastAsia"/>
          <w:sz w:val="32"/>
          <w:szCs w:val="32"/>
        </w:rPr>
        <w:t>楼重新装修改造建设国际部，或在二期建设中单独设置；二是将武汉亚心沌口医院打造成国际医</w:t>
      </w:r>
      <w:r>
        <w:rPr>
          <w:rFonts w:ascii="Times New Roman" w:eastAsia="仿宋_GB2312" w:hAnsi="Times New Roman" w:cs="Times New Roman" w:hint="eastAsia"/>
          <w:sz w:val="32"/>
          <w:szCs w:val="32"/>
        </w:rPr>
        <w:t>院。</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22</w:t>
      </w:r>
      <w:r>
        <w:rPr>
          <w:rFonts w:ascii="Times New Roman" w:eastAsia="仿宋_GB2312" w:hAnsi="Times New Roman" w:cs="Times New Roman" w:hint="eastAsia"/>
          <w:sz w:val="32"/>
          <w:szCs w:val="32"/>
        </w:rPr>
        <w:t>日，与亚心医院对接，双方已统一思想，将其整体确认为国际医院，名称变更为“武汉亚心国际医院”。明确了需要政府协助解决的问题和困难，集体研究了解决方案。</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hint="eastAsia"/>
          <w:sz w:val="32"/>
          <w:szCs w:val="32"/>
        </w:rPr>
        <w:t>日，联系协和医院，明确了建设国际部的意向和具体方案。</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、进一步协调省、市卫计委，协助亚心办理名称变更手续；已编制确定协和西院国际部改造方案，初步将国际部设立在综合住院楼</w:t>
      </w:r>
      <w:r>
        <w:rPr>
          <w:rFonts w:ascii="Times New Roman" w:eastAsia="仿宋_GB2312" w:hAnsi="Times New Roman" w:cs="Times New Roman" w:hint="eastAsia"/>
          <w:sz w:val="32"/>
          <w:szCs w:val="32"/>
        </w:rPr>
        <w:t>16</w:t>
      </w:r>
      <w:r>
        <w:rPr>
          <w:rFonts w:ascii="Times New Roman" w:eastAsia="仿宋_GB2312" w:hAnsi="Times New Roman" w:cs="Times New Roman" w:hint="eastAsia"/>
          <w:sz w:val="32"/>
          <w:szCs w:val="32"/>
        </w:rPr>
        <w:t>楼，面积约</w:t>
      </w:r>
      <w:r>
        <w:rPr>
          <w:rFonts w:ascii="Times New Roman" w:eastAsia="仿宋_GB2312" w:hAnsi="Times New Roman" w:cs="Times New Roman" w:hint="eastAsia"/>
          <w:sz w:val="32"/>
          <w:szCs w:val="32"/>
        </w:rPr>
        <w:t>1500</w:t>
      </w:r>
      <w:r>
        <w:rPr>
          <w:rFonts w:ascii="Times New Roman" w:eastAsia="仿宋_GB2312" w:hAnsi="Times New Roman" w:cs="Times New Roman" w:hint="eastAsia"/>
          <w:sz w:val="32"/>
          <w:szCs w:val="32"/>
        </w:rPr>
        <w:t>平方米。</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 xml:space="preserve">   6</w:t>
      </w:r>
      <w:r>
        <w:rPr>
          <w:rFonts w:ascii="Times New Roman" w:eastAsia="仿宋_GB2312" w:hAnsi="Times New Roman" w:cs="Times New Roman" w:hint="eastAsia"/>
          <w:sz w:val="32"/>
          <w:szCs w:val="32"/>
        </w:rPr>
        <w:t>、已签订国际医院合作协议。</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、协和西院已办理</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名外籍全科医生在华行医许可证，</w:t>
      </w:r>
      <w:r>
        <w:rPr>
          <w:rFonts w:ascii="Times New Roman" w:eastAsia="仿宋_GB2312" w:hAnsi="Times New Roman" w:cs="Times New Roman" w:hint="eastAsia"/>
          <w:sz w:val="32"/>
          <w:szCs w:val="32"/>
        </w:rPr>
        <w:t>16</w:t>
      </w:r>
      <w:r>
        <w:rPr>
          <w:rFonts w:ascii="Times New Roman" w:eastAsia="仿宋_GB2312" w:hAnsi="Times New Roman" w:cs="Times New Roman" w:hint="eastAsia"/>
          <w:sz w:val="32"/>
          <w:szCs w:val="32"/>
        </w:rPr>
        <w:t>楼新国际门诊的硬件改造已经完成，医师工作站内、外网铺设，自助缴费机安装，内部标识标牌也全部到位。</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月底，协和西院国际部正式运营。</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日，武汉亚心总医院正式运营。</w:t>
      </w:r>
    </w:p>
    <w:p w:rsidR="008A57D1" w:rsidRDefault="007571B8">
      <w:pPr>
        <w:numPr>
          <w:ilvl w:val="0"/>
          <w:numId w:val="2"/>
        </w:num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推进计划生育工作转型，促进人口均衡发展。</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完成情况：</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、出生人口性别比</w:t>
      </w:r>
      <w:r>
        <w:rPr>
          <w:rFonts w:ascii="Times New Roman" w:eastAsia="仿宋_GB2312" w:hAnsi="Times New Roman" w:cs="Times New Roman" w:hint="eastAsia"/>
          <w:sz w:val="32"/>
          <w:szCs w:val="32"/>
        </w:rPr>
        <w:t>106.90</w:t>
      </w:r>
      <w:r>
        <w:rPr>
          <w:rFonts w:ascii="Times New Roman" w:eastAsia="仿宋_GB2312" w:hAnsi="Times New Roman" w:cs="Times New Roman" w:hint="eastAsia"/>
          <w:sz w:val="32"/>
          <w:szCs w:val="32"/>
        </w:rPr>
        <w:t>（男孩</w:t>
      </w:r>
      <w:r>
        <w:rPr>
          <w:rFonts w:ascii="Times New Roman" w:eastAsia="仿宋_GB2312" w:hAnsi="Times New Roman" w:cs="Times New Roman" w:hint="eastAsia"/>
          <w:sz w:val="32"/>
          <w:szCs w:val="32"/>
        </w:rPr>
        <w:t>2431</w:t>
      </w:r>
      <w:r>
        <w:rPr>
          <w:rFonts w:ascii="Times New Roman" w:eastAsia="仿宋_GB2312" w:hAnsi="Times New Roman" w:cs="Times New Roman" w:hint="eastAsia"/>
          <w:sz w:val="32"/>
          <w:szCs w:val="32"/>
        </w:rPr>
        <w:t>人，女孩</w:t>
      </w:r>
      <w:r>
        <w:rPr>
          <w:rFonts w:ascii="Times New Roman" w:eastAsia="仿宋_GB2312" w:hAnsi="Times New Roman" w:cs="Times New Roman" w:hint="eastAsia"/>
          <w:sz w:val="32"/>
          <w:szCs w:val="32"/>
        </w:rPr>
        <w:t>2274</w:t>
      </w:r>
      <w:r>
        <w:rPr>
          <w:rFonts w:ascii="Times New Roman" w:eastAsia="仿宋_GB2312" w:hAnsi="Times New Roman" w:cs="Times New Roman" w:hint="eastAsia"/>
          <w:sz w:val="32"/>
          <w:szCs w:val="32"/>
        </w:rPr>
        <w:t>人），摸排收集两非案件线索</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件，结案</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件。</w:t>
      </w:r>
      <w:r>
        <w:rPr>
          <w:rFonts w:ascii="Times New Roman" w:eastAsia="仿宋_GB2312" w:hAnsi="Times New Roman" w:cs="Times New Roman" w:hint="eastAsia"/>
          <w:sz w:val="32"/>
          <w:szCs w:val="32"/>
        </w:rPr>
        <w:t xml:space="preserve"> 2</w:t>
      </w:r>
      <w:r>
        <w:rPr>
          <w:rFonts w:ascii="Times New Roman" w:eastAsia="仿宋_GB2312" w:hAnsi="Times New Roman" w:cs="Times New Roman" w:hint="eastAsia"/>
          <w:sz w:val="32"/>
          <w:szCs w:val="32"/>
        </w:rPr>
        <w:t>、启动母婴设施建设，召开了动员会，制定了方案，辖区内二级以上医疗机构母婴室建设率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、基本生育服务免费落实率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7138</w:t>
      </w:r>
      <w:r>
        <w:rPr>
          <w:rFonts w:ascii="Times New Roman" w:eastAsia="仿宋_GB2312" w:hAnsi="Times New Roman" w:cs="Times New Roman" w:hint="eastAsia"/>
          <w:sz w:val="32"/>
          <w:szCs w:val="32"/>
        </w:rPr>
        <w:lastRenderedPageBreak/>
        <w:t>人受益，兑现</w:t>
      </w:r>
      <w:r>
        <w:rPr>
          <w:rFonts w:ascii="Times New Roman" w:eastAsia="仿宋_GB2312" w:hAnsi="Times New Roman" w:cs="Times New Roman" w:hint="eastAsia"/>
          <w:sz w:val="32"/>
          <w:szCs w:val="32"/>
        </w:rPr>
        <w:t>362</w:t>
      </w:r>
      <w:r>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 xml:space="preserve"> 4</w:t>
      </w:r>
      <w:r>
        <w:rPr>
          <w:rFonts w:ascii="Times New Roman" w:eastAsia="仿宋_GB2312" w:hAnsi="Times New Roman" w:cs="Times New Roman" w:hint="eastAsia"/>
          <w:sz w:val="32"/>
          <w:szCs w:val="32"/>
        </w:rPr>
        <w:t>、落实计生特殊家庭的帮扶措施，投入资金</w:t>
      </w:r>
      <w:r>
        <w:rPr>
          <w:rFonts w:ascii="Times New Roman" w:eastAsia="仿宋_GB2312" w:hAnsi="Times New Roman" w:cs="Times New Roman" w:hint="eastAsia"/>
          <w:sz w:val="32"/>
          <w:szCs w:val="32"/>
        </w:rPr>
        <w:t>18.24</w:t>
      </w:r>
      <w:r>
        <w:rPr>
          <w:rFonts w:ascii="Times New Roman" w:eastAsia="仿宋_GB2312" w:hAnsi="Times New Roman" w:cs="Times New Roman" w:hint="eastAsia"/>
          <w:sz w:val="32"/>
          <w:szCs w:val="32"/>
        </w:rPr>
        <w:t>万元；落实计划生育家庭意外伤害险</w:t>
      </w:r>
      <w:r>
        <w:rPr>
          <w:rFonts w:ascii="Times New Roman" w:eastAsia="仿宋_GB2312" w:hAnsi="Times New Roman" w:cs="Times New Roman" w:hint="eastAsia"/>
          <w:sz w:val="32"/>
          <w:szCs w:val="32"/>
        </w:rPr>
        <w:t>4730</w:t>
      </w:r>
      <w:r>
        <w:rPr>
          <w:rFonts w:ascii="Times New Roman" w:eastAsia="仿宋_GB2312" w:hAnsi="Times New Roman" w:cs="Times New Roman" w:hint="eastAsia"/>
          <w:sz w:val="32"/>
          <w:szCs w:val="32"/>
        </w:rPr>
        <w:t>户，资金</w:t>
      </w:r>
      <w:r>
        <w:rPr>
          <w:rFonts w:ascii="Times New Roman" w:eastAsia="仿宋_GB2312" w:hAnsi="Times New Roman" w:cs="Times New Roman" w:hint="eastAsia"/>
          <w:sz w:val="32"/>
          <w:szCs w:val="32"/>
        </w:rPr>
        <w:t>14.19</w:t>
      </w:r>
      <w:r>
        <w:rPr>
          <w:rFonts w:ascii="Times New Roman" w:eastAsia="仿宋_GB2312" w:hAnsi="Times New Roman" w:cs="Times New Roman" w:hint="eastAsia"/>
          <w:sz w:val="32"/>
          <w:szCs w:val="32"/>
        </w:rPr>
        <w:t>万元；畅通了就医“绿色通道”，</w:t>
      </w:r>
      <w:r>
        <w:rPr>
          <w:rFonts w:ascii="Times New Roman" w:eastAsia="仿宋_GB2312" w:hAnsi="Times New Roman" w:cs="Times New Roman" w:hint="eastAsia"/>
          <w:sz w:val="32"/>
          <w:szCs w:val="32"/>
        </w:rPr>
        <w:t>77</w:t>
      </w:r>
      <w:r>
        <w:rPr>
          <w:rFonts w:ascii="Times New Roman" w:eastAsia="仿宋_GB2312" w:hAnsi="Times New Roman" w:cs="Times New Roman" w:hint="eastAsia"/>
          <w:sz w:val="32"/>
          <w:szCs w:val="32"/>
        </w:rPr>
        <w:t>人享受了指定免费医疗服务；完成</w:t>
      </w:r>
      <w:r>
        <w:rPr>
          <w:rFonts w:ascii="Times New Roman" w:eastAsia="仿宋_GB2312" w:hAnsi="Times New Roman" w:cs="Times New Roman" w:hint="eastAsia"/>
          <w:sz w:val="32"/>
          <w:szCs w:val="32"/>
        </w:rPr>
        <w:t>262</w:t>
      </w:r>
      <w:r>
        <w:rPr>
          <w:rFonts w:ascii="Times New Roman" w:eastAsia="仿宋_GB2312" w:hAnsi="Times New Roman" w:cs="Times New Roman" w:hint="eastAsia"/>
          <w:sz w:val="32"/>
          <w:szCs w:val="32"/>
        </w:rPr>
        <w:t>名计生特殊对象家庭医生签约服务，落实各类奖扶资金</w:t>
      </w:r>
      <w:r>
        <w:rPr>
          <w:rFonts w:ascii="Times New Roman" w:eastAsia="仿宋_GB2312" w:hAnsi="Times New Roman" w:cs="Times New Roman" w:hint="eastAsia"/>
          <w:sz w:val="32"/>
          <w:szCs w:val="32"/>
        </w:rPr>
        <w:t>470.965</w:t>
      </w:r>
      <w:r>
        <w:rPr>
          <w:rFonts w:ascii="Times New Roman" w:eastAsia="仿宋_GB2312" w:hAnsi="Times New Roman" w:cs="Times New Roman" w:hint="eastAsia"/>
          <w:sz w:val="32"/>
          <w:szCs w:val="32"/>
        </w:rPr>
        <w:t>万元。</w:t>
      </w:r>
    </w:p>
    <w:p w:rsidR="008A57D1" w:rsidRDefault="007571B8">
      <w:pPr>
        <w:numPr>
          <w:ilvl w:val="0"/>
          <w:numId w:val="2"/>
        </w:num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有序推进基层医疗卫生综合改革，积极构建紧密型医联体，增加基层用药范围和种类，促进基层首诊。</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完成情况：</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、建立以协和医院西院、武汉大学人民医院汉南医院为龙头的紧密型医联体</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家、技术帮扶型医联体</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家、医共体</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家，实现医联体建设全覆盖，分级诊疗体系日趋完善。</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、成立了协西与沌口社区卫生服务中心放射远程诊断工作专班，完成影像学诊断远程阅片</w:t>
      </w:r>
      <w:r>
        <w:rPr>
          <w:rFonts w:ascii="Times New Roman" w:eastAsia="仿宋_GB2312" w:hAnsi="Times New Roman" w:cs="Times New Roman" w:hint="eastAsia"/>
          <w:sz w:val="32"/>
          <w:szCs w:val="32"/>
        </w:rPr>
        <w:t>10526</w:t>
      </w:r>
      <w:r>
        <w:rPr>
          <w:rFonts w:ascii="Times New Roman" w:eastAsia="仿宋_GB2312" w:hAnsi="Times New Roman" w:cs="Times New Roman" w:hint="eastAsia"/>
          <w:sz w:val="32"/>
          <w:szCs w:val="32"/>
        </w:rPr>
        <w:t>例次，心电图远程诊断</w:t>
      </w:r>
      <w:r>
        <w:rPr>
          <w:rFonts w:ascii="Times New Roman" w:eastAsia="仿宋_GB2312" w:hAnsi="Times New Roman" w:cs="Times New Roman" w:hint="eastAsia"/>
          <w:sz w:val="32"/>
          <w:szCs w:val="32"/>
        </w:rPr>
        <w:t>89</w:t>
      </w:r>
      <w:r>
        <w:rPr>
          <w:rFonts w:ascii="Times New Roman" w:eastAsia="仿宋_GB2312" w:hAnsi="Times New Roman" w:cs="Times New Roman" w:hint="eastAsia"/>
          <w:sz w:val="32"/>
          <w:szCs w:val="32"/>
        </w:rPr>
        <w:t>例次，远程会诊病人</w:t>
      </w:r>
      <w:r>
        <w:rPr>
          <w:rFonts w:ascii="Times New Roman" w:eastAsia="仿宋_GB2312" w:hAnsi="Times New Roman" w:cs="Times New Roman" w:hint="eastAsia"/>
          <w:sz w:val="32"/>
          <w:szCs w:val="32"/>
        </w:rPr>
        <w:t>15</w:t>
      </w:r>
      <w:r>
        <w:rPr>
          <w:rFonts w:ascii="Times New Roman" w:eastAsia="仿宋_GB2312" w:hAnsi="Times New Roman" w:cs="Times New Roman" w:hint="eastAsia"/>
          <w:sz w:val="32"/>
          <w:szCs w:val="32"/>
        </w:rPr>
        <w:t>例，实现了基层医疗机构拍片上级医院诊断的服务模式。</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、根据全区基层医疗卫生机构上报的基药目录，初步形成区基药目录，联系全区</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家基药配送企业，完善基药两票制配送工作。</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28</w:t>
      </w:r>
      <w:r>
        <w:rPr>
          <w:rFonts w:ascii="Times New Roman" w:eastAsia="仿宋_GB2312" w:hAnsi="Times New Roman" w:cs="Times New Roman" w:hint="eastAsia"/>
          <w:sz w:val="32"/>
          <w:szCs w:val="32"/>
        </w:rPr>
        <w:t>日上午，协和医院西院（武汉开发区中心医院）和沌口社区卫生服务中心、武汉大学人民医院汉南医院和湘口街卫生院共同举行了紧密型医联体签约揭牌仪式。</w:t>
      </w:r>
      <w:r>
        <w:rPr>
          <w:rFonts w:ascii="Times New Roman" w:eastAsia="仿宋_GB2312" w:hAnsi="Times New Roman" w:cs="Times New Roman" w:hint="eastAsia"/>
          <w:sz w:val="32"/>
          <w:szCs w:val="32"/>
        </w:rPr>
        <w:t xml:space="preserve">                                               5</w:t>
      </w:r>
      <w:r>
        <w:rPr>
          <w:rFonts w:ascii="Times New Roman" w:eastAsia="仿宋_GB2312" w:hAnsi="Times New Roman" w:cs="Times New Roman" w:hint="eastAsia"/>
          <w:sz w:val="32"/>
          <w:szCs w:val="32"/>
        </w:rPr>
        <w:t>、形成了全区深化基层医疗卫生机构综合改革实施方案，在区</w:t>
      </w:r>
      <w:r>
        <w:rPr>
          <w:rFonts w:ascii="Times New Roman" w:eastAsia="仿宋_GB2312" w:hAnsi="Times New Roman" w:cs="Times New Roman" w:hint="eastAsia"/>
          <w:sz w:val="32"/>
          <w:szCs w:val="32"/>
        </w:rPr>
        <w:lastRenderedPageBreak/>
        <w:t>第三次深改组会议通过。</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月，管委会（区政府）出台《关于进一步深化基层医疗机构卫生机构综合改革实施方案》（武经开〔</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62</w:t>
      </w:r>
      <w:r>
        <w:rPr>
          <w:rFonts w:ascii="Times New Roman" w:eastAsia="仿宋_GB2312" w:hAnsi="Times New Roman" w:cs="Times New Roman" w:hint="eastAsia"/>
          <w:sz w:val="32"/>
          <w:szCs w:val="32"/>
        </w:rPr>
        <w:t>号）。并协调相关部门稳步推进。</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五、完成妇女“两癌”筛查和高龄孕妇胎儿基因检测任务</w:t>
      </w:r>
      <w:r>
        <w:rPr>
          <w:rFonts w:ascii="Times New Roman" w:eastAsia="仿宋_GB2312" w:hAnsi="Times New Roman" w:cs="Times New Roman" w:hint="eastAsia"/>
          <w:sz w:val="32"/>
          <w:szCs w:val="32"/>
        </w:rPr>
        <w:t>，两癌筛查目标</w:t>
      </w:r>
      <w:r>
        <w:rPr>
          <w:rFonts w:ascii="Times New Roman" w:eastAsia="仿宋_GB2312" w:hAnsi="Times New Roman" w:cs="Times New Roman" w:hint="eastAsia"/>
          <w:sz w:val="32"/>
          <w:szCs w:val="32"/>
        </w:rPr>
        <w:t>3934</w:t>
      </w:r>
      <w:r>
        <w:rPr>
          <w:rFonts w:ascii="Times New Roman" w:eastAsia="仿宋_GB2312" w:hAnsi="Times New Roman" w:cs="Times New Roman" w:hint="eastAsia"/>
          <w:sz w:val="32"/>
          <w:szCs w:val="32"/>
        </w:rPr>
        <w:t>人，免费无创基因检测目标</w:t>
      </w:r>
      <w:r>
        <w:rPr>
          <w:rFonts w:ascii="Times New Roman" w:eastAsia="仿宋_GB2312" w:hAnsi="Times New Roman" w:cs="Times New Roman" w:hint="eastAsia"/>
          <w:sz w:val="32"/>
          <w:szCs w:val="32"/>
        </w:rPr>
        <w:t>610</w:t>
      </w:r>
      <w:r>
        <w:rPr>
          <w:rFonts w:ascii="Times New Roman" w:eastAsia="仿宋_GB2312" w:hAnsi="Times New Roman" w:cs="Times New Roman" w:hint="eastAsia"/>
          <w:sz w:val="32"/>
          <w:szCs w:val="32"/>
        </w:rPr>
        <w:t>人。</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完成情况：两癌筛查：目标</w:t>
      </w:r>
      <w:r>
        <w:rPr>
          <w:rFonts w:ascii="Times New Roman" w:eastAsia="仿宋_GB2312" w:hAnsi="Times New Roman" w:cs="Times New Roman" w:hint="eastAsia"/>
          <w:sz w:val="32"/>
          <w:szCs w:val="32"/>
        </w:rPr>
        <w:t>3934</w:t>
      </w:r>
      <w:r>
        <w:rPr>
          <w:rFonts w:ascii="Times New Roman" w:eastAsia="仿宋_GB2312" w:hAnsi="Times New Roman" w:cs="Times New Roman" w:hint="eastAsia"/>
          <w:sz w:val="32"/>
          <w:szCs w:val="32"/>
        </w:rPr>
        <w:t>人，全年完成</w:t>
      </w:r>
      <w:r>
        <w:rPr>
          <w:rFonts w:ascii="Times New Roman" w:eastAsia="仿宋_GB2312" w:hAnsi="Times New Roman" w:cs="Times New Roman" w:hint="eastAsia"/>
          <w:sz w:val="32"/>
          <w:szCs w:val="32"/>
        </w:rPr>
        <w:t>197.18%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7690</w:t>
      </w:r>
      <w:r>
        <w:rPr>
          <w:rFonts w:ascii="Times New Roman" w:eastAsia="仿宋_GB2312" w:hAnsi="Times New Roman" w:cs="Times New Roman" w:hint="eastAsia"/>
          <w:sz w:val="32"/>
          <w:szCs w:val="32"/>
        </w:rPr>
        <w:t>人；</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免费无创基因检测：目标</w:t>
      </w:r>
      <w:r>
        <w:rPr>
          <w:rFonts w:ascii="Times New Roman" w:eastAsia="仿宋_GB2312" w:hAnsi="Times New Roman" w:cs="Times New Roman" w:hint="eastAsia"/>
          <w:sz w:val="32"/>
          <w:szCs w:val="32"/>
        </w:rPr>
        <w:t>610</w:t>
      </w:r>
      <w:r>
        <w:rPr>
          <w:rFonts w:ascii="Times New Roman" w:eastAsia="仿宋_GB2312" w:hAnsi="Times New Roman" w:cs="Times New Roman" w:hint="eastAsia"/>
          <w:sz w:val="32"/>
          <w:szCs w:val="32"/>
        </w:rPr>
        <w:t>人，全年完成</w:t>
      </w:r>
      <w:r>
        <w:rPr>
          <w:rFonts w:ascii="Times New Roman" w:eastAsia="仿宋_GB2312" w:hAnsi="Times New Roman" w:cs="Times New Roman" w:hint="eastAsia"/>
          <w:sz w:val="32"/>
          <w:szCs w:val="32"/>
        </w:rPr>
        <w:t>221.64%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1352</w:t>
      </w:r>
      <w:r>
        <w:rPr>
          <w:rFonts w:ascii="Times New Roman" w:eastAsia="仿宋_GB2312" w:hAnsi="Times New Roman" w:cs="Times New Roman" w:hint="eastAsia"/>
          <w:sz w:val="32"/>
          <w:szCs w:val="32"/>
        </w:rPr>
        <w:t>人。</w:t>
      </w:r>
    </w:p>
    <w:p w:rsidR="008A57D1" w:rsidRDefault="007571B8">
      <w:pPr>
        <w:numPr>
          <w:ilvl w:val="0"/>
          <w:numId w:val="2"/>
        </w:num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推进人口健康信息化“十三五”一期项目建设。升级完善区级人口健康信息平台；全面开展远程医疗服务，实现基层医疗机构与上级医院开展“基层检查、上级诊断”业务模式；试点家庭医生签约与健康监测相结合的智慧健康管理服务；推广应用“健康武汉”</w:t>
      </w:r>
      <w:r>
        <w:rPr>
          <w:rFonts w:ascii="Times New Roman" w:eastAsia="仿宋_GB2312" w:hAnsi="Times New Roman" w:cs="Times New Roman" w:hint="eastAsia"/>
          <w:sz w:val="32"/>
          <w:szCs w:val="32"/>
        </w:rPr>
        <w:t>APP</w:t>
      </w:r>
      <w:r>
        <w:rPr>
          <w:rFonts w:ascii="Times New Roman" w:eastAsia="仿宋_GB2312" w:hAnsi="Times New Roman" w:cs="Times New Roman" w:hint="eastAsia"/>
          <w:sz w:val="32"/>
          <w:szCs w:val="32"/>
        </w:rPr>
        <w:t>和微信公众号，实现基于互联网的预约诊疗、报告查询、优生优育服务、微信支付宝支</w:t>
      </w:r>
      <w:r>
        <w:rPr>
          <w:rFonts w:ascii="Times New Roman" w:eastAsia="仿宋_GB2312" w:hAnsi="Times New Roman" w:cs="Times New Roman" w:hint="eastAsia"/>
          <w:sz w:val="32"/>
          <w:szCs w:val="32"/>
        </w:rPr>
        <w:t>付等。</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完成情况：</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月将人口健康信息化“十三五”一期项目设计方案送到区网信办申请第三方评审，</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月初收到网信办的终审意见。在我局与代建单位智慧科投公司的紧密配合下</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月中旬完成了向财政局递交采购说明和备案表，通过摇号的方式确定了招标代理公司。</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日发布公开招标资格预审公告，</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22</w:t>
      </w:r>
      <w:r>
        <w:rPr>
          <w:rFonts w:ascii="Times New Roman" w:eastAsia="仿宋_GB2312" w:hAnsi="Times New Roman" w:cs="Times New Roman" w:hint="eastAsia"/>
          <w:sz w:val="32"/>
          <w:szCs w:val="32"/>
        </w:rPr>
        <w:t>日发布公开招标资格预审结果公告。人口健康信息化“十三五”一期项目于</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日开标，</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日中标结果公示完毕，智慧科</w:t>
      </w:r>
      <w:r>
        <w:rPr>
          <w:rFonts w:ascii="Times New Roman" w:eastAsia="仿宋_GB2312" w:hAnsi="Times New Roman" w:cs="Times New Roman" w:hint="eastAsia"/>
          <w:sz w:val="32"/>
          <w:szCs w:val="32"/>
        </w:rPr>
        <w:lastRenderedPageBreak/>
        <w:t>投公司已经与中标单位签订合同，</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13</w:t>
      </w:r>
      <w:r>
        <w:rPr>
          <w:rFonts w:ascii="Times New Roman" w:eastAsia="仿宋_GB2312" w:hAnsi="Times New Roman" w:cs="Times New Roman" w:hint="eastAsia"/>
          <w:sz w:val="32"/>
          <w:szCs w:val="32"/>
        </w:rPr>
        <w:t>日召开项目启动会，已经开始项目建设。</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26</w:t>
      </w:r>
      <w:r>
        <w:rPr>
          <w:rFonts w:ascii="Times New Roman" w:eastAsia="仿宋_GB2312" w:hAnsi="Times New Roman" w:cs="Times New Roman" w:hint="eastAsia"/>
          <w:sz w:val="32"/>
          <w:szCs w:val="32"/>
        </w:rPr>
        <w:t>日进行武汉市的家庭医生签约</w:t>
      </w:r>
      <w:r>
        <w:rPr>
          <w:rFonts w:ascii="Times New Roman" w:eastAsia="仿宋_GB2312" w:hAnsi="Times New Roman" w:cs="Times New Roman" w:hint="eastAsia"/>
          <w:sz w:val="32"/>
          <w:szCs w:val="32"/>
        </w:rPr>
        <w:t>系统试点单位：东荆街卫生院的上线培训。</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月份新增纱帽、沌口两家单位上线微信支付宝。</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31</w:t>
      </w:r>
      <w:r>
        <w:rPr>
          <w:rFonts w:ascii="Times New Roman" w:eastAsia="仿宋_GB2312" w:hAnsi="Times New Roman" w:cs="Times New Roman" w:hint="eastAsia"/>
          <w:sz w:val="32"/>
          <w:szCs w:val="32"/>
        </w:rPr>
        <w:t>日召开全区卫计系统人口健康信息化“十三五”一期项目启动大会。</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月完成武汉市的家庭医生签约系统接入，全区正式上线使用，截止到</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日已经完成电子签约</w:t>
      </w:r>
      <w:r>
        <w:rPr>
          <w:rFonts w:ascii="Times New Roman" w:eastAsia="仿宋_GB2312" w:hAnsi="Times New Roman" w:cs="Times New Roman" w:hint="eastAsia"/>
          <w:sz w:val="32"/>
          <w:szCs w:val="32"/>
        </w:rPr>
        <w:t>2623</w:t>
      </w:r>
      <w:r>
        <w:rPr>
          <w:rFonts w:ascii="Times New Roman" w:eastAsia="仿宋_GB2312" w:hAnsi="Times New Roman" w:cs="Times New Roman" w:hint="eastAsia"/>
          <w:sz w:val="32"/>
          <w:szCs w:val="32"/>
        </w:rPr>
        <w:t>人。计划</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hint="eastAsia"/>
          <w:sz w:val="32"/>
          <w:szCs w:val="32"/>
        </w:rPr>
        <w:t>日完成基层医疗机构</w:t>
      </w:r>
      <w:r>
        <w:rPr>
          <w:rFonts w:ascii="Times New Roman" w:eastAsia="仿宋_GB2312" w:hAnsi="Times New Roman" w:cs="Times New Roman" w:hint="eastAsia"/>
          <w:sz w:val="32"/>
          <w:szCs w:val="32"/>
        </w:rPr>
        <w:t>LIS</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PACS</w:t>
      </w:r>
      <w:r>
        <w:rPr>
          <w:rFonts w:ascii="Times New Roman" w:eastAsia="仿宋_GB2312" w:hAnsi="Times New Roman" w:cs="Times New Roman" w:hint="eastAsia"/>
          <w:sz w:val="32"/>
          <w:szCs w:val="32"/>
        </w:rPr>
        <w:t>系统部署，试点医疗机构</w:t>
      </w:r>
      <w:r>
        <w:rPr>
          <w:rFonts w:ascii="Times New Roman" w:eastAsia="仿宋_GB2312" w:hAnsi="Times New Roman" w:cs="Times New Roman" w:hint="eastAsia"/>
          <w:sz w:val="32"/>
          <w:szCs w:val="32"/>
        </w:rPr>
        <w:t>HIS</w:t>
      </w:r>
      <w:r>
        <w:rPr>
          <w:rFonts w:ascii="Times New Roman" w:eastAsia="仿宋_GB2312" w:hAnsi="Times New Roman" w:cs="Times New Roman" w:hint="eastAsia"/>
          <w:sz w:val="32"/>
          <w:szCs w:val="32"/>
        </w:rPr>
        <w:t>升级、体检系统升级。项目外采设备从</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日开始陆续到货，分批次安装。目前有</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家基层医疗机构上线了微信支付宝。完成试点医疗机构自助挂号缴费机正式使用，自助健康检测一体机正式投入使用，家庭</w:t>
      </w:r>
      <w:r>
        <w:rPr>
          <w:rFonts w:ascii="Times New Roman" w:eastAsia="仿宋_GB2312" w:hAnsi="Times New Roman" w:cs="Times New Roman" w:hint="eastAsia"/>
          <w:sz w:val="32"/>
          <w:szCs w:val="32"/>
        </w:rPr>
        <w:t>医生出诊包数据与居民健康档案系统调通。试点单位完成综合联调后全区实施，至</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月底区平台完成平台三级等保测评，完成互联互通软件测评；基层医院均完成远程医疗软件部署；基层医院均实现自助设备挂号支付；</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28</w:t>
      </w:r>
      <w:r>
        <w:rPr>
          <w:rFonts w:ascii="Times New Roman" w:eastAsia="仿宋_GB2312" w:hAnsi="Times New Roman" w:cs="Times New Roman" w:hint="eastAsia"/>
          <w:sz w:val="32"/>
          <w:szCs w:val="32"/>
        </w:rPr>
        <w:t>日在武汉市卫计委健康武汉</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发布会上，我区做为信息化工作先进区做了经验交流汇报。</w:t>
      </w:r>
    </w:p>
    <w:p w:rsidR="008A57D1" w:rsidRDefault="008A57D1">
      <w:pPr>
        <w:spacing w:line="600" w:lineRule="exact"/>
        <w:rPr>
          <w:rFonts w:ascii="Times New Roman" w:eastAsia="仿宋_GB2312" w:hAnsi="Times New Roman" w:cs="Times New Roman"/>
          <w:sz w:val="32"/>
          <w:szCs w:val="32"/>
        </w:rPr>
      </w:pP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绩效评价情况：</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、计划生育项目</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年部门预算为</w:t>
      </w:r>
      <w:r>
        <w:rPr>
          <w:rFonts w:ascii="Times New Roman" w:eastAsia="仿宋_GB2312" w:hAnsi="Times New Roman" w:cs="Times New Roman" w:hint="eastAsia"/>
          <w:sz w:val="32"/>
          <w:szCs w:val="32"/>
        </w:rPr>
        <w:t>1760.94</w:t>
      </w:r>
      <w:r>
        <w:rPr>
          <w:rFonts w:ascii="Times New Roman" w:eastAsia="仿宋_GB2312" w:hAnsi="Times New Roman" w:cs="Times New Roman" w:hint="eastAsia"/>
          <w:sz w:val="32"/>
          <w:szCs w:val="32"/>
        </w:rPr>
        <w:t>万元，本年支出数为</w:t>
      </w:r>
      <w:r>
        <w:rPr>
          <w:rFonts w:ascii="Times New Roman" w:eastAsia="仿宋_GB2312" w:hAnsi="Times New Roman" w:cs="Times New Roman" w:hint="eastAsia"/>
          <w:sz w:val="32"/>
          <w:szCs w:val="32"/>
        </w:rPr>
        <w:t>1681.87</w:t>
      </w:r>
      <w:r>
        <w:rPr>
          <w:rFonts w:ascii="Times New Roman" w:eastAsia="仿宋_GB2312" w:hAnsi="Times New Roman" w:cs="Times New Roman" w:hint="eastAsia"/>
          <w:sz w:val="32"/>
          <w:szCs w:val="32"/>
        </w:rPr>
        <w:t>万元，完成</w:t>
      </w:r>
      <w:r>
        <w:rPr>
          <w:rFonts w:ascii="Times New Roman" w:eastAsia="仿宋_GB2312" w:hAnsi="Times New Roman" w:cs="Times New Roman" w:hint="eastAsia"/>
          <w:sz w:val="32"/>
          <w:szCs w:val="32"/>
        </w:rPr>
        <w:t>95.5%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项目预算绩效目标的完成情</w:t>
      </w:r>
      <w:r>
        <w:rPr>
          <w:rFonts w:ascii="Times New Roman" w:eastAsia="仿宋_GB2312" w:hAnsi="Times New Roman" w:cs="Times New Roman" w:hint="eastAsia"/>
          <w:sz w:val="32"/>
          <w:szCs w:val="32"/>
        </w:rPr>
        <w:lastRenderedPageBreak/>
        <w:t>况</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出生人口性别比：全区共出生</w:t>
      </w:r>
      <w:r>
        <w:rPr>
          <w:rFonts w:ascii="Times New Roman" w:eastAsia="仿宋_GB2312" w:hAnsi="Times New Roman" w:cs="Times New Roman"/>
          <w:sz w:val="32"/>
          <w:szCs w:val="32"/>
        </w:rPr>
        <w:t>4705</w:t>
      </w:r>
      <w:r>
        <w:rPr>
          <w:rFonts w:ascii="Times New Roman" w:eastAsia="仿宋_GB2312" w:hAnsi="Times New Roman" w:cs="Times New Roman" w:hint="eastAsia"/>
          <w:sz w:val="32"/>
          <w:szCs w:val="32"/>
        </w:rPr>
        <w:t>人，出生人口性别比</w:t>
      </w:r>
      <w:r>
        <w:rPr>
          <w:rFonts w:ascii="Times New Roman" w:eastAsia="仿宋_GB2312" w:hAnsi="Times New Roman" w:cs="Times New Roman"/>
          <w:sz w:val="32"/>
          <w:szCs w:val="32"/>
        </w:rPr>
        <w:t xml:space="preserve"> 106.90</w:t>
      </w:r>
      <w:r>
        <w:rPr>
          <w:rFonts w:ascii="Times New Roman" w:eastAsia="仿宋_GB2312" w:hAnsi="Times New Roman" w:cs="Times New Roman" w:hint="eastAsia"/>
          <w:sz w:val="32"/>
          <w:szCs w:val="32"/>
        </w:rPr>
        <w:t>（男孩</w:t>
      </w:r>
      <w:r>
        <w:rPr>
          <w:rFonts w:ascii="Times New Roman" w:eastAsia="仿宋_GB2312" w:hAnsi="Times New Roman" w:cs="Times New Roman"/>
          <w:sz w:val="32"/>
          <w:szCs w:val="32"/>
        </w:rPr>
        <w:t>2</w:t>
      </w:r>
      <w:r>
        <w:rPr>
          <w:rFonts w:ascii="Times New Roman" w:eastAsia="仿宋_GB2312" w:hAnsi="Times New Roman" w:cs="Times New Roman"/>
          <w:sz w:val="32"/>
          <w:szCs w:val="32"/>
        </w:rPr>
        <w:t>431</w:t>
      </w:r>
      <w:r>
        <w:rPr>
          <w:rFonts w:ascii="Times New Roman" w:eastAsia="仿宋_GB2312" w:hAnsi="Times New Roman" w:cs="Times New Roman" w:hint="eastAsia"/>
          <w:sz w:val="32"/>
          <w:szCs w:val="32"/>
        </w:rPr>
        <w:t>人，女孩</w:t>
      </w:r>
      <w:r>
        <w:rPr>
          <w:rFonts w:ascii="Times New Roman" w:eastAsia="仿宋_GB2312" w:hAnsi="Times New Roman" w:cs="Times New Roman"/>
          <w:sz w:val="32"/>
          <w:szCs w:val="32"/>
        </w:rPr>
        <w:t>2274</w:t>
      </w:r>
      <w:r>
        <w:rPr>
          <w:rFonts w:ascii="Times New Roman" w:eastAsia="仿宋_GB2312" w:hAnsi="Times New Roman" w:cs="Times New Roman" w:hint="eastAsia"/>
          <w:sz w:val="32"/>
          <w:szCs w:val="32"/>
        </w:rPr>
        <w:t>人），低于市级目标值（</w:t>
      </w:r>
      <w:r>
        <w:rPr>
          <w:rFonts w:ascii="Times New Roman" w:eastAsia="仿宋_GB2312" w:hAnsi="Times New Roman" w:cs="Times New Roman"/>
          <w:sz w:val="32"/>
          <w:szCs w:val="32"/>
        </w:rPr>
        <w:t>112.8</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5.9</w:t>
      </w:r>
      <w:r>
        <w:rPr>
          <w:rFonts w:ascii="Times New Roman" w:eastAsia="仿宋_GB2312" w:hAnsi="Times New Roman" w:cs="Times New Roman" w:hint="eastAsia"/>
          <w:sz w:val="32"/>
          <w:szCs w:val="32"/>
        </w:rPr>
        <w:t>个百分点。其中一孩出生人口性别比</w:t>
      </w:r>
      <w:r>
        <w:rPr>
          <w:rFonts w:ascii="Times New Roman" w:eastAsia="仿宋_GB2312" w:hAnsi="Times New Roman" w:cs="Times New Roman"/>
          <w:sz w:val="32"/>
          <w:szCs w:val="32"/>
        </w:rPr>
        <w:t xml:space="preserve">102.49 </w:t>
      </w:r>
      <w:r>
        <w:rPr>
          <w:rFonts w:ascii="Times New Roman" w:eastAsia="仿宋_GB2312" w:hAnsi="Times New Roman" w:cs="Times New Roman" w:hint="eastAsia"/>
          <w:sz w:val="32"/>
          <w:szCs w:val="32"/>
        </w:rPr>
        <w:t>，二孩以上出生人口性别比</w:t>
      </w:r>
      <w:r>
        <w:rPr>
          <w:rFonts w:ascii="Times New Roman" w:eastAsia="仿宋_GB2312" w:hAnsi="Times New Roman" w:cs="Times New Roman"/>
          <w:sz w:val="32"/>
          <w:szCs w:val="32"/>
        </w:rPr>
        <w:t>111.88</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、免费婚检、免费孕前优生健康检查目标人群覆盖率分别为</w:t>
      </w:r>
      <w:r>
        <w:rPr>
          <w:rFonts w:ascii="Times New Roman" w:eastAsia="仿宋_GB2312" w:hAnsi="Times New Roman" w:cs="Times New Roman"/>
          <w:sz w:val="32"/>
          <w:szCs w:val="32"/>
        </w:rPr>
        <w:t>71.22%</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102.2%</w:t>
      </w:r>
      <w:r>
        <w:rPr>
          <w:rFonts w:ascii="Times New Roman" w:eastAsia="仿宋_GB2312" w:hAnsi="Times New Roman" w:cs="Times New Roman" w:hint="eastAsia"/>
          <w:sz w:val="32"/>
          <w:szCs w:val="32"/>
        </w:rPr>
        <w:t>（市目标</w:t>
      </w:r>
      <w:r>
        <w:rPr>
          <w:rFonts w:ascii="Times New Roman" w:eastAsia="仿宋_GB2312" w:hAnsi="Times New Roman" w:cs="Times New Roman"/>
          <w:sz w:val="32"/>
          <w:szCs w:val="32"/>
        </w:rPr>
        <w:t>80%</w:t>
      </w:r>
      <w:r>
        <w:rPr>
          <w:rFonts w:ascii="Times New Roman" w:eastAsia="仿宋_GB2312" w:hAnsi="Times New Roman" w:cs="Times New Roman" w:hint="eastAsia"/>
          <w:sz w:val="32"/>
          <w:szCs w:val="32"/>
        </w:rPr>
        <w:t>），计划生育实名登记及时准确率</w:t>
      </w:r>
      <w:r>
        <w:rPr>
          <w:rFonts w:ascii="Times New Roman" w:eastAsia="仿宋_GB2312" w:hAnsi="Times New Roman" w:cs="Times New Roman"/>
          <w:sz w:val="32"/>
          <w:szCs w:val="32"/>
        </w:rPr>
        <w:t xml:space="preserve"> 100 %</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、公共场所和用人单位母婴设施建设率完成</w:t>
      </w:r>
      <w:r>
        <w:rPr>
          <w:rFonts w:ascii="Times New Roman" w:eastAsia="仿宋_GB2312" w:hAnsi="Times New Roman" w:cs="Times New Roman"/>
          <w:sz w:val="32"/>
          <w:szCs w:val="32"/>
        </w:rPr>
        <w:t>73%</w:t>
      </w:r>
      <w:r>
        <w:rPr>
          <w:rFonts w:ascii="Times New Roman" w:eastAsia="仿宋_GB2312" w:hAnsi="Times New Roman" w:cs="Times New Roman" w:hint="eastAsia"/>
          <w:sz w:val="32"/>
          <w:szCs w:val="32"/>
        </w:rPr>
        <w:t>（市目标</w:t>
      </w:r>
      <w:r>
        <w:rPr>
          <w:rFonts w:ascii="Times New Roman" w:eastAsia="仿宋_GB2312" w:hAnsi="Times New Roman" w:cs="Times New Roman"/>
          <w:sz w:val="32"/>
          <w:szCs w:val="32"/>
        </w:rPr>
        <w:t>85%</w:t>
      </w:r>
      <w:r>
        <w:rPr>
          <w:rFonts w:ascii="Times New Roman" w:eastAsia="仿宋_GB2312" w:hAnsi="Times New Roman" w:cs="Times New Roman" w:hint="eastAsia"/>
          <w:sz w:val="32"/>
          <w:szCs w:val="32"/>
        </w:rPr>
        <w:t>以上），辖区内二级以上医疗机构母婴室建设率</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；基本生育全程免费服务，今年共兑现</w:t>
      </w:r>
      <w:r>
        <w:rPr>
          <w:rFonts w:ascii="Times New Roman" w:eastAsia="仿宋_GB2312" w:hAnsi="Times New Roman" w:cs="Times New Roman"/>
          <w:sz w:val="32"/>
          <w:szCs w:val="32"/>
        </w:rPr>
        <w:t>3131</w:t>
      </w:r>
      <w:r>
        <w:rPr>
          <w:rFonts w:ascii="Times New Roman" w:eastAsia="仿宋_GB2312" w:hAnsi="Times New Roman" w:cs="Times New Roman" w:hint="eastAsia"/>
          <w:sz w:val="32"/>
          <w:szCs w:val="32"/>
        </w:rPr>
        <w:t>人，兑现金额</w:t>
      </w:r>
      <w:r>
        <w:rPr>
          <w:rFonts w:ascii="Times New Roman" w:eastAsia="仿宋_GB2312" w:hAnsi="Times New Roman" w:cs="Times New Roman"/>
          <w:sz w:val="32"/>
          <w:szCs w:val="32"/>
        </w:rPr>
        <w:t>187.86</w:t>
      </w:r>
      <w:r>
        <w:rPr>
          <w:rFonts w:ascii="Times New Roman" w:eastAsia="仿宋_GB2312" w:hAnsi="Times New Roman" w:cs="Times New Roman" w:hint="eastAsia"/>
          <w:sz w:val="32"/>
          <w:szCs w:val="32"/>
        </w:rPr>
        <w:t>万元。基本生育全程免费服务落实率达到了</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。生育</w:t>
      </w:r>
      <w:r>
        <w:rPr>
          <w:rFonts w:ascii="Times New Roman" w:eastAsia="仿宋_GB2312" w:hAnsi="Times New Roman" w:cs="Times New Roman" w:hint="eastAsia"/>
          <w:sz w:val="32"/>
          <w:szCs w:val="32"/>
        </w:rPr>
        <w:t>证件规范办理服务到位率</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、公立医疗机构就医绿色通道开通率、联系人制度落实率、家庭医生签约服务落实率均为</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、计划生育奖励扶助政策落实和资金发放到位率</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、二孩及以上生育对象孕情监测到位率</w:t>
      </w:r>
      <w:r>
        <w:rPr>
          <w:rFonts w:ascii="Times New Roman" w:eastAsia="仿宋_GB2312" w:hAnsi="Times New Roman" w:cs="Times New Roman"/>
          <w:sz w:val="32"/>
          <w:szCs w:val="32"/>
        </w:rPr>
        <w:t>61.85%</w:t>
      </w:r>
      <w:r>
        <w:rPr>
          <w:rFonts w:ascii="Times New Roman" w:eastAsia="仿宋_GB2312" w:hAnsi="Times New Roman" w:cs="Times New Roman" w:hint="eastAsia"/>
          <w:sz w:val="32"/>
          <w:szCs w:val="32"/>
        </w:rPr>
        <w:t>，高于市级目标值</w:t>
      </w:r>
      <w:r>
        <w:rPr>
          <w:rFonts w:ascii="Times New Roman" w:eastAsia="仿宋_GB2312" w:hAnsi="Times New Roman" w:cs="Times New Roman"/>
          <w:sz w:val="32"/>
          <w:szCs w:val="32"/>
        </w:rPr>
        <w:t>1.85</w:t>
      </w:r>
      <w:r>
        <w:rPr>
          <w:rFonts w:ascii="Times New Roman" w:eastAsia="仿宋_GB2312" w:hAnsi="Times New Roman" w:cs="Times New Roman" w:hint="eastAsia"/>
          <w:sz w:val="32"/>
          <w:szCs w:val="32"/>
        </w:rPr>
        <w:t>个百分点；智慧计生信息系统应用率</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；全员人口数据库主要指标完整准确率</w:t>
      </w:r>
      <w:r>
        <w:rPr>
          <w:rFonts w:ascii="Times New Roman" w:eastAsia="仿宋_GB2312" w:hAnsi="Times New Roman" w:cs="Times New Roman"/>
          <w:sz w:val="32"/>
          <w:szCs w:val="32"/>
        </w:rPr>
        <w:t>99%</w:t>
      </w:r>
      <w:r>
        <w:rPr>
          <w:rFonts w:ascii="Times New Roman" w:eastAsia="仿宋_GB2312" w:hAnsi="Times New Roman" w:cs="Times New Roman" w:hint="eastAsia"/>
          <w:sz w:val="32"/>
          <w:szCs w:val="32"/>
        </w:rPr>
        <w:t>；村居信息平台有效应用率</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；计生协六项重点任务落实率</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201</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年武汉经济技术开发区（汉南区）财政局共下达</w:t>
      </w:r>
      <w:r>
        <w:rPr>
          <w:rFonts w:ascii="Times New Roman" w:eastAsia="仿宋_GB2312" w:hAnsi="Times New Roman" w:cs="Times New Roman" w:hint="eastAsia"/>
          <w:sz w:val="32"/>
          <w:szCs w:val="32"/>
        </w:rPr>
        <w:t>128.8</w:t>
      </w:r>
      <w:r>
        <w:rPr>
          <w:rFonts w:ascii="Times New Roman" w:eastAsia="仿宋_GB2312" w:hAnsi="Times New Roman" w:cs="Times New Roman" w:hint="eastAsia"/>
          <w:sz w:val="32"/>
          <w:szCs w:val="32"/>
        </w:rPr>
        <w:t>万元用于</w:t>
      </w:r>
      <w:r>
        <w:rPr>
          <w:rFonts w:ascii="Times New Roman" w:eastAsia="仿宋_GB2312" w:hAnsi="Times New Roman" w:cs="Times New Roman" w:hint="eastAsia"/>
          <w:sz w:val="32"/>
          <w:szCs w:val="32"/>
        </w:rPr>
        <w:t>爱卫创卫项目</w:t>
      </w:r>
      <w:r>
        <w:rPr>
          <w:rFonts w:ascii="Times New Roman" w:eastAsia="仿宋_GB2312" w:hAnsi="Times New Roman" w:cs="Times New Roman" w:hint="eastAsia"/>
          <w:sz w:val="32"/>
          <w:szCs w:val="32"/>
        </w:rPr>
        <w:t>，截止至</w:t>
      </w:r>
      <w:r>
        <w:rPr>
          <w:rFonts w:ascii="Times New Roman" w:eastAsia="仿宋_GB2312" w:hAnsi="Times New Roman" w:cs="Times New Roman" w:hint="eastAsia"/>
          <w:sz w:val="32"/>
          <w:szCs w:val="32"/>
        </w:rPr>
        <w:t>201</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31</w:t>
      </w:r>
      <w:r>
        <w:rPr>
          <w:rFonts w:ascii="Times New Roman" w:eastAsia="仿宋_GB2312" w:hAnsi="Times New Roman" w:cs="Times New Roman" w:hint="eastAsia"/>
          <w:sz w:val="32"/>
          <w:szCs w:val="32"/>
        </w:rPr>
        <w:t>日，项目总支出为</w:t>
      </w:r>
      <w:r>
        <w:rPr>
          <w:rFonts w:ascii="Times New Roman" w:eastAsia="仿宋_GB2312" w:hAnsi="Times New Roman" w:cs="Times New Roman" w:hint="eastAsia"/>
          <w:sz w:val="32"/>
          <w:szCs w:val="32"/>
        </w:rPr>
        <w:t>125.8</w:t>
      </w:r>
      <w:r>
        <w:rPr>
          <w:rFonts w:ascii="Times New Roman" w:eastAsia="仿宋_GB2312" w:hAnsi="Times New Roman" w:cs="Times New Roman" w:hint="eastAsia"/>
          <w:sz w:val="32"/>
          <w:szCs w:val="32"/>
        </w:rPr>
        <w:t>万元，项目资金预算执行率为</w:t>
      </w:r>
      <w:r>
        <w:rPr>
          <w:rFonts w:ascii="Times New Roman" w:eastAsia="仿宋_GB2312" w:hAnsi="Times New Roman" w:cs="Times New Roman" w:hint="eastAsia"/>
          <w:sz w:val="32"/>
          <w:szCs w:val="32"/>
        </w:rPr>
        <w:t>97.67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，主要用于委托有害生物防治公司和消毒清洁公司进行生物防治和监测工作的服务费，以及爱卫宣传活动的费用。项目预算绩效目标的完成情</w:t>
      </w:r>
      <w:r>
        <w:rPr>
          <w:rFonts w:ascii="Times New Roman" w:eastAsia="仿宋_GB2312" w:hAnsi="Times New Roman" w:cs="Times New Roman" w:hint="eastAsia"/>
          <w:sz w:val="32"/>
          <w:szCs w:val="32"/>
        </w:rPr>
        <w:lastRenderedPageBreak/>
        <w:t>况</w:t>
      </w:r>
      <w:r>
        <w:rPr>
          <w:rFonts w:ascii="Times New Roman" w:eastAsia="仿宋_GB2312" w:hAnsi="Times New Roman" w:cs="Times New Roman" w:hint="eastAsia"/>
          <w:sz w:val="32"/>
          <w:szCs w:val="32"/>
        </w:rPr>
        <w:t>：爱卫办</w:t>
      </w:r>
      <w:r>
        <w:rPr>
          <w:rFonts w:ascii="Times New Roman" w:eastAsia="仿宋_GB2312" w:hAnsi="Times New Roman" w:cs="Times New Roman" w:hint="eastAsia"/>
          <w:sz w:val="32"/>
          <w:szCs w:val="32"/>
        </w:rPr>
        <w:t>采取劳务外包的方式聘请了武汉为民生物防治公司组织开展病媒监测、除四害工作，通过督查意见书通知街道、社区进行督办，对沌阳、沌口、纱帽街</w:t>
      </w:r>
      <w:r>
        <w:rPr>
          <w:rFonts w:ascii="Times New Roman" w:eastAsia="仿宋_GB2312" w:hAnsi="Times New Roman" w:cs="Times New Roman" w:hint="eastAsia"/>
          <w:sz w:val="32"/>
          <w:szCs w:val="32"/>
        </w:rPr>
        <w:t>每月</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次开展</w:t>
      </w:r>
      <w:r>
        <w:rPr>
          <w:rFonts w:ascii="Times New Roman" w:eastAsia="仿宋_GB2312" w:hAnsi="Times New Roman" w:cs="Times New Roman" w:hint="eastAsia"/>
          <w:sz w:val="32"/>
          <w:szCs w:val="32"/>
        </w:rPr>
        <w:t>四害监测，完成了国家卫生城市复审工作，并在武汉市</w:t>
      </w:r>
      <w:r>
        <w:rPr>
          <w:rFonts w:ascii="Times New Roman" w:eastAsia="仿宋_GB2312" w:hAnsi="Times New Roman" w:cs="Times New Roman" w:hint="eastAsia"/>
          <w:sz w:val="32"/>
          <w:szCs w:val="32"/>
        </w:rPr>
        <w:t>全年</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个季度</w:t>
      </w:r>
      <w:r>
        <w:rPr>
          <w:rFonts w:ascii="Times New Roman" w:eastAsia="仿宋_GB2312" w:hAnsi="Times New Roman" w:cs="Times New Roman" w:hint="eastAsia"/>
          <w:sz w:val="32"/>
          <w:szCs w:val="32"/>
        </w:rPr>
        <w:t>关于病媒生物预防控制方面考评中</w:t>
      </w:r>
      <w:r>
        <w:rPr>
          <w:rFonts w:ascii="Times New Roman" w:eastAsia="仿宋_GB2312" w:hAnsi="Times New Roman" w:cs="Times New Roman" w:hint="eastAsia"/>
          <w:sz w:val="32"/>
          <w:szCs w:val="32"/>
        </w:rPr>
        <w:t>平均</w:t>
      </w:r>
      <w:r>
        <w:rPr>
          <w:rFonts w:ascii="Times New Roman" w:eastAsia="仿宋_GB2312" w:hAnsi="Times New Roman" w:cs="Times New Roman" w:hint="eastAsia"/>
          <w:sz w:val="32"/>
          <w:szCs w:val="32"/>
        </w:rPr>
        <w:t>得分</w:t>
      </w:r>
      <w:r>
        <w:rPr>
          <w:rFonts w:ascii="Times New Roman" w:eastAsia="仿宋_GB2312" w:hAnsi="Times New Roman" w:cs="Times New Roman" w:hint="eastAsia"/>
          <w:sz w:val="32"/>
          <w:szCs w:val="32"/>
        </w:rPr>
        <w:t>80.25</w:t>
      </w:r>
      <w:r>
        <w:rPr>
          <w:rFonts w:ascii="Times New Roman" w:eastAsia="仿宋_GB2312" w:hAnsi="Times New Roman" w:cs="Times New Roman" w:hint="eastAsia"/>
          <w:sz w:val="32"/>
          <w:szCs w:val="32"/>
        </w:rPr>
        <w:t>分</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爱卫办</w:t>
      </w:r>
      <w:r>
        <w:rPr>
          <w:rFonts w:ascii="Times New Roman" w:eastAsia="仿宋_GB2312" w:hAnsi="Times New Roman" w:cs="Times New Roman" w:hint="eastAsia"/>
          <w:sz w:val="32"/>
          <w:szCs w:val="32"/>
        </w:rPr>
        <w:t>委托武汉市江卫清洗消毒服务有限公司及武汉</w:t>
      </w:r>
      <w:r>
        <w:rPr>
          <w:rFonts w:ascii="Times New Roman" w:eastAsia="仿宋_GB2312" w:hAnsi="Times New Roman" w:cs="Times New Roman" w:hint="eastAsia"/>
          <w:sz w:val="32"/>
          <w:szCs w:val="32"/>
        </w:rPr>
        <w:t>天洁然环境科技发展有限公司完成了永久、红升、新民等</w:t>
      </w:r>
      <w:r>
        <w:rPr>
          <w:rFonts w:ascii="Times New Roman" w:eastAsia="仿宋_GB2312" w:hAnsi="Times New Roman" w:cs="Times New Roman" w:hint="eastAsia"/>
          <w:sz w:val="32"/>
          <w:szCs w:val="32"/>
        </w:rPr>
        <w:t>44</w:t>
      </w:r>
      <w:r>
        <w:rPr>
          <w:rFonts w:ascii="Times New Roman" w:eastAsia="仿宋_GB2312" w:hAnsi="Times New Roman" w:cs="Times New Roman" w:hint="eastAsia"/>
          <w:sz w:val="32"/>
          <w:szCs w:val="32"/>
        </w:rPr>
        <w:t>个社区外环境进行除四害工作；并委托武汉为民有害生物防治有限公司完成了安康园、宁康园</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个社区外环境、管委会所属</w:t>
      </w:r>
      <w:r>
        <w:rPr>
          <w:rFonts w:ascii="Times New Roman" w:eastAsia="仿宋_GB2312" w:hAnsi="Times New Roman" w:cs="Times New Roman" w:hint="eastAsia"/>
          <w:sz w:val="32"/>
          <w:szCs w:val="32"/>
        </w:rPr>
        <w:t>49300</w:t>
      </w:r>
      <w:r>
        <w:rPr>
          <w:rFonts w:ascii="Times New Roman" w:eastAsia="仿宋_GB2312" w:hAnsi="Times New Roman" w:cs="Times New Roman" w:hint="eastAsia"/>
          <w:sz w:val="32"/>
          <w:szCs w:val="32"/>
        </w:rPr>
        <w:t>平方米的区域进行除四害工作，以及对神龙大道、车城北路等</w:t>
      </w:r>
      <w:r>
        <w:rPr>
          <w:rFonts w:ascii="Times New Roman" w:eastAsia="仿宋_GB2312" w:hAnsi="Times New Roman" w:cs="Times New Roman" w:hint="eastAsia"/>
          <w:sz w:val="32"/>
          <w:szCs w:val="32"/>
        </w:rPr>
        <w:t>60000</w:t>
      </w:r>
      <w:r>
        <w:rPr>
          <w:rFonts w:ascii="Times New Roman" w:eastAsia="仿宋_GB2312" w:hAnsi="Times New Roman" w:cs="Times New Roman" w:hint="eastAsia"/>
          <w:sz w:val="32"/>
          <w:szCs w:val="32"/>
        </w:rPr>
        <w:t>平方米的绿化带、下水道相关重点区域鼠害防治监测工作。</w:t>
      </w:r>
      <w:r>
        <w:rPr>
          <w:rFonts w:ascii="Times New Roman" w:eastAsia="仿宋_GB2312" w:hAnsi="Times New Roman" w:cs="Times New Roman" w:hint="eastAsia"/>
          <w:sz w:val="32"/>
          <w:szCs w:val="32"/>
        </w:rPr>
        <w:t>爱卫办委托维明康环境科技（武汉）有限公司每周对</w:t>
      </w: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条街道“清洁家园</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喜迎军运”周末大扫除工作开展暗访排名，督促整改，并开展爱卫月宣传活动及健康长廊、健康步道建设等工作。</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、全年预算数</w:t>
      </w:r>
      <w:r>
        <w:rPr>
          <w:rFonts w:ascii="Times New Roman" w:eastAsia="仿宋_GB2312" w:hAnsi="Times New Roman" w:cs="Times New Roman" w:hint="eastAsia"/>
          <w:sz w:val="32"/>
          <w:szCs w:val="32"/>
        </w:rPr>
        <w:t>2569.9</w:t>
      </w:r>
      <w:r>
        <w:rPr>
          <w:rFonts w:ascii="Times New Roman" w:eastAsia="仿宋_GB2312" w:hAnsi="Times New Roman" w:cs="Times New Roman" w:hint="eastAsia"/>
          <w:sz w:val="32"/>
          <w:szCs w:val="32"/>
        </w:rPr>
        <w:t>万元，全年执行数</w:t>
      </w:r>
      <w:r>
        <w:rPr>
          <w:rFonts w:ascii="Times New Roman" w:eastAsia="仿宋_GB2312" w:hAnsi="Times New Roman" w:cs="Times New Roman" w:hint="eastAsia"/>
          <w:sz w:val="32"/>
          <w:szCs w:val="32"/>
        </w:rPr>
        <w:t>1887.94</w:t>
      </w:r>
      <w:r>
        <w:rPr>
          <w:rFonts w:ascii="Times New Roman" w:eastAsia="仿宋_GB2312" w:hAnsi="Times New Roman" w:cs="Times New Roman" w:hint="eastAsia"/>
          <w:sz w:val="32"/>
          <w:szCs w:val="32"/>
        </w:rPr>
        <w:t>91</w:t>
      </w:r>
      <w:r>
        <w:rPr>
          <w:rFonts w:ascii="Times New Roman" w:eastAsia="仿宋_GB2312" w:hAnsi="Times New Roman" w:cs="Times New Roman" w:hint="eastAsia"/>
          <w:sz w:val="32"/>
          <w:szCs w:val="32"/>
        </w:rPr>
        <w:t>执行率</w:t>
      </w:r>
      <w:r>
        <w:rPr>
          <w:rFonts w:ascii="Times New Roman" w:eastAsia="仿宋_GB2312" w:hAnsi="Times New Roman" w:cs="Times New Roman" w:hint="eastAsia"/>
          <w:sz w:val="32"/>
          <w:szCs w:val="32"/>
        </w:rPr>
        <w:t>73%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项目预算绩效目标的完成情况</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辖区内常住居民数</w:t>
      </w:r>
      <w:r>
        <w:rPr>
          <w:rFonts w:ascii="Times New Roman" w:eastAsia="仿宋_GB2312" w:hAnsi="Times New Roman" w:cs="Times New Roman" w:hint="eastAsia"/>
          <w:sz w:val="32"/>
          <w:szCs w:val="32"/>
        </w:rPr>
        <w:t>39.84</w:t>
      </w:r>
      <w:r>
        <w:rPr>
          <w:rFonts w:ascii="Times New Roman" w:eastAsia="仿宋_GB2312" w:hAnsi="Times New Roman" w:cs="Times New Roman" w:hint="eastAsia"/>
          <w:sz w:val="32"/>
          <w:szCs w:val="32"/>
        </w:rPr>
        <w:t>万，建立电子健康档案</w:t>
      </w:r>
      <w:r>
        <w:rPr>
          <w:rFonts w:ascii="Times New Roman" w:eastAsia="仿宋_GB2312" w:hAnsi="Times New Roman" w:cs="Times New Roman" w:hint="eastAsia"/>
          <w:sz w:val="32"/>
          <w:szCs w:val="32"/>
        </w:rPr>
        <w:t>322950</w:t>
      </w:r>
      <w:r>
        <w:rPr>
          <w:rFonts w:ascii="Times New Roman" w:eastAsia="仿宋_GB2312" w:hAnsi="Times New Roman" w:cs="Times New Roman" w:hint="eastAsia"/>
          <w:sz w:val="32"/>
          <w:szCs w:val="32"/>
        </w:rPr>
        <w:t>份，电子健康档案建档率</w:t>
      </w:r>
      <w:r>
        <w:rPr>
          <w:rFonts w:ascii="Times New Roman" w:eastAsia="仿宋_GB2312" w:hAnsi="Times New Roman" w:cs="Times New Roman" w:hint="eastAsia"/>
          <w:sz w:val="32"/>
          <w:szCs w:val="32"/>
        </w:rPr>
        <w:t>81.06%</w:t>
      </w:r>
      <w:r>
        <w:rPr>
          <w:rFonts w:ascii="Times New Roman" w:eastAsia="仿宋_GB2312" w:hAnsi="Times New Roman" w:cs="Times New Roman" w:hint="eastAsia"/>
          <w:sz w:val="32"/>
          <w:szCs w:val="32"/>
        </w:rPr>
        <w:t>。发放健康教育印刷资料数量</w:t>
      </w:r>
      <w:r>
        <w:rPr>
          <w:rFonts w:ascii="Times New Roman" w:eastAsia="仿宋_GB2312" w:hAnsi="Times New Roman" w:cs="Times New Roman" w:hint="eastAsia"/>
          <w:sz w:val="32"/>
          <w:szCs w:val="32"/>
        </w:rPr>
        <w:t>1282474</w:t>
      </w:r>
      <w:r>
        <w:rPr>
          <w:rFonts w:ascii="Times New Roman" w:eastAsia="仿宋_GB2312" w:hAnsi="Times New Roman" w:cs="Times New Roman" w:hint="eastAsia"/>
          <w:sz w:val="32"/>
          <w:szCs w:val="32"/>
        </w:rPr>
        <w:t>份，更新健康教育宣传栏内容</w:t>
      </w:r>
      <w:r>
        <w:rPr>
          <w:rFonts w:ascii="Times New Roman" w:eastAsia="仿宋_GB2312" w:hAnsi="Times New Roman" w:cs="Times New Roman" w:hint="eastAsia"/>
          <w:sz w:val="32"/>
          <w:szCs w:val="32"/>
        </w:rPr>
        <w:t>712</w:t>
      </w:r>
      <w:r>
        <w:rPr>
          <w:rFonts w:ascii="Times New Roman" w:eastAsia="仿宋_GB2312" w:hAnsi="Times New Roman" w:cs="Times New Roman" w:hint="eastAsia"/>
          <w:sz w:val="32"/>
          <w:szCs w:val="32"/>
        </w:rPr>
        <w:t>次，举办健康教育讲座次数</w:t>
      </w:r>
      <w:r>
        <w:rPr>
          <w:rFonts w:ascii="Times New Roman" w:eastAsia="仿宋_GB2312" w:hAnsi="Times New Roman" w:cs="Times New Roman" w:hint="eastAsia"/>
          <w:sz w:val="32"/>
          <w:szCs w:val="32"/>
        </w:rPr>
        <w:t>365</w:t>
      </w:r>
      <w:r>
        <w:rPr>
          <w:rFonts w:ascii="Times New Roman" w:eastAsia="仿宋_GB2312" w:hAnsi="Times New Roman" w:cs="Times New Roman" w:hint="eastAsia"/>
          <w:sz w:val="32"/>
          <w:szCs w:val="32"/>
        </w:rPr>
        <w:t>次，举办健康教育咨询活动次数</w:t>
      </w:r>
      <w:r>
        <w:rPr>
          <w:rFonts w:ascii="Times New Roman" w:eastAsia="仿宋_GB2312" w:hAnsi="Times New Roman" w:cs="Times New Roman" w:hint="eastAsia"/>
          <w:sz w:val="32"/>
          <w:szCs w:val="32"/>
        </w:rPr>
        <w:t>238</w:t>
      </w:r>
      <w:r>
        <w:rPr>
          <w:rFonts w:ascii="Times New Roman" w:eastAsia="仿宋_GB2312" w:hAnsi="Times New Roman" w:cs="Times New Roman" w:hint="eastAsia"/>
          <w:sz w:val="32"/>
          <w:szCs w:val="32"/>
        </w:rPr>
        <w:t>次。接种国家免疫规划疫苗</w:t>
      </w:r>
      <w:r>
        <w:rPr>
          <w:rFonts w:ascii="Times New Roman" w:eastAsia="仿宋_GB2312" w:hAnsi="Times New Roman" w:cs="Times New Roman" w:hint="eastAsia"/>
          <w:sz w:val="32"/>
          <w:szCs w:val="32"/>
        </w:rPr>
        <w:t>113108</w:t>
      </w:r>
      <w:r>
        <w:rPr>
          <w:rFonts w:ascii="Times New Roman" w:eastAsia="仿宋_GB2312" w:hAnsi="Times New Roman" w:cs="Times New Roman" w:hint="eastAsia"/>
          <w:sz w:val="32"/>
          <w:szCs w:val="32"/>
        </w:rPr>
        <w:t>剂次。辖区内活产</w:t>
      </w:r>
      <w:r>
        <w:rPr>
          <w:rFonts w:ascii="Times New Roman" w:eastAsia="仿宋_GB2312" w:hAnsi="Times New Roman" w:cs="Times New Roman" w:hint="eastAsia"/>
          <w:sz w:val="32"/>
          <w:szCs w:val="32"/>
        </w:rPr>
        <w:t>4143</w:t>
      </w:r>
      <w:r>
        <w:rPr>
          <w:rFonts w:ascii="Times New Roman" w:eastAsia="仿宋_GB2312" w:hAnsi="Times New Roman" w:cs="Times New Roman" w:hint="eastAsia"/>
          <w:sz w:val="32"/>
          <w:szCs w:val="32"/>
        </w:rPr>
        <w:t>人，新生儿访视率</w:t>
      </w:r>
      <w:r>
        <w:rPr>
          <w:rFonts w:ascii="Times New Roman" w:eastAsia="仿宋_GB2312" w:hAnsi="Times New Roman" w:cs="Times New Roman" w:hint="eastAsia"/>
          <w:sz w:val="32"/>
          <w:szCs w:val="32"/>
        </w:rPr>
        <w:t>96.38%</w:t>
      </w:r>
      <w:r>
        <w:rPr>
          <w:rFonts w:ascii="Times New Roman" w:eastAsia="仿宋_GB2312" w:hAnsi="Times New Roman" w:cs="Times New Roman" w:hint="eastAsia"/>
          <w:sz w:val="32"/>
          <w:szCs w:val="32"/>
        </w:rPr>
        <w:t>，辖区内</w:t>
      </w:r>
      <w:r>
        <w:rPr>
          <w:rFonts w:ascii="Times New Roman" w:eastAsia="仿宋_GB2312" w:hAnsi="Times New Roman" w:cs="Times New Roman" w:hint="eastAsia"/>
          <w:sz w:val="32"/>
          <w:szCs w:val="32"/>
        </w:rPr>
        <w:t>0-6</w:t>
      </w:r>
      <w:r>
        <w:rPr>
          <w:rFonts w:ascii="Times New Roman" w:eastAsia="仿宋_GB2312" w:hAnsi="Times New Roman" w:cs="Times New Roman" w:hint="eastAsia"/>
          <w:sz w:val="32"/>
          <w:szCs w:val="32"/>
        </w:rPr>
        <w:t>岁儿童</w:t>
      </w:r>
      <w:r>
        <w:rPr>
          <w:rFonts w:ascii="Times New Roman" w:eastAsia="仿宋_GB2312" w:hAnsi="Times New Roman" w:cs="Times New Roman" w:hint="eastAsia"/>
          <w:sz w:val="32"/>
          <w:szCs w:val="32"/>
        </w:rPr>
        <w:t>27351</w:t>
      </w:r>
      <w:r>
        <w:rPr>
          <w:rFonts w:ascii="Times New Roman" w:eastAsia="仿宋_GB2312" w:hAnsi="Times New Roman" w:cs="Times New Roman" w:hint="eastAsia"/>
          <w:sz w:val="32"/>
          <w:szCs w:val="32"/>
        </w:rPr>
        <w:t>人，</w:t>
      </w:r>
      <w:r>
        <w:rPr>
          <w:rFonts w:ascii="Times New Roman" w:eastAsia="仿宋_GB2312" w:hAnsi="Times New Roman" w:cs="Times New Roman" w:hint="eastAsia"/>
          <w:sz w:val="32"/>
          <w:szCs w:val="32"/>
        </w:rPr>
        <w:lastRenderedPageBreak/>
        <w:t>儿童健康管理率</w:t>
      </w:r>
      <w:r>
        <w:rPr>
          <w:rFonts w:ascii="Times New Roman" w:eastAsia="仿宋_GB2312" w:hAnsi="Times New Roman" w:cs="Times New Roman" w:hint="eastAsia"/>
          <w:sz w:val="32"/>
          <w:szCs w:val="32"/>
        </w:rPr>
        <w:t>95.23%</w:t>
      </w:r>
      <w:r>
        <w:rPr>
          <w:rFonts w:ascii="Times New Roman" w:eastAsia="仿宋_GB2312" w:hAnsi="Times New Roman" w:cs="Times New Roman" w:hint="eastAsia"/>
          <w:sz w:val="32"/>
          <w:szCs w:val="32"/>
        </w:rPr>
        <w:t>。辖区内孕</w:t>
      </w:r>
      <w:r>
        <w:rPr>
          <w:rFonts w:ascii="Times New Roman" w:eastAsia="仿宋_GB2312" w:hAnsi="Times New Roman" w:cs="Times New Roman" w:hint="eastAsia"/>
          <w:sz w:val="32"/>
          <w:szCs w:val="32"/>
        </w:rPr>
        <w:t>13</w:t>
      </w:r>
      <w:r>
        <w:rPr>
          <w:rFonts w:ascii="Times New Roman" w:eastAsia="仿宋_GB2312" w:hAnsi="Times New Roman" w:cs="Times New Roman" w:hint="eastAsia"/>
          <w:sz w:val="32"/>
          <w:szCs w:val="32"/>
        </w:rPr>
        <w:t>周之前建册并进行第一次产前检查的产妇</w:t>
      </w:r>
      <w:r>
        <w:rPr>
          <w:rFonts w:ascii="Times New Roman" w:eastAsia="仿宋_GB2312" w:hAnsi="Times New Roman" w:cs="Times New Roman" w:hint="eastAsia"/>
          <w:sz w:val="32"/>
          <w:szCs w:val="32"/>
        </w:rPr>
        <w:t>3639</w:t>
      </w:r>
      <w:r>
        <w:rPr>
          <w:rFonts w:ascii="Times New Roman" w:eastAsia="仿宋_GB2312" w:hAnsi="Times New Roman" w:cs="Times New Roman" w:hint="eastAsia"/>
          <w:sz w:val="32"/>
          <w:szCs w:val="32"/>
        </w:rPr>
        <w:t>人，早孕建册率</w:t>
      </w:r>
      <w:r>
        <w:rPr>
          <w:rFonts w:ascii="Times New Roman" w:eastAsia="仿宋_GB2312" w:hAnsi="Times New Roman" w:cs="Times New Roman" w:hint="eastAsia"/>
          <w:sz w:val="32"/>
          <w:szCs w:val="32"/>
        </w:rPr>
        <w:t>87.83%</w:t>
      </w:r>
      <w:r>
        <w:rPr>
          <w:rFonts w:ascii="Times New Roman" w:eastAsia="仿宋_GB2312" w:hAnsi="Times New Roman" w:cs="Times New Roman" w:hint="eastAsia"/>
          <w:sz w:val="32"/>
          <w:szCs w:val="32"/>
        </w:rPr>
        <w:t>，产后</w:t>
      </w:r>
      <w:r>
        <w:rPr>
          <w:rFonts w:ascii="Times New Roman" w:eastAsia="仿宋_GB2312" w:hAnsi="Times New Roman" w:cs="Times New Roman" w:hint="eastAsia"/>
          <w:sz w:val="32"/>
          <w:szCs w:val="32"/>
        </w:rPr>
        <w:t>访视率</w:t>
      </w:r>
      <w:r>
        <w:rPr>
          <w:rFonts w:ascii="Times New Roman" w:eastAsia="仿宋_GB2312" w:hAnsi="Times New Roman" w:cs="Times New Roman" w:hint="eastAsia"/>
          <w:sz w:val="32"/>
          <w:szCs w:val="32"/>
        </w:rPr>
        <w:t>95.66%</w:t>
      </w:r>
      <w:r>
        <w:rPr>
          <w:rFonts w:ascii="Times New Roman" w:eastAsia="仿宋_GB2312" w:hAnsi="Times New Roman" w:cs="Times New Roman" w:hint="eastAsia"/>
          <w:sz w:val="32"/>
          <w:szCs w:val="32"/>
        </w:rPr>
        <w:t>。辖区内</w:t>
      </w:r>
      <w:r>
        <w:rPr>
          <w:rFonts w:ascii="Times New Roman" w:eastAsia="仿宋_GB2312" w:hAnsi="Times New Roman" w:cs="Times New Roman" w:hint="eastAsia"/>
          <w:sz w:val="32"/>
          <w:szCs w:val="32"/>
        </w:rPr>
        <w:t>65</w:t>
      </w:r>
      <w:r>
        <w:rPr>
          <w:rFonts w:ascii="Times New Roman" w:eastAsia="仿宋_GB2312" w:hAnsi="Times New Roman" w:cs="Times New Roman" w:hint="eastAsia"/>
          <w:sz w:val="32"/>
          <w:szCs w:val="32"/>
        </w:rPr>
        <w:t>岁及以上常住居民</w:t>
      </w:r>
      <w:r>
        <w:rPr>
          <w:rFonts w:ascii="Times New Roman" w:eastAsia="仿宋_GB2312" w:hAnsi="Times New Roman" w:cs="Times New Roman" w:hint="eastAsia"/>
          <w:sz w:val="32"/>
          <w:szCs w:val="32"/>
        </w:rPr>
        <w:t>29823</w:t>
      </w:r>
      <w:r>
        <w:rPr>
          <w:rFonts w:ascii="Times New Roman" w:eastAsia="仿宋_GB2312" w:hAnsi="Times New Roman" w:cs="Times New Roman" w:hint="eastAsia"/>
          <w:sz w:val="32"/>
          <w:szCs w:val="32"/>
        </w:rPr>
        <w:t>人，老年人健康管理率</w:t>
      </w:r>
      <w:r>
        <w:rPr>
          <w:rFonts w:ascii="Times New Roman" w:eastAsia="仿宋_GB2312" w:hAnsi="Times New Roman" w:cs="Times New Roman" w:hint="eastAsia"/>
          <w:sz w:val="32"/>
          <w:szCs w:val="32"/>
        </w:rPr>
        <w:t>56.31%</w:t>
      </w:r>
      <w:r>
        <w:rPr>
          <w:rFonts w:ascii="Times New Roman" w:eastAsia="仿宋_GB2312" w:hAnsi="Times New Roman" w:cs="Times New Roman" w:hint="eastAsia"/>
          <w:sz w:val="32"/>
          <w:szCs w:val="32"/>
        </w:rPr>
        <w:t>，中医健康管理率</w:t>
      </w:r>
      <w:r>
        <w:rPr>
          <w:rFonts w:ascii="Times New Roman" w:eastAsia="仿宋_GB2312" w:hAnsi="Times New Roman" w:cs="Times New Roman" w:hint="eastAsia"/>
          <w:sz w:val="32"/>
          <w:szCs w:val="32"/>
        </w:rPr>
        <w:t>56.15%</w:t>
      </w:r>
      <w:r>
        <w:rPr>
          <w:rFonts w:ascii="Times New Roman" w:eastAsia="仿宋_GB2312" w:hAnsi="Times New Roman" w:cs="Times New Roman" w:hint="eastAsia"/>
          <w:sz w:val="32"/>
          <w:szCs w:val="32"/>
        </w:rPr>
        <w:t>。辖区内已管理的高血压患者</w:t>
      </w:r>
      <w:r>
        <w:rPr>
          <w:rFonts w:ascii="Times New Roman" w:eastAsia="仿宋_GB2312" w:hAnsi="Times New Roman" w:cs="Times New Roman" w:hint="eastAsia"/>
          <w:sz w:val="32"/>
          <w:szCs w:val="32"/>
        </w:rPr>
        <w:t>20679</w:t>
      </w:r>
      <w:r>
        <w:rPr>
          <w:rFonts w:ascii="Times New Roman" w:eastAsia="仿宋_GB2312" w:hAnsi="Times New Roman" w:cs="Times New Roman" w:hint="eastAsia"/>
          <w:sz w:val="32"/>
          <w:szCs w:val="32"/>
        </w:rPr>
        <w:t>人，高血压患者规范管理率</w:t>
      </w:r>
      <w:r>
        <w:rPr>
          <w:rFonts w:ascii="Times New Roman" w:eastAsia="仿宋_GB2312" w:hAnsi="Times New Roman" w:cs="Times New Roman" w:hint="eastAsia"/>
          <w:sz w:val="32"/>
          <w:szCs w:val="32"/>
        </w:rPr>
        <w:t>63.86%</w:t>
      </w:r>
      <w:r>
        <w:rPr>
          <w:rFonts w:ascii="Times New Roman" w:eastAsia="仿宋_GB2312" w:hAnsi="Times New Roman" w:cs="Times New Roman" w:hint="eastAsia"/>
          <w:sz w:val="32"/>
          <w:szCs w:val="32"/>
        </w:rPr>
        <w:t>（现场抽查</w:t>
      </w:r>
      <w:r>
        <w:rPr>
          <w:rFonts w:ascii="Times New Roman" w:eastAsia="仿宋_GB2312" w:hAnsi="Times New Roman" w:cs="Times New Roman" w:hint="eastAsia"/>
          <w:sz w:val="32"/>
          <w:szCs w:val="32"/>
        </w:rPr>
        <w:t>56%</w:t>
      </w:r>
      <w:r>
        <w:rPr>
          <w:rFonts w:ascii="Times New Roman" w:eastAsia="仿宋_GB2312" w:hAnsi="Times New Roman" w:cs="Times New Roman" w:hint="eastAsia"/>
          <w:sz w:val="32"/>
          <w:szCs w:val="32"/>
        </w:rPr>
        <w:t>），血压控制率</w:t>
      </w:r>
      <w:r>
        <w:rPr>
          <w:rFonts w:ascii="Times New Roman" w:eastAsia="仿宋_GB2312" w:hAnsi="Times New Roman" w:cs="Times New Roman" w:hint="eastAsia"/>
          <w:sz w:val="32"/>
          <w:szCs w:val="32"/>
        </w:rPr>
        <w:t>70.79%</w:t>
      </w:r>
      <w:r>
        <w:rPr>
          <w:rFonts w:ascii="Times New Roman" w:eastAsia="仿宋_GB2312" w:hAnsi="Times New Roman" w:cs="Times New Roman" w:hint="eastAsia"/>
          <w:sz w:val="32"/>
          <w:szCs w:val="32"/>
        </w:rPr>
        <w:t>（现场抽查</w:t>
      </w:r>
      <w:r>
        <w:rPr>
          <w:rFonts w:ascii="Times New Roman" w:eastAsia="仿宋_GB2312" w:hAnsi="Times New Roman" w:cs="Times New Roman" w:hint="eastAsia"/>
          <w:sz w:val="32"/>
          <w:szCs w:val="32"/>
        </w:rPr>
        <w:t>97%</w:t>
      </w:r>
      <w:r>
        <w:rPr>
          <w:rFonts w:ascii="Times New Roman" w:eastAsia="仿宋_GB2312" w:hAnsi="Times New Roman" w:cs="Times New Roman" w:hint="eastAsia"/>
          <w:sz w:val="32"/>
          <w:szCs w:val="32"/>
        </w:rPr>
        <w:t>）。辖区内已管理的</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型糖尿病患者</w:t>
      </w:r>
      <w:r>
        <w:rPr>
          <w:rFonts w:ascii="Times New Roman" w:eastAsia="仿宋_GB2312" w:hAnsi="Times New Roman" w:cs="Times New Roman" w:hint="eastAsia"/>
          <w:sz w:val="32"/>
          <w:szCs w:val="32"/>
        </w:rPr>
        <w:t>5692</w:t>
      </w:r>
      <w:r>
        <w:rPr>
          <w:rFonts w:ascii="Times New Roman" w:eastAsia="仿宋_GB2312" w:hAnsi="Times New Roman" w:cs="Times New Roman" w:hint="eastAsia"/>
          <w:sz w:val="32"/>
          <w:szCs w:val="32"/>
        </w:rPr>
        <w:t>人，</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型糖尿病患者规范管理率</w:t>
      </w:r>
      <w:r>
        <w:rPr>
          <w:rFonts w:ascii="Times New Roman" w:eastAsia="仿宋_GB2312" w:hAnsi="Times New Roman" w:cs="Times New Roman" w:hint="eastAsia"/>
          <w:sz w:val="32"/>
          <w:szCs w:val="32"/>
        </w:rPr>
        <w:t>62.65%</w:t>
      </w:r>
      <w:r>
        <w:rPr>
          <w:rFonts w:ascii="Times New Roman" w:eastAsia="仿宋_GB2312" w:hAnsi="Times New Roman" w:cs="Times New Roman" w:hint="eastAsia"/>
          <w:sz w:val="32"/>
          <w:szCs w:val="32"/>
        </w:rPr>
        <w:t>（现场抽查</w:t>
      </w:r>
      <w:r>
        <w:rPr>
          <w:rFonts w:ascii="Times New Roman" w:eastAsia="仿宋_GB2312" w:hAnsi="Times New Roman" w:cs="Times New Roman" w:hint="eastAsia"/>
          <w:sz w:val="32"/>
          <w:szCs w:val="32"/>
        </w:rPr>
        <w:t>69%</w:t>
      </w:r>
      <w:r>
        <w:rPr>
          <w:rFonts w:ascii="Times New Roman" w:eastAsia="仿宋_GB2312" w:hAnsi="Times New Roman" w:cs="Times New Roman" w:hint="eastAsia"/>
          <w:sz w:val="32"/>
          <w:szCs w:val="32"/>
        </w:rPr>
        <w:t>），血糖控制率</w:t>
      </w:r>
      <w:r>
        <w:rPr>
          <w:rFonts w:ascii="Times New Roman" w:eastAsia="仿宋_GB2312" w:hAnsi="Times New Roman" w:cs="Times New Roman" w:hint="eastAsia"/>
          <w:sz w:val="32"/>
          <w:szCs w:val="32"/>
        </w:rPr>
        <w:t>62.32%</w:t>
      </w:r>
      <w:r>
        <w:rPr>
          <w:rFonts w:ascii="Times New Roman" w:eastAsia="仿宋_GB2312" w:hAnsi="Times New Roman" w:cs="Times New Roman" w:hint="eastAsia"/>
          <w:sz w:val="32"/>
          <w:szCs w:val="32"/>
        </w:rPr>
        <w:t>（现场抽查</w:t>
      </w:r>
      <w:r>
        <w:rPr>
          <w:rFonts w:ascii="Times New Roman" w:eastAsia="仿宋_GB2312" w:hAnsi="Times New Roman" w:cs="Times New Roman" w:hint="eastAsia"/>
          <w:sz w:val="32"/>
          <w:szCs w:val="32"/>
        </w:rPr>
        <w:t>81%</w:t>
      </w:r>
      <w:r>
        <w:rPr>
          <w:rFonts w:ascii="Times New Roman" w:eastAsia="仿宋_GB2312" w:hAnsi="Times New Roman" w:cs="Times New Roman" w:hint="eastAsia"/>
          <w:sz w:val="32"/>
          <w:szCs w:val="32"/>
        </w:rPr>
        <w:t>）。辖区内登记在册的确诊严重精神障碍患者</w:t>
      </w:r>
      <w:r>
        <w:rPr>
          <w:rFonts w:ascii="Times New Roman" w:eastAsia="仿宋_GB2312" w:hAnsi="Times New Roman" w:cs="Times New Roman" w:hint="eastAsia"/>
          <w:sz w:val="32"/>
          <w:szCs w:val="32"/>
        </w:rPr>
        <w:t>1265</w:t>
      </w:r>
      <w:r>
        <w:rPr>
          <w:rFonts w:ascii="Times New Roman" w:eastAsia="仿宋_GB2312" w:hAnsi="Times New Roman" w:cs="Times New Roman" w:hint="eastAsia"/>
          <w:sz w:val="32"/>
          <w:szCs w:val="32"/>
        </w:rPr>
        <w:t>人，严重精神障碍患者规范管理率</w:t>
      </w:r>
      <w:r>
        <w:rPr>
          <w:rFonts w:ascii="Times New Roman" w:eastAsia="仿宋_GB2312" w:hAnsi="Times New Roman" w:cs="Times New Roman" w:hint="eastAsia"/>
          <w:sz w:val="32"/>
          <w:szCs w:val="32"/>
        </w:rPr>
        <w:t>88.62%</w:t>
      </w:r>
      <w:r>
        <w:rPr>
          <w:rFonts w:ascii="Times New Roman" w:eastAsia="仿宋_GB2312" w:hAnsi="Times New Roman" w:cs="Times New Roman" w:hint="eastAsia"/>
          <w:sz w:val="32"/>
          <w:szCs w:val="32"/>
        </w:rPr>
        <w:t>。辖区同期内经上级定点医疗机构确诊并通</w:t>
      </w:r>
      <w:r>
        <w:rPr>
          <w:rFonts w:ascii="Times New Roman" w:eastAsia="仿宋_GB2312" w:hAnsi="Times New Roman" w:cs="Times New Roman" w:hint="eastAsia"/>
          <w:sz w:val="32"/>
          <w:szCs w:val="32"/>
        </w:rPr>
        <w:t>知基层医疗卫生机构管理的肺结核患者</w:t>
      </w:r>
      <w:r>
        <w:rPr>
          <w:rFonts w:ascii="Times New Roman" w:eastAsia="仿宋_GB2312" w:hAnsi="Times New Roman" w:cs="Times New Roman" w:hint="eastAsia"/>
          <w:sz w:val="32"/>
          <w:szCs w:val="32"/>
        </w:rPr>
        <w:t>225</w:t>
      </w:r>
      <w:r>
        <w:rPr>
          <w:rFonts w:ascii="Times New Roman" w:eastAsia="仿宋_GB2312" w:hAnsi="Times New Roman" w:cs="Times New Roman" w:hint="eastAsia"/>
          <w:sz w:val="32"/>
          <w:szCs w:val="32"/>
        </w:rPr>
        <w:t>人，肺结核患者管理率</w:t>
      </w:r>
      <w:r>
        <w:rPr>
          <w:rFonts w:ascii="Times New Roman" w:eastAsia="仿宋_GB2312" w:hAnsi="Times New Roman" w:cs="Times New Roman" w:hint="eastAsia"/>
          <w:sz w:val="32"/>
          <w:szCs w:val="32"/>
        </w:rPr>
        <w:t>99.56%</w:t>
      </w:r>
      <w:r>
        <w:rPr>
          <w:rFonts w:ascii="Times New Roman" w:eastAsia="仿宋_GB2312" w:hAnsi="Times New Roman" w:cs="Times New Roman" w:hint="eastAsia"/>
          <w:sz w:val="32"/>
          <w:szCs w:val="32"/>
        </w:rPr>
        <w:t>。</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、重大公共卫生服务全年预算数</w:t>
      </w:r>
      <w:r>
        <w:rPr>
          <w:rFonts w:ascii="Times New Roman" w:eastAsia="仿宋_GB2312" w:hAnsi="Times New Roman" w:cs="Times New Roman" w:hint="eastAsia"/>
          <w:sz w:val="32"/>
          <w:szCs w:val="32"/>
        </w:rPr>
        <w:t>542.46</w:t>
      </w:r>
      <w:r>
        <w:rPr>
          <w:rFonts w:ascii="Times New Roman" w:eastAsia="仿宋_GB2312" w:hAnsi="Times New Roman" w:cs="Times New Roman" w:hint="eastAsia"/>
          <w:sz w:val="32"/>
          <w:szCs w:val="32"/>
        </w:rPr>
        <w:t>万元，全年执行数</w:t>
      </w:r>
      <w:r>
        <w:rPr>
          <w:rFonts w:ascii="Times New Roman" w:eastAsia="仿宋_GB2312" w:hAnsi="Times New Roman" w:cs="Times New Roman" w:hint="eastAsia"/>
          <w:sz w:val="32"/>
          <w:szCs w:val="32"/>
        </w:rPr>
        <w:t>248.9</w:t>
      </w:r>
      <w:r>
        <w:rPr>
          <w:rFonts w:ascii="Times New Roman" w:eastAsia="仿宋_GB2312" w:hAnsi="Times New Roman" w:cs="Times New Roman" w:hint="eastAsia"/>
          <w:sz w:val="32"/>
          <w:szCs w:val="32"/>
        </w:rPr>
        <w:t>，执行率</w:t>
      </w:r>
      <w:r>
        <w:rPr>
          <w:rFonts w:ascii="Times New Roman" w:eastAsia="仿宋_GB2312" w:hAnsi="Times New Roman" w:cs="Times New Roman" w:hint="eastAsia"/>
          <w:sz w:val="32"/>
          <w:szCs w:val="32"/>
        </w:rPr>
        <w:t>46%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项目预算绩效目标的完成情况</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老年人体检率</w:t>
      </w:r>
      <w:r>
        <w:rPr>
          <w:rFonts w:ascii="Times New Roman" w:eastAsia="仿宋_GB2312" w:hAnsi="Times New Roman" w:cs="Times New Roman" w:hint="eastAsia"/>
          <w:sz w:val="32"/>
          <w:szCs w:val="32"/>
        </w:rPr>
        <w:t>56.68%</w:t>
      </w:r>
      <w:r>
        <w:rPr>
          <w:rFonts w:ascii="Times New Roman" w:eastAsia="仿宋_GB2312" w:hAnsi="Times New Roman" w:cs="Times New Roman" w:hint="eastAsia"/>
          <w:sz w:val="32"/>
          <w:szCs w:val="32"/>
        </w:rPr>
        <w:t>，免疫规划接种量</w:t>
      </w:r>
      <w:r>
        <w:rPr>
          <w:rFonts w:ascii="Times New Roman" w:eastAsia="仿宋_GB2312" w:hAnsi="Times New Roman" w:cs="Times New Roman" w:hint="eastAsia"/>
          <w:sz w:val="32"/>
          <w:szCs w:val="32"/>
        </w:rPr>
        <w:t>113108</w:t>
      </w:r>
      <w:r>
        <w:rPr>
          <w:rFonts w:ascii="Times New Roman" w:eastAsia="仿宋_GB2312" w:hAnsi="Times New Roman" w:cs="Times New Roman" w:hint="eastAsia"/>
          <w:sz w:val="32"/>
          <w:szCs w:val="32"/>
        </w:rPr>
        <w:t>剂次，发现和治疗活动性肺结核患者</w:t>
      </w:r>
      <w:r>
        <w:rPr>
          <w:rFonts w:ascii="Times New Roman" w:eastAsia="仿宋_GB2312" w:hAnsi="Times New Roman" w:cs="Times New Roman" w:hint="eastAsia"/>
          <w:sz w:val="32"/>
          <w:szCs w:val="32"/>
        </w:rPr>
        <w:t>221</w:t>
      </w:r>
      <w:r>
        <w:rPr>
          <w:rFonts w:ascii="Times New Roman" w:eastAsia="仿宋_GB2312" w:hAnsi="Times New Roman" w:cs="Times New Roman" w:hint="eastAsia"/>
          <w:sz w:val="32"/>
          <w:szCs w:val="32"/>
        </w:rPr>
        <w:t>人，严重精神障碍患者报告患病</w:t>
      </w:r>
      <w:r>
        <w:rPr>
          <w:rFonts w:ascii="Times New Roman" w:eastAsia="仿宋_GB2312" w:hAnsi="Times New Roman" w:cs="Times New Roman" w:hint="eastAsia"/>
          <w:sz w:val="32"/>
          <w:szCs w:val="32"/>
        </w:rPr>
        <w:t>1261</w:t>
      </w:r>
      <w:r>
        <w:rPr>
          <w:rFonts w:ascii="Times New Roman" w:eastAsia="仿宋_GB2312" w:hAnsi="Times New Roman" w:cs="Times New Roman" w:hint="eastAsia"/>
          <w:sz w:val="32"/>
          <w:szCs w:val="32"/>
        </w:rPr>
        <w:t>人，高危人群</w:t>
      </w:r>
      <w:r>
        <w:rPr>
          <w:rFonts w:ascii="Times New Roman" w:eastAsia="仿宋_GB2312" w:hAnsi="Times New Roman" w:cs="Times New Roman" w:hint="eastAsia"/>
          <w:sz w:val="32"/>
          <w:szCs w:val="32"/>
        </w:rPr>
        <w:t>HIV</w:t>
      </w:r>
      <w:r>
        <w:rPr>
          <w:rFonts w:ascii="Times New Roman" w:eastAsia="仿宋_GB2312" w:hAnsi="Times New Roman" w:cs="Times New Roman" w:hint="eastAsia"/>
          <w:sz w:val="32"/>
          <w:szCs w:val="32"/>
        </w:rPr>
        <w:t>检测</w:t>
      </w:r>
      <w:r>
        <w:rPr>
          <w:rFonts w:ascii="Times New Roman" w:eastAsia="仿宋_GB2312" w:hAnsi="Times New Roman" w:cs="Times New Roman" w:hint="eastAsia"/>
          <w:sz w:val="32"/>
          <w:szCs w:val="32"/>
        </w:rPr>
        <w:t>466</w:t>
      </w:r>
      <w:r>
        <w:rPr>
          <w:rFonts w:ascii="Times New Roman" w:eastAsia="仿宋_GB2312" w:hAnsi="Times New Roman" w:cs="Times New Roman" w:hint="eastAsia"/>
          <w:sz w:val="32"/>
          <w:szCs w:val="32"/>
        </w:rPr>
        <w:t>人，严重精神障碍患者康复训练</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人；严重精神障碍患者规范管理率</w:t>
      </w:r>
      <w:r>
        <w:rPr>
          <w:rFonts w:ascii="Times New Roman" w:eastAsia="仿宋_GB2312" w:hAnsi="Times New Roman" w:cs="Times New Roman" w:hint="eastAsia"/>
          <w:sz w:val="32"/>
          <w:szCs w:val="32"/>
        </w:rPr>
        <w:t>79%</w:t>
      </w:r>
      <w:r>
        <w:rPr>
          <w:rFonts w:ascii="Times New Roman" w:eastAsia="仿宋_GB2312" w:hAnsi="Times New Roman" w:cs="Times New Roman" w:hint="eastAsia"/>
          <w:sz w:val="32"/>
          <w:szCs w:val="32"/>
        </w:rPr>
        <w:t>，免疫规划疫苗安全接种率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，肺结核和疑似肺结核患者报告总体到位率</w:t>
      </w:r>
      <w:r>
        <w:rPr>
          <w:rFonts w:ascii="Times New Roman" w:eastAsia="仿宋_GB2312" w:hAnsi="Times New Roman" w:cs="Times New Roman" w:hint="eastAsia"/>
          <w:sz w:val="32"/>
          <w:szCs w:val="32"/>
        </w:rPr>
        <w:t>96%</w:t>
      </w:r>
      <w:r>
        <w:rPr>
          <w:rFonts w:ascii="Times New Roman" w:eastAsia="仿宋_GB2312" w:hAnsi="Times New Roman" w:cs="Times New Roman" w:hint="eastAsia"/>
          <w:sz w:val="32"/>
          <w:szCs w:val="32"/>
        </w:rPr>
        <w:t>，艾滋病抗病毒治疗覆盖率</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；免疫规划疫苗接种率</w:t>
      </w:r>
      <w:r>
        <w:rPr>
          <w:rFonts w:ascii="Times New Roman" w:eastAsia="仿宋_GB2312" w:hAnsi="Times New Roman" w:cs="Times New Roman" w:hint="eastAsia"/>
          <w:sz w:val="32"/>
          <w:szCs w:val="32"/>
        </w:rPr>
        <w:t>99%</w:t>
      </w:r>
      <w:r>
        <w:rPr>
          <w:rFonts w:ascii="Times New Roman" w:eastAsia="仿宋_GB2312" w:hAnsi="Times New Roman" w:cs="Times New Roman" w:hint="eastAsia"/>
          <w:sz w:val="32"/>
          <w:szCs w:val="32"/>
        </w:rPr>
        <w:t>，严重精神障碍患者服药率</w:t>
      </w:r>
      <w:r>
        <w:rPr>
          <w:rFonts w:ascii="Times New Roman" w:eastAsia="仿宋_GB2312" w:hAnsi="Times New Roman" w:cs="Times New Roman" w:hint="eastAsia"/>
          <w:sz w:val="32"/>
          <w:szCs w:val="32"/>
        </w:rPr>
        <w:t>78.94%</w:t>
      </w:r>
      <w:r>
        <w:rPr>
          <w:rFonts w:ascii="Times New Roman" w:eastAsia="仿宋_GB2312" w:hAnsi="Times New Roman" w:cs="Times New Roman" w:hint="eastAsia"/>
          <w:sz w:val="32"/>
          <w:szCs w:val="32"/>
        </w:rPr>
        <w:t>，肺结核免费治疗</w:t>
      </w:r>
      <w:r>
        <w:rPr>
          <w:rFonts w:ascii="Times New Roman" w:eastAsia="仿宋_GB2312" w:hAnsi="Times New Roman" w:cs="Times New Roman" w:hint="eastAsia"/>
          <w:sz w:val="32"/>
          <w:szCs w:val="32"/>
        </w:rPr>
        <w:t>221</w:t>
      </w:r>
      <w:r>
        <w:rPr>
          <w:rFonts w:ascii="Times New Roman" w:eastAsia="仿宋_GB2312" w:hAnsi="Times New Roman" w:cs="Times New Roman" w:hint="eastAsia"/>
          <w:sz w:val="32"/>
          <w:szCs w:val="32"/>
        </w:rPr>
        <w:t>人；</w:t>
      </w:r>
      <w:r>
        <w:rPr>
          <w:rFonts w:ascii="Times New Roman" w:eastAsia="仿宋_GB2312" w:hAnsi="Times New Roman" w:cs="Times New Roman" w:hint="eastAsia"/>
          <w:sz w:val="32"/>
          <w:szCs w:val="32"/>
        </w:rPr>
        <w:t>65</w:t>
      </w:r>
      <w:r>
        <w:rPr>
          <w:rFonts w:ascii="Times New Roman" w:eastAsia="仿宋_GB2312" w:hAnsi="Times New Roman" w:cs="Times New Roman" w:hint="eastAsia"/>
          <w:sz w:val="32"/>
          <w:szCs w:val="32"/>
        </w:rPr>
        <w:t>岁老年人体检满意率</w:t>
      </w:r>
      <w:r>
        <w:rPr>
          <w:rFonts w:ascii="Times New Roman" w:eastAsia="仿宋_GB2312" w:hAnsi="Times New Roman" w:cs="Times New Roman" w:hint="eastAsia"/>
          <w:sz w:val="32"/>
          <w:szCs w:val="32"/>
        </w:rPr>
        <w:t>99%</w:t>
      </w:r>
      <w:r>
        <w:rPr>
          <w:rFonts w:ascii="Times New Roman" w:eastAsia="仿宋_GB2312" w:hAnsi="Times New Roman" w:cs="Times New Roman" w:hint="eastAsia"/>
          <w:sz w:val="32"/>
          <w:szCs w:val="32"/>
        </w:rPr>
        <w:t>。</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201</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区</w:t>
      </w:r>
      <w:r>
        <w:rPr>
          <w:rFonts w:ascii="Times New Roman" w:eastAsia="仿宋_GB2312" w:hAnsi="Times New Roman" w:cs="Times New Roman" w:hint="eastAsia"/>
          <w:sz w:val="32"/>
          <w:szCs w:val="32"/>
        </w:rPr>
        <w:t>财政局共下达</w:t>
      </w:r>
      <w:r>
        <w:rPr>
          <w:rFonts w:ascii="Times New Roman" w:eastAsia="仿宋_GB2312" w:hAnsi="Times New Roman" w:cs="Times New Roman" w:hint="eastAsia"/>
          <w:sz w:val="32"/>
          <w:szCs w:val="32"/>
        </w:rPr>
        <w:t>413</w:t>
      </w:r>
      <w:r>
        <w:rPr>
          <w:rFonts w:ascii="Times New Roman" w:eastAsia="仿宋_GB2312" w:hAnsi="Times New Roman" w:cs="Times New Roman" w:hint="eastAsia"/>
          <w:sz w:val="32"/>
          <w:szCs w:val="32"/>
        </w:rPr>
        <w:t>万元用于健康教育促进与妇幼保健，截止至</w:t>
      </w:r>
      <w:r>
        <w:rPr>
          <w:rFonts w:ascii="Times New Roman" w:eastAsia="仿宋_GB2312" w:hAnsi="Times New Roman" w:cs="Times New Roman" w:hint="eastAsia"/>
          <w:sz w:val="32"/>
          <w:szCs w:val="32"/>
        </w:rPr>
        <w:t>201</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31</w:t>
      </w:r>
      <w:r>
        <w:rPr>
          <w:rFonts w:ascii="Times New Roman" w:eastAsia="仿宋_GB2312" w:hAnsi="Times New Roman" w:cs="Times New Roman" w:hint="eastAsia"/>
          <w:sz w:val="32"/>
          <w:szCs w:val="32"/>
        </w:rPr>
        <w:t>日，项目总支出为</w:t>
      </w:r>
      <w:r>
        <w:rPr>
          <w:rFonts w:ascii="Times New Roman" w:eastAsia="仿宋_GB2312" w:hAnsi="Times New Roman" w:cs="Times New Roman" w:hint="eastAsia"/>
          <w:sz w:val="32"/>
          <w:szCs w:val="32"/>
        </w:rPr>
        <w:t>166.9</w:t>
      </w:r>
      <w:r>
        <w:rPr>
          <w:rFonts w:ascii="Times New Roman" w:eastAsia="仿宋_GB2312" w:hAnsi="Times New Roman" w:cs="Times New Roman" w:hint="eastAsia"/>
          <w:sz w:val="32"/>
          <w:szCs w:val="32"/>
        </w:rPr>
        <w:t>万元，项目资金预算执行率为</w:t>
      </w:r>
      <w:r>
        <w:rPr>
          <w:rFonts w:ascii="Times New Roman" w:eastAsia="仿宋_GB2312" w:hAnsi="Times New Roman" w:cs="Times New Roman" w:hint="eastAsia"/>
          <w:sz w:val="32"/>
          <w:szCs w:val="32"/>
        </w:rPr>
        <w:t>40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，主要用于</w:t>
      </w:r>
      <w:r>
        <w:rPr>
          <w:rFonts w:ascii="Times New Roman" w:eastAsia="仿宋_GB2312" w:hAnsi="Times New Roman" w:cs="Times New Roman" w:hint="eastAsia"/>
          <w:sz w:val="32"/>
          <w:szCs w:val="32"/>
        </w:rPr>
        <w:t>开展市政府实事、市政府惠民工作和出生缺陷三级预防工作的开展检测</w:t>
      </w:r>
      <w:r>
        <w:rPr>
          <w:rFonts w:ascii="Times New Roman" w:eastAsia="仿宋_GB2312" w:hAnsi="Times New Roman" w:cs="Times New Roman" w:hint="eastAsia"/>
          <w:sz w:val="32"/>
          <w:szCs w:val="32"/>
        </w:rPr>
        <w:t>服务费，以及</w:t>
      </w:r>
      <w:r>
        <w:rPr>
          <w:rFonts w:ascii="Times New Roman" w:eastAsia="仿宋_GB2312" w:hAnsi="Times New Roman" w:cs="Times New Roman" w:hint="eastAsia"/>
          <w:sz w:val="32"/>
          <w:szCs w:val="32"/>
        </w:rPr>
        <w:t>工作经费和</w:t>
      </w:r>
      <w:r>
        <w:rPr>
          <w:rFonts w:ascii="Times New Roman" w:eastAsia="仿宋_GB2312" w:hAnsi="Times New Roman" w:cs="Times New Roman" w:hint="eastAsia"/>
          <w:sz w:val="32"/>
          <w:szCs w:val="32"/>
        </w:rPr>
        <w:t>宣传活动的费用。项目预算绩效目标的完成情况</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lang w:val="zh-CN"/>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lang w:val="zh-CN"/>
        </w:rPr>
        <w:t>）产出目标：</w:t>
      </w:r>
      <w:r>
        <w:rPr>
          <w:rFonts w:ascii="Times New Roman" w:eastAsia="仿宋_GB2312" w:hAnsi="Times New Roman" w:cs="Times New Roman" w:hint="eastAsia"/>
          <w:sz w:val="32"/>
          <w:szCs w:val="32"/>
        </w:rPr>
        <w:t>①两免工作。免费婚前医学检查完成</w:t>
      </w:r>
      <w:r>
        <w:rPr>
          <w:rFonts w:ascii="Times New Roman" w:eastAsia="仿宋_GB2312" w:hAnsi="Times New Roman" w:cs="Times New Roman" w:hint="eastAsia"/>
          <w:sz w:val="32"/>
          <w:szCs w:val="32"/>
        </w:rPr>
        <w:t>1451</w:t>
      </w:r>
      <w:r>
        <w:rPr>
          <w:rFonts w:ascii="Times New Roman" w:eastAsia="仿宋_GB2312" w:hAnsi="Times New Roman" w:cs="Times New Roman" w:hint="eastAsia"/>
          <w:sz w:val="32"/>
          <w:szCs w:val="32"/>
        </w:rPr>
        <w:t>对，完成率</w:t>
      </w:r>
      <w:r>
        <w:rPr>
          <w:rFonts w:ascii="Times New Roman" w:eastAsia="仿宋_GB2312" w:hAnsi="Times New Roman" w:cs="Times New Roman" w:hint="eastAsia"/>
          <w:sz w:val="32"/>
          <w:szCs w:val="32"/>
        </w:rPr>
        <w:t>80.61%</w:t>
      </w:r>
      <w:r>
        <w:rPr>
          <w:rFonts w:ascii="Times New Roman" w:eastAsia="仿宋_GB2312" w:hAnsi="Times New Roman" w:cs="Times New Roman" w:hint="eastAsia"/>
          <w:sz w:val="32"/>
          <w:szCs w:val="32"/>
        </w:rPr>
        <w:t>。免费孕前优生健康检查目标人群</w:t>
      </w:r>
      <w:r>
        <w:rPr>
          <w:rFonts w:ascii="Times New Roman" w:eastAsia="仿宋_GB2312" w:hAnsi="Times New Roman" w:cs="Times New Roman" w:hint="eastAsia"/>
          <w:sz w:val="32"/>
          <w:szCs w:val="32"/>
        </w:rPr>
        <w:t>1037</w:t>
      </w:r>
      <w:r>
        <w:rPr>
          <w:rFonts w:ascii="Times New Roman" w:eastAsia="仿宋_GB2312" w:hAnsi="Times New Roman" w:cs="Times New Roman" w:hint="eastAsia"/>
          <w:sz w:val="32"/>
          <w:szCs w:val="32"/>
        </w:rPr>
        <w:t>对，覆盖率</w:t>
      </w:r>
      <w:r>
        <w:rPr>
          <w:rFonts w:ascii="Times New Roman" w:eastAsia="仿宋_GB2312" w:hAnsi="Times New Roman" w:cs="Times New Roman" w:hint="eastAsia"/>
          <w:sz w:val="32"/>
          <w:szCs w:val="32"/>
        </w:rPr>
        <w:t>103.7%</w:t>
      </w:r>
      <w:r>
        <w:rPr>
          <w:rFonts w:ascii="Times New Roman" w:eastAsia="仿宋_GB2312" w:hAnsi="Times New Roman" w:cs="Times New Roman" w:hint="eastAsia"/>
          <w:sz w:val="32"/>
          <w:szCs w:val="32"/>
        </w:rPr>
        <w:t>。②孕妇无创基因免费检测完成</w:t>
      </w:r>
      <w:r>
        <w:rPr>
          <w:rFonts w:ascii="Times New Roman" w:eastAsia="仿宋_GB2312" w:hAnsi="Times New Roman" w:cs="Times New Roman" w:hint="eastAsia"/>
          <w:sz w:val="32"/>
          <w:szCs w:val="32"/>
        </w:rPr>
        <w:t>1450</w:t>
      </w:r>
      <w:r>
        <w:rPr>
          <w:rFonts w:ascii="Times New Roman" w:eastAsia="仿宋_GB2312" w:hAnsi="Times New Roman" w:cs="Times New Roman" w:hint="eastAsia"/>
          <w:sz w:val="32"/>
          <w:szCs w:val="32"/>
        </w:rPr>
        <w:t>（含</w:t>
      </w:r>
      <w:r>
        <w:rPr>
          <w:rFonts w:ascii="Times New Roman" w:eastAsia="仿宋_GB2312" w:hAnsi="Times New Roman" w:cs="Times New Roman" w:hint="eastAsia"/>
          <w:sz w:val="32"/>
          <w:szCs w:val="32"/>
        </w:rPr>
        <w:t>2017</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98</w:t>
      </w:r>
      <w:r>
        <w:rPr>
          <w:rFonts w:ascii="Times New Roman" w:eastAsia="仿宋_GB2312" w:hAnsi="Times New Roman" w:cs="Times New Roman" w:hint="eastAsia"/>
          <w:sz w:val="32"/>
          <w:szCs w:val="32"/>
        </w:rPr>
        <w:t>例）例，完成率</w:t>
      </w:r>
      <w:r>
        <w:rPr>
          <w:rFonts w:ascii="Times New Roman" w:eastAsia="仿宋_GB2312" w:hAnsi="Times New Roman" w:cs="Times New Roman" w:hint="eastAsia"/>
          <w:sz w:val="32"/>
          <w:szCs w:val="32"/>
        </w:rPr>
        <w:t>221.64%</w:t>
      </w:r>
      <w:r>
        <w:rPr>
          <w:rFonts w:ascii="Times New Roman" w:eastAsia="仿宋_GB2312" w:hAnsi="Times New Roman" w:cs="Times New Roman" w:hint="eastAsia"/>
          <w:sz w:val="32"/>
          <w:szCs w:val="32"/>
        </w:rPr>
        <w:t>。③新生儿五项疾病筛查完成</w:t>
      </w:r>
      <w:r>
        <w:rPr>
          <w:rFonts w:ascii="Times New Roman" w:eastAsia="仿宋_GB2312" w:hAnsi="Times New Roman" w:cs="Times New Roman" w:hint="eastAsia"/>
          <w:sz w:val="32"/>
          <w:szCs w:val="32"/>
        </w:rPr>
        <w:t>1347</w:t>
      </w:r>
      <w:r>
        <w:rPr>
          <w:rFonts w:ascii="Times New Roman" w:eastAsia="仿宋_GB2312" w:hAnsi="Times New Roman" w:cs="Times New Roman" w:hint="eastAsia"/>
          <w:sz w:val="32"/>
          <w:szCs w:val="32"/>
        </w:rPr>
        <w:t>例，完成率</w:t>
      </w:r>
      <w:r>
        <w:rPr>
          <w:rFonts w:ascii="Times New Roman" w:eastAsia="仿宋_GB2312" w:hAnsi="Times New Roman" w:cs="Times New Roman" w:hint="eastAsia"/>
          <w:sz w:val="32"/>
          <w:szCs w:val="32"/>
        </w:rPr>
        <w:t>99.1%</w:t>
      </w:r>
      <w:r>
        <w:rPr>
          <w:rFonts w:ascii="Times New Roman" w:eastAsia="仿宋_GB2312" w:hAnsi="Times New Roman" w:cs="Times New Roman" w:hint="eastAsia"/>
          <w:sz w:val="32"/>
          <w:szCs w:val="32"/>
        </w:rPr>
        <w:t>。④适龄妇女“两癌筛查”完成率</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宫颈癌</w:t>
      </w:r>
      <w:r>
        <w:rPr>
          <w:rFonts w:ascii="Times New Roman" w:eastAsia="仿宋_GB2312" w:hAnsi="Times New Roman" w:cs="Times New Roman" w:hint="eastAsia"/>
          <w:sz w:val="32"/>
          <w:szCs w:val="32"/>
        </w:rPr>
        <w:t>7690</w:t>
      </w:r>
      <w:r>
        <w:rPr>
          <w:rFonts w:ascii="Times New Roman" w:eastAsia="仿宋_GB2312" w:hAnsi="Times New Roman" w:cs="Times New Roman" w:hint="eastAsia"/>
          <w:sz w:val="32"/>
          <w:szCs w:val="32"/>
        </w:rPr>
        <w:t>例，完成率</w:t>
      </w:r>
      <w:r>
        <w:rPr>
          <w:rFonts w:ascii="Times New Roman" w:eastAsia="仿宋_GB2312" w:hAnsi="Times New Roman" w:cs="Times New Roman" w:hint="eastAsia"/>
          <w:sz w:val="32"/>
          <w:szCs w:val="32"/>
        </w:rPr>
        <w:t>197.12%</w:t>
      </w:r>
      <w:r>
        <w:rPr>
          <w:rFonts w:ascii="Times New Roman" w:eastAsia="仿宋_GB2312" w:hAnsi="Times New Roman" w:cs="Times New Roman" w:hint="eastAsia"/>
          <w:sz w:val="32"/>
          <w:szCs w:val="32"/>
        </w:rPr>
        <w:t>；乳腺癌</w:t>
      </w:r>
      <w:r>
        <w:rPr>
          <w:rFonts w:ascii="Times New Roman" w:eastAsia="仿宋_GB2312" w:hAnsi="Times New Roman" w:cs="Times New Roman" w:hint="eastAsia"/>
          <w:sz w:val="32"/>
          <w:szCs w:val="32"/>
        </w:rPr>
        <w:t>7578</w:t>
      </w:r>
      <w:r>
        <w:rPr>
          <w:rFonts w:ascii="Times New Roman" w:eastAsia="仿宋_GB2312" w:hAnsi="Times New Roman" w:cs="Times New Roman" w:hint="eastAsia"/>
          <w:sz w:val="32"/>
          <w:szCs w:val="32"/>
        </w:rPr>
        <w:t>例，完成率</w:t>
      </w:r>
      <w:r>
        <w:rPr>
          <w:rFonts w:ascii="Times New Roman" w:eastAsia="仿宋_GB2312" w:hAnsi="Times New Roman" w:cs="Times New Roman" w:hint="eastAsia"/>
          <w:sz w:val="32"/>
          <w:szCs w:val="32"/>
        </w:rPr>
        <w:t>194.31%</w:t>
      </w:r>
      <w:r>
        <w:rPr>
          <w:rFonts w:ascii="Times New Roman" w:eastAsia="仿宋_GB2312" w:hAnsi="Times New Roman" w:cs="Times New Roman" w:hint="eastAsia"/>
          <w:sz w:val="32"/>
          <w:szCs w:val="32"/>
        </w:rPr>
        <w:t>。⑤目标人群叶酸补服</w:t>
      </w:r>
      <w:r>
        <w:rPr>
          <w:rFonts w:ascii="Times New Roman" w:eastAsia="仿宋_GB2312" w:hAnsi="Times New Roman" w:cs="Times New Roman" w:hint="eastAsia"/>
          <w:sz w:val="32"/>
          <w:szCs w:val="32"/>
        </w:rPr>
        <w:t>4323</w:t>
      </w:r>
      <w:r>
        <w:rPr>
          <w:rFonts w:ascii="Times New Roman" w:eastAsia="仿宋_GB2312" w:hAnsi="Times New Roman" w:cs="Times New Roman" w:hint="eastAsia"/>
          <w:sz w:val="32"/>
          <w:szCs w:val="32"/>
        </w:rPr>
        <w:t>例，服用率</w:t>
      </w:r>
      <w:r>
        <w:rPr>
          <w:rFonts w:ascii="Times New Roman" w:eastAsia="仿宋_GB2312" w:hAnsi="Times New Roman" w:cs="Times New Roman" w:hint="eastAsia"/>
          <w:sz w:val="32"/>
          <w:szCs w:val="32"/>
        </w:rPr>
        <w:t>108.9%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lang w:val="zh-CN"/>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lang w:val="zh-CN"/>
        </w:rPr>
        <w:t>）效果目标：</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孕产妇死亡率</w:t>
      </w:r>
      <w:r>
        <w:rPr>
          <w:rFonts w:ascii="Times New Roman" w:eastAsia="仿宋_GB2312" w:hAnsi="Times New Roman" w:cs="Times New Roman" w:hint="eastAsia"/>
          <w:sz w:val="32"/>
          <w:szCs w:val="32"/>
        </w:rPr>
        <w:t>为</w:t>
      </w:r>
      <w:r>
        <w:rPr>
          <w:rFonts w:ascii="Times New Roman" w:eastAsia="仿宋_GB2312" w:hAnsi="Times New Roman" w:cs="Times New Roman" w:hint="eastAsia"/>
          <w:sz w:val="32"/>
          <w:szCs w:val="32"/>
        </w:rPr>
        <w:t>0</w:t>
      </w:r>
      <w:r>
        <w:rPr>
          <w:rFonts w:ascii="Times New Roman" w:eastAsia="仿宋_GB2312" w:hAnsi="Times New Roman" w:cs="Times New Roman" w:hint="eastAsia"/>
          <w:sz w:val="32"/>
          <w:szCs w:val="32"/>
        </w:rPr>
        <w:t>；婴儿死亡率</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‰；出生缺陷发生率</w:t>
      </w:r>
      <w:r>
        <w:rPr>
          <w:rFonts w:ascii="Times New Roman" w:eastAsia="仿宋_GB2312" w:hAnsi="Times New Roman" w:cs="Times New Roman" w:hint="eastAsia"/>
          <w:sz w:val="32"/>
          <w:szCs w:val="32"/>
        </w:rPr>
        <w:t>6.7</w:t>
      </w:r>
      <w:r>
        <w:rPr>
          <w:rFonts w:ascii="Times New Roman" w:eastAsia="仿宋_GB2312" w:hAnsi="Times New Roman" w:cs="Times New Roman" w:hint="eastAsia"/>
          <w:sz w:val="32"/>
          <w:szCs w:val="32"/>
        </w:rPr>
        <w:t>‰。</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sz w:val="32"/>
          <w:szCs w:val="32"/>
        </w:rPr>
        <w:t>018</w:t>
      </w:r>
      <w:r>
        <w:rPr>
          <w:rFonts w:ascii="Times New Roman" w:eastAsia="仿宋_GB2312" w:hAnsi="Times New Roman" w:cs="Times New Roman" w:hint="eastAsia"/>
          <w:sz w:val="32"/>
          <w:szCs w:val="32"/>
        </w:rPr>
        <w:t>年武汉经济技术开发区（汉南区）财政局共下达</w:t>
      </w:r>
      <w:r>
        <w:rPr>
          <w:rFonts w:ascii="Times New Roman" w:eastAsia="仿宋_GB2312" w:hAnsi="Times New Roman" w:cs="Times New Roman"/>
          <w:sz w:val="32"/>
          <w:szCs w:val="32"/>
        </w:rPr>
        <w:t>166.83</w:t>
      </w:r>
      <w:r>
        <w:rPr>
          <w:rFonts w:ascii="Times New Roman" w:eastAsia="仿宋_GB2312" w:hAnsi="Times New Roman" w:cs="Times New Roman" w:hint="eastAsia"/>
          <w:sz w:val="32"/>
          <w:szCs w:val="32"/>
        </w:rPr>
        <w:t>万元用于</w:t>
      </w:r>
      <w:r>
        <w:rPr>
          <w:rFonts w:ascii="Times New Roman" w:eastAsia="仿宋_GB2312" w:hAnsi="Times New Roman" w:cs="Times New Roman" w:hint="eastAsia"/>
          <w:sz w:val="32"/>
          <w:szCs w:val="32"/>
        </w:rPr>
        <w:t>血防工作经费</w:t>
      </w:r>
      <w:r>
        <w:rPr>
          <w:rFonts w:ascii="Times New Roman" w:eastAsia="仿宋_GB2312" w:hAnsi="Times New Roman" w:cs="Times New Roman" w:hint="eastAsia"/>
          <w:sz w:val="32"/>
          <w:szCs w:val="32"/>
        </w:rPr>
        <w:t>项目，截止至</w:t>
      </w:r>
      <w:r>
        <w:rPr>
          <w:rFonts w:ascii="Times New Roman" w:eastAsia="仿宋_GB2312" w:hAnsi="Times New Roman" w:cs="Times New Roman"/>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12</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hint="eastAsia"/>
          <w:sz w:val="32"/>
          <w:szCs w:val="32"/>
        </w:rPr>
        <w:t>日，项目总支出为</w:t>
      </w:r>
      <w:r>
        <w:rPr>
          <w:rFonts w:ascii="Times New Roman" w:eastAsia="仿宋_GB2312" w:hAnsi="Times New Roman" w:cs="Times New Roman" w:hint="eastAsia"/>
          <w:sz w:val="32"/>
          <w:szCs w:val="32"/>
        </w:rPr>
        <w:t>128.13</w:t>
      </w:r>
      <w:r>
        <w:rPr>
          <w:rFonts w:ascii="Times New Roman" w:eastAsia="仿宋_GB2312" w:hAnsi="Times New Roman" w:cs="Times New Roman" w:hint="eastAsia"/>
          <w:sz w:val="32"/>
          <w:szCs w:val="32"/>
        </w:rPr>
        <w:t>万元，项目资金预算执行率为</w:t>
      </w:r>
      <w:r>
        <w:rPr>
          <w:rFonts w:ascii="Times New Roman" w:eastAsia="仿宋_GB2312" w:hAnsi="Times New Roman" w:cs="Times New Roman" w:hint="eastAsia"/>
          <w:sz w:val="32"/>
          <w:szCs w:val="32"/>
        </w:rPr>
        <w:t>77</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，主要用于全区血吸虫病防治工作，开展血吸虫疾病控制、钉螺控制、晚血病人救治、健康教育、风险监测等各项工作。项目预算绩效目标的完成情况</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①</w:t>
      </w:r>
      <w:r>
        <w:rPr>
          <w:rFonts w:ascii="Times New Roman" w:eastAsia="仿宋_GB2312" w:hAnsi="Times New Roman" w:cs="Times New Roman" w:hint="eastAsia"/>
          <w:sz w:val="32"/>
          <w:szCs w:val="32"/>
        </w:rPr>
        <w:t>血吸虫疾病控制：开展血吸虫人群查病</w:t>
      </w:r>
      <w:r>
        <w:rPr>
          <w:rFonts w:ascii="Times New Roman" w:eastAsia="仿宋_GB2312" w:hAnsi="Times New Roman" w:cs="Times New Roman"/>
          <w:sz w:val="32"/>
          <w:szCs w:val="32"/>
        </w:rPr>
        <w:t>43417</w:t>
      </w:r>
      <w:r>
        <w:rPr>
          <w:rFonts w:ascii="Times New Roman" w:eastAsia="仿宋_GB2312" w:hAnsi="Times New Roman" w:cs="Times New Roman" w:hint="eastAsia"/>
          <w:sz w:val="32"/>
          <w:szCs w:val="32"/>
        </w:rPr>
        <w:t>人次，</w:t>
      </w:r>
      <w:r>
        <w:rPr>
          <w:rFonts w:ascii="Times New Roman" w:eastAsia="仿宋_GB2312" w:hAnsi="Times New Roman" w:cs="Times New Roman"/>
          <w:sz w:val="32"/>
          <w:szCs w:val="32"/>
        </w:rPr>
        <w:t>IHA</w:t>
      </w:r>
      <w:r>
        <w:rPr>
          <w:rFonts w:ascii="Times New Roman" w:eastAsia="仿宋_GB2312" w:hAnsi="Times New Roman" w:cs="Times New Roman" w:hint="eastAsia"/>
          <w:sz w:val="32"/>
          <w:szCs w:val="32"/>
        </w:rPr>
        <w:t>高滴度流调</w:t>
      </w:r>
      <w:r>
        <w:rPr>
          <w:rFonts w:ascii="Times New Roman" w:eastAsia="仿宋_GB2312" w:hAnsi="Times New Roman" w:cs="Times New Roman"/>
          <w:sz w:val="32"/>
          <w:szCs w:val="32"/>
        </w:rPr>
        <w:t>192</w:t>
      </w:r>
      <w:r>
        <w:rPr>
          <w:rFonts w:ascii="Times New Roman" w:eastAsia="仿宋_GB2312" w:hAnsi="Times New Roman" w:cs="Times New Roman" w:hint="eastAsia"/>
          <w:sz w:val="32"/>
          <w:szCs w:val="32"/>
        </w:rPr>
        <w:t>人次，治疗及扩大化疗</w:t>
      </w:r>
      <w:r>
        <w:rPr>
          <w:rFonts w:ascii="Times New Roman" w:eastAsia="仿宋_GB2312" w:hAnsi="Times New Roman" w:cs="Times New Roman"/>
          <w:sz w:val="32"/>
          <w:szCs w:val="32"/>
        </w:rPr>
        <w:t>3700</w:t>
      </w:r>
      <w:r>
        <w:rPr>
          <w:rFonts w:ascii="Times New Roman" w:eastAsia="仿宋_GB2312" w:hAnsi="Times New Roman" w:cs="Times New Roman" w:hint="eastAsia"/>
          <w:sz w:val="32"/>
          <w:szCs w:val="32"/>
        </w:rPr>
        <w:t>人次，预防急感监督岗</w:t>
      </w:r>
      <w:r>
        <w:rPr>
          <w:rFonts w:ascii="Times New Roman" w:eastAsia="仿宋_GB2312" w:hAnsi="Times New Roman" w:cs="Times New Roman"/>
          <w:sz w:val="32"/>
          <w:szCs w:val="32"/>
        </w:rPr>
        <w:t>17</w:t>
      </w:r>
      <w:r>
        <w:rPr>
          <w:rFonts w:ascii="Times New Roman" w:eastAsia="仿宋_GB2312" w:hAnsi="Times New Roman" w:cs="Times New Roman" w:hint="eastAsia"/>
          <w:sz w:val="32"/>
          <w:szCs w:val="32"/>
        </w:rPr>
        <w:t>个。</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实际完成：血吸虫人群查病</w:t>
      </w:r>
      <w:r>
        <w:rPr>
          <w:rFonts w:ascii="Times New Roman" w:eastAsia="仿宋_GB2312" w:hAnsi="Times New Roman" w:cs="Times New Roman"/>
          <w:sz w:val="32"/>
          <w:szCs w:val="32"/>
        </w:rPr>
        <w:t>44112</w:t>
      </w:r>
      <w:r>
        <w:rPr>
          <w:rFonts w:ascii="Times New Roman" w:eastAsia="仿宋_GB2312" w:hAnsi="Times New Roman" w:cs="Times New Roman" w:hint="eastAsia"/>
          <w:sz w:val="32"/>
          <w:szCs w:val="32"/>
        </w:rPr>
        <w:t>人次，</w:t>
      </w:r>
      <w:r>
        <w:rPr>
          <w:rFonts w:ascii="Times New Roman" w:eastAsia="仿宋_GB2312" w:hAnsi="Times New Roman" w:cs="Times New Roman"/>
          <w:sz w:val="32"/>
          <w:szCs w:val="32"/>
        </w:rPr>
        <w:t>IHA</w:t>
      </w:r>
      <w:r>
        <w:rPr>
          <w:rFonts w:ascii="Times New Roman" w:eastAsia="仿宋_GB2312" w:hAnsi="Times New Roman" w:cs="Times New Roman" w:hint="eastAsia"/>
          <w:sz w:val="32"/>
          <w:szCs w:val="32"/>
        </w:rPr>
        <w:t>高滴度流调</w:t>
      </w:r>
      <w:r>
        <w:rPr>
          <w:rFonts w:ascii="Times New Roman" w:eastAsia="仿宋_GB2312" w:hAnsi="Times New Roman" w:cs="Times New Roman"/>
          <w:sz w:val="32"/>
          <w:szCs w:val="32"/>
        </w:rPr>
        <w:t>192</w:t>
      </w:r>
      <w:r>
        <w:rPr>
          <w:rFonts w:ascii="Times New Roman" w:eastAsia="仿宋_GB2312" w:hAnsi="Times New Roman" w:cs="Times New Roman" w:hint="eastAsia"/>
          <w:sz w:val="32"/>
          <w:szCs w:val="32"/>
        </w:rPr>
        <w:t>人次，治疗及扩大化疗</w:t>
      </w:r>
      <w:r>
        <w:rPr>
          <w:rFonts w:ascii="Times New Roman" w:eastAsia="仿宋_GB2312" w:hAnsi="Times New Roman" w:cs="Times New Roman"/>
          <w:sz w:val="32"/>
          <w:szCs w:val="32"/>
        </w:rPr>
        <w:t>3917</w:t>
      </w:r>
      <w:r>
        <w:rPr>
          <w:rFonts w:ascii="Times New Roman" w:eastAsia="仿宋_GB2312" w:hAnsi="Times New Roman" w:cs="Times New Roman" w:hint="eastAsia"/>
          <w:sz w:val="32"/>
          <w:szCs w:val="32"/>
        </w:rPr>
        <w:t>人次，预防急感监督岗</w:t>
      </w:r>
      <w:r>
        <w:rPr>
          <w:rFonts w:ascii="Times New Roman" w:eastAsia="仿宋_GB2312" w:hAnsi="Times New Roman" w:cs="Times New Roman"/>
          <w:sz w:val="32"/>
          <w:szCs w:val="32"/>
        </w:rPr>
        <w:t>17</w:t>
      </w:r>
      <w:r>
        <w:rPr>
          <w:rFonts w:ascii="Times New Roman" w:eastAsia="仿宋_GB2312" w:hAnsi="Times New Roman" w:cs="Times New Roman" w:hint="eastAsia"/>
          <w:sz w:val="32"/>
          <w:szCs w:val="32"/>
        </w:rPr>
        <w:t>个。</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②</w:t>
      </w:r>
      <w:r>
        <w:rPr>
          <w:rFonts w:ascii="Times New Roman" w:eastAsia="仿宋_GB2312" w:hAnsi="Times New Roman" w:cs="Times New Roman" w:hint="eastAsia"/>
          <w:sz w:val="32"/>
          <w:szCs w:val="32"/>
        </w:rPr>
        <w:t>钉螺控制：开展钉螺调查面积</w:t>
      </w:r>
      <w:r>
        <w:rPr>
          <w:rFonts w:ascii="Times New Roman" w:eastAsia="仿宋_GB2312" w:hAnsi="Times New Roman" w:cs="Times New Roman"/>
          <w:sz w:val="32"/>
          <w:szCs w:val="32"/>
        </w:rPr>
        <w:t>2360</w:t>
      </w:r>
      <w:r>
        <w:rPr>
          <w:rFonts w:ascii="Times New Roman" w:eastAsia="仿宋_GB2312" w:hAnsi="Times New Roman" w:cs="Times New Roman" w:hint="eastAsia"/>
          <w:sz w:val="32"/>
          <w:szCs w:val="32"/>
        </w:rPr>
        <w:t>万平方米，药物灭螺面积</w:t>
      </w:r>
      <w:r>
        <w:rPr>
          <w:rFonts w:ascii="Times New Roman" w:eastAsia="仿宋_GB2312" w:hAnsi="Times New Roman" w:cs="Times New Roman"/>
          <w:sz w:val="32"/>
          <w:szCs w:val="32"/>
        </w:rPr>
        <w:t>193</w:t>
      </w:r>
      <w:r>
        <w:rPr>
          <w:rFonts w:ascii="Times New Roman" w:eastAsia="仿宋_GB2312" w:hAnsi="Times New Roman" w:cs="Times New Roman" w:hint="eastAsia"/>
          <w:sz w:val="32"/>
          <w:szCs w:val="32"/>
        </w:rPr>
        <w:t>万平方米。</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实际完成：钉螺调查面积</w:t>
      </w:r>
      <w:r>
        <w:rPr>
          <w:rFonts w:ascii="Times New Roman" w:eastAsia="仿宋_GB2312" w:hAnsi="Times New Roman" w:cs="Times New Roman"/>
          <w:sz w:val="32"/>
          <w:szCs w:val="32"/>
        </w:rPr>
        <w:t>2369</w:t>
      </w:r>
      <w:r>
        <w:rPr>
          <w:rFonts w:ascii="Times New Roman" w:eastAsia="仿宋_GB2312" w:hAnsi="Times New Roman" w:cs="Times New Roman" w:hint="eastAsia"/>
          <w:sz w:val="32"/>
          <w:szCs w:val="32"/>
        </w:rPr>
        <w:t>万平方米，药物灭螺面积</w:t>
      </w:r>
      <w:r>
        <w:rPr>
          <w:rFonts w:ascii="Times New Roman" w:eastAsia="仿宋_GB2312" w:hAnsi="Times New Roman" w:cs="Times New Roman"/>
          <w:sz w:val="32"/>
          <w:szCs w:val="32"/>
        </w:rPr>
        <w:t>201.27</w:t>
      </w:r>
      <w:r>
        <w:rPr>
          <w:rFonts w:ascii="Times New Roman" w:eastAsia="仿宋_GB2312" w:hAnsi="Times New Roman" w:cs="Times New Roman" w:hint="eastAsia"/>
          <w:sz w:val="32"/>
          <w:szCs w:val="32"/>
        </w:rPr>
        <w:t>万平方米。</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③</w:t>
      </w:r>
      <w:r>
        <w:rPr>
          <w:rFonts w:ascii="Times New Roman" w:eastAsia="仿宋_GB2312" w:hAnsi="Times New Roman" w:cs="Times New Roman" w:hint="eastAsia"/>
          <w:sz w:val="32"/>
          <w:szCs w:val="32"/>
        </w:rPr>
        <w:t>晚血病人控制：省市确诊的</w:t>
      </w:r>
      <w:r>
        <w:rPr>
          <w:rFonts w:ascii="Times New Roman" w:eastAsia="仿宋_GB2312" w:hAnsi="Times New Roman" w:cs="Times New Roman"/>
          <w:sz w:val="32"/>
          <w:szCs w:val="32"/>
        </w:rPr>
        <w:t>25</w:t>
      </w:r>
      <w:r>
        <w:rPr>
          <w:rFonts w:ascii="Times New Roman" w:eastAsia="仿宋_GB2312" w:hAnsi="Times New Roman" w:cs="Times New Roman" w:hint="eastAsia"/>
          <w:sz w:val="32"/>
          <w:szCs w:val="32"/>
        </w:rPr>
        <w:t>名晚血病人全部进入专科医院进行了免费救治。</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、其他公共卫生服务全年预算数</w:t>
      </w:r>
      <w:r>
        <w:rPr>
          <w:rFonts w:ascii="Times New Roman" w:eastAsia="仿宋_GB2312" w:hAnsi="Times New Roman" w:cs="Times New Roman" w:hint="eastAsia"/>
          <w:sz w:val="32"/>
          <w:szCs w:val="32"/>
        </w:rPr>
        <w:t>484.9</w:t>
      </w:r>
      <w:r>
        <w:rPr>
          <w:rFonts w:ascii="Times New Roman" w:eastAsia="仿宋_GB2312" w:hAnsi="Times New Roman" w:cs="Times New Roman" w:hint="eastAsia"/>
          <w:sz w:val="32"/>
          <w:szCs w:val="32"/>
        </w:rPr>
        <w:t>万元，全年执行数</w:t>
      </w:r>
      <w:r>
        <w:rPr>
          <w:rFonts w:ascii="Times New Roman" w:eastAsia="仿宋_GB2312" w:hAnsi="Times New Roman" w:cs="Times New Roman" w:hint="eastAsia"/>
          <w:sz w:val="32"/>
          <w:szCs w:val="32"/>
        </w:rPr>
        <w:t>165.8</w:t>
      </w:r>
      <w:r>
        <w:rPr>
          <w:rFonts w:ascii="Times New Roman" w:eastAsia="仿宋_GB2312" w:hAnsi="Times New Roman" w:cs="Times New Roman" w:hint="eastAsia"/>
          <w:sz w:val="32"/>
          <w:szCs w:val="32"/>
        </w:rPr>
        <w:t>万元，执行率</w:t>
      </w:r>
      <w:r>
        <w:rPr>
          <w:rFonts w:ascii="Times New Roman" w:eastAsia="仿宋_GB2312" w:hAnsi="Times New Roman" w:cs="Times New Roman" w:hint="eastAsia"/>
          <w:sz w:val="32"/>
          <w:szCs w:val="32"/>
        </w:rPr>
        <w:t>34%</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项目实施情况</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基本公共卫生项目培训</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次，卫生应急培训</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次，卫生应急演练</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次，基本公卫测试得分率</w:t>
      </w:r>
      <w:r>
        <w:rPr>
          <w:rFonts w:ascii="Times New Roman" w:eastAsia="仿宋_GB2312" w:hAnsi="Times New Roman" w:cs="Times New Roman" w:hint="eastAsia"/>
          <w:sz w:val="32"/>
          <w:szCs w:val="32"/>
        </w:rPr>
        <w:t>70.75%</w:t>
      </w:r>
      <w:r>
        <w:rPr>
          <w:rFonts w:ascii="Times New Roman" w:eastAsia="仿宋_GB2312" w:hAnsi="Times New Roman" w:cs="Times New Roman" w:hint="eastAsia"/>
          <w:sz w:val="32"/>
          <w:szCs w:val="32"/>
        </w:rPr>
        <w:t>，突发公共卫生事件应急处置率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，基本公卫考核得分率</w:t>
      </w:r>
      <w:r>
        <w:rPr>
          <w:rFonts w:ascii="Times New Roman" w:eastAsia="仿宋_GB2312" w:hAnsi="Times New Roman" w:cs="Times New Roman" w:hint="eastAsia"/>
          <w:sz w:val="32"/>
          <w:szCs w:val="32"/>
        </w:rPr>
        <w:t>80.94%</w:t>
      </w:r>
      <w:r>
        <w:rPr>
          <w:rFonts w:ascii="Times New Roman" w:eastAsia="仿宋_GB2312" w:hAnsi="Times New Roman" w:cs="Times New Roman" w:hint="eastAsia"/>
          <w:sz w:val="32"/>
          <w:szCs w:val="32"/>
        </w:rPr>
        <w:t>，公共场所卫生监测率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，培训满意率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我区基本完成各项工作任务，但部分指标未达标，原因分析：</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①基本公卫测试得分率：考试试题与临床知识较为相关，公卫工作人员以护理、公卫等专业为主，临床知识欠缺。</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②基本公卫考核得分率：</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年基本公卫考核指标体系有变化，部分单位不适应新的考核体系，组织管理、财务管理等方面资料欠缺，部分指标任务未完成，且存在服务不细致、不规范的问题</w:t>
      </w:r>
      <w:r>
        <w:rPr>
          <w:rFonts w:ascii="Times New Roman" w:eastAsia="仿宋_GB2312" w:hAnsi="Times New Roman" w:cs="Times New Roman" w:hint="eastAsia"/>
          <w:sz w:val="32"/>
          <w:szCs w:val="32"/>
        </w:rPr>
        <w:t>。</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血防以钱养事经费</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财政拨款</w:t>
      </w:r>
      <w:r>
        <w:rPr>
          <w:rFonts w:ascii="Times New Roman" w:eastAsia="仿宋_GB2312" w:hAnsi="Times New Roman" w:cs="Times New Roman" w:hint="eastAsia"/>
          <w:sz w:val="32"/>
          <w:szCs w:val="32"/>
        </w:rPr>
        <w:t>387.51</w:t>
      </w:r>
      <w:r>
        <w:rPr>
          <w:rFonts w:ascii="Times New Roman" w:eastAsia="仿宋_GB2312" w:hAnsi="Times New Roman" w:cs="Times New Roman" w:hint="eastAsia"/>
          <w:sz w:val="32"/>
          <w:szCs w:val="32"/>
        </w:rPr>
        <w:t>万元</w:t>
      </w: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资金使用情况：工资福利支出及社保支出</w:t>
      </w:r>
      <w:r>
        <w:rPr>
          <w:rFonts w:ascii="Times New Roman" w:eastAsia="仿宋_GB2312" w:hAnsi="Times New Roman" w:cs="Times New Roman" w:hint="eastAsia"/>
          <w:sz w:val="32"/>
          <w:szCs w:val="32"/>
        </w:rPr>
        <w:t>32</w:t>
      </w:r>
      <w:r>
        <w:rPr>
          <w:rFonts w:ascii="Times New Roman" w:eastAsia="仿宋_GB2312" w:hAnsi="Times New Roman" w:cs="Times New Roman" w:hint="eastAsia"/>
          <w:sz w:val="32"/>
          <w:szCs w:val="32"/>
        </w:rPr>
        <w:t>6.55</w:t>
      </w:r>
      <w:r>
        <w:rPr>
          <w:rFonts w:ascii="Times New Roman" w:eastAsia="仿宋_GB2312" w:hAnsi="Times New Roman" w:cs="Times New Roman" w:hint="eastAsia"/>
          <w:sz w:val="32"/>
          <w:szCs w:val="32"/>
        </w:rPr>
        <w:t>万元，商品和服务支出</w:t>
      </w:r>
      <w:r>
        <w:rPr>
          <w:rFonts w:ascii="Times New Roman" w:eastAsia="仿宋_GB2312" w:hAnsi="Times New Roman" w:cs="Times New Roman" w:hint="eastAsia"/>
          <w:sz w:val="32"/>
          <w:szCs w:val="32"/>
        </w:rPr>
        <w:t>40.27</w:t>
      </w:r>
      <w:r>
        <w:rPr>
          <w:rFonts w:ascii="Times New Roman" w:eastAsia="仿宋_GB2312" w:hAnsi="Times New Roman" w:cs="Times New Roman" w:hint="eastAsia"/>
          <w:sz w:val="32"/>
          <w:szCs w:val="32"/>
        </w:rPr>
        <w:t>万元，专项业务支出费用</w:t>
      </w:r>
      <w:r>
        <w:rPr>
          <w:rFonts w:ascii="Times New Roman" w:eastAsia="仿宋_GB2312" w:hAnsi="Times New Roman" w:cs="Times New Roman" w:hint="eastAsia"/>
          <w:sz w:val="32"/>
          <w:szCs w:val="32"/>
        </w:rPr>
        <w:t>1.4</w:t>
      </w:r>
      <w:r>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、查螺：</w:t>
      </w:r>
    </w:p>
    <w:p w:rsidR="008A57D1" w:rsidRDefault="007571B8">
      <w:pPr>
        <w:spacing w:line="60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上级下达目标任务</w:t>
      </w:r>
      <w:r>
        <w:rPr>
          <w:rFonts w:ascii="Times New Roman" w:eastAsia="仿宋_GB2312" w:hAnsi="Times New Roman" w:cs="Times New Roman" w:hint="eastAsia"/>
          <w:sz w:val="32"/>
          <w:szCs w:val="32"/>
        </w:rPr>
        <w:t>104</w:t>
      </w:r>
      <w:r>
        <w:rPr>
          <w:rFonts w:ascii="Times New Roman" w:eastAsia="仿宋_GB2312" w:hAnsi="Times New Roman" w:cs="Times New Roman" w:hint="eastAsia"/>
          <w:sz w:val="32"/>
          <w:szCs w:val="32"/>
        </w:rPr>
        <w:t>万㎡，已完成</w:t>
      </w:r>
      <w:r>
        <w:rPr>
          <w:rFonts w:ascii="Times New Roman" w:eastAsia="仿宋_GB2312" w:hAnsi="Times New Roman" w:cs="Times New Roman" w:hint="eastAsia"/>
          <w:sz w:val="32"/>
          <w:szCs w:val="32"/>
        </w:rPr>
        <w:t>104</w:t>
      </w:r>
      <w:r>
        <w:rPr>
          <w:rFonts w:ascii="Times New Roman" w:eastAsia="仿宋_GB2312" w:hAnsi="Times New Roman" w:cs="Times New Roman" w:hint="eastAsia"/>
          <w:sz w:val="32"/>
          <w:szCs w:val="32"/>
        </w:rPr>
        <w:t>万㎡。成立了专业查螺小组，于清明节后在温度达到</w:t>
      </w:r>
      <w:r>
        <w:rPr>
          <w:rFonts w:ascii="Times New Roman" w:eastAsia="仿宋_GB2312" w:hAnsi="Times New Roman" w:cs="Times New Roman" w:hint="eastAsia"/>
          <w:sz w:val="32"/>
          <w:szCs w:val="32"/>
        </w:rPr>
        <w:t>22</w:t>
      </w:r>
      <w:r>
        <w:rPr>
          <w:rFonts w:ascii="Times New Roman" w:eastAsia="仿宋_GB2312" w:hAnsi="Times New Roman" w:cs="Times New Roman" w:hint="eastAsia"/>
          <w:sz w:val="32"/>
          <w:szCs w:val="32"/>
        </w:rPr>
        <w:t>℃以上时抓住有利时机，对各螺点调查环境采用</w:t>
      </w:r>
      <w:r>
        <w:rPr>
          <w:rFonts w:ascii="Times New Roman" w:eastAsia="仿宋_GB2312" w:hAnsi="Times New Roman" w:cs="Times New Roman" w:hint="eastAsia"/>
          <w:sz w:val="32"/>
          <w:szCs w:val="32"/>
        </w:rPr>
        <w:t>GPS</w:t>
      </w:r>
      <w:r>
        <w:rPr>
          <w:rFonts w:ascii="Times New Roman" w:eastAsia="仿宋_GB2312" w:hAnsi="Times New Roman" w:cs="Times New Roman" w:hint="eastAsia"/>
          <w:sz w:val="32"/>
          <w:szCs w:val="32"/>
        </w:rPr>
        <w:t>进行测量，全面展开查螺工作，按照我区制定的查螺计划和技术方案，协丰社区螺点东荆河、黄石畈、黄陵闸合计调查面积</w:t>
      </w:r>
      <w:r>
        <w:rPr>
          <w:rFonts w:ascii="Times New Roman" w:eastAsia="仿宋_GB2312" w:hAnsi="Times New Roman" w:cs="Times New Roman" w:hint="eastAsia"/>
          <w:sz w:val="32"/>
          <w:szCs w:val="32"/>
        </w:rPr>
        <w:t>90</w:t>
      </w:r>
      <w:r>
        <w:rPr>
          <w:rFonts w:ascii="Times New Roman" w:eastAsia="仿宋_GB2312" w:hAnsi="Times New Roman" w:cs="Times New Roman" w:hint="eastAsia"/>
          <w:sz w:val="32"/>
          <w:szCs w:val="32"/>
        </w:rPr>
        <w:t>万㎡，调查总框数</w:t>
      </w:r>
      <w:r>
        <w:rPr>
          <w:rFonts w:ascii="Times New Roman" w:eastAsia="仿宋_GB2312" w:hAnsi="Times New Roman" w:cs="Times New Roman" w:hint="eastAsia"/>
          <w:sz w:val="32"/>
          <w:szCs w:val="32"/>
        </w:rPr>
        <w:t>1600</w:t>
      </w:r>
      <w:r>
        <w:rPr>
          <w:rFonts w:ascii="Times New Roman" w:eastAsia="仿宋_GB2312" w:hAnsi="Times New Roman" w:cs="Times New Roman" w:hint="eastAsia"/>
          <w:sz w:val="32"/>
          <w:szCs w:val="32"/>
        </w:rPr>
        <w:t>框，未发现钉螺；永久社区螺点硃山湖调查面积</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万平方米，调查框数</w:t>
      </w:r>
      <w:r>
        <w:rPr>
          <w:rFonts w:ascii="Times New Roman" w:eastAsia="仿宋_GB2312" w:hAnsi="Times New Roman" w:cs="Times New Roman" w:hint="eastAsia"/>
          <w:sz w:val="32"/>
          <w:szCs w:val="32"/>
        </w:rPr>
        <w:t>540</w:t>
      </w:r>
      <w:r>
        <w:rPr>
          <w:rFonts w:ascii="Times New Roman" w:eastAsia="仿宋_GB2312" w:hAnsi="Times New Roman" w:cs="Times New Roman" w:hint="eastAsia"/>
          <w:sz w:val="32"/>
          <w:szCs w:val="32"/>
        </w:rPr>
        <w:t>框，未发现钉螺；万家湖社区螺点烂泥湖、江滩合计调查面积</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万平方米，调查框数</w:t>
      </w:r>
      <w:r>
        <w:rPr>
          <w:rFonts w:ascii="Times New Roman" w:eastAsia="仿宋_GB2312" w:hAnsi="Times New Roman" w:cs="Times New Roman" w:hint="eastAsia"/>
          <w:sz w:val="32"/>
          <w:szCs w:val="32"/>
        </w:rPr>
        <w:t>290</w:t>
      </w:r>
      <w:r>
        <w:rPr>
          <w:rFonts w:ascii="Times New Roman" w:eastAsia="仿宋_GB2312" w:hAnsi="Times New Roman" w:cs="Times New Roman" w:hint="eastAsia"/>
          <w:sz w:val="32"/>
          <w:szCs w:val="32"/>
        </w:rPr>
        <w:t>框，均未发现钉螺。查螺严格按照市查螺技术方案操作，每一片螺点责任到人，互查互检，交叉进行</w:t>
      </w:r>
      <w:r>
        <w:rPr>
          <w:rFonts w:ascii="Times New Roman" w:eastAsia="仿宋_GB2312" w:hAnsi="Times New Roman" w:cs="Times New Roman" w:hint="eastAsia"/>
          <w:sz w:val="32"/>
          <w:szCs w:val="32"/>
        </w:rPr>
        <w:t>，不放过任何一个角落，不遗漏每一块地带，认真仔细实事求是全面做好春查工作。</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灭螺：在春季查螺中虽然垸内、垸外未发现钉螺，但为了巩固我区达到的疫情消灭标准，还是进行了一次有效灭螺，一是垸内黄石畈环境特殊，树林内杂草丛生，沟渠纵横，四通八达，相邻水系又存在钉螺，难免随时输入。二是垸外长江水位长久处在低水位状态形成新的草滩，每年汛期一到难免淹没滩面，只有加强巩固性灭螺，才能彻底概治钉螺的不复存在。垸内协丰社区各螺点采用边查边灭的形式灭螺</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万平方米，在灭螺工作中严格按照血地办手册规范进行，专人施药，专人喷洒，</w:t>
      </w:r>
      <w:r>
        <w:rPr>
          <w:rFonts w:ascii="Times New Roman" w:eastAsia="仿宋_GB2312" w:hAnsi="Times New Roman" w:cs="Times New Roman" w:hint="eastAsia"/>
          <w:sz w:val="32"/>
          <w:szCs w:val="32"/>
        </w:rPr>
        <w:lastRenderedPageBreak/>
        <w:t>施</w:t>
      </w:r>
      <w:r>
        <w:rPr>
          <w:rFonts w:ascii="Times New Roman" w:eastAsia="仿宋_GB2312" w:hAnsi="Times New Roman" w:cs="Times New Roman" w:hint="eastAsia"/>
          <w:sz w:val="32"/>
          <w:szCs w:val="32"/>
        </w:rPr>
        <w:t>药均匀，喷洒适中，保持保量的完成了灭螺任务。</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、查病、治病：上级下达目标任务血检</w:t>
      </w:r>
      <w:r>
        <w:rPr>
          <w:rFonts w:ascii="Times New Roman" w:eastAsia="仿宋_GB2312" w:hAnsi="Times New Roman" w:cs="Times New Roman" w:hint="eastAsia"/>
          <w:sz w:val="32"/>
          <w:szCs w:val="32"/>
        </w:rPr>
        <w:t>672</w:t>
      </w:r>
      <w:r>
        <w:rPr>
          <w:rFonts w:ascii="Times New Roman" w:eastAsia="仿宋_GB2312" w:hAnsi="Times New Roman" w:cs="Times New Roman" w:hint="eastAsia"/>
          <w:sz w:val="32"/>
          <w:szCs w:val="32"/>
        </w:rPr>
        <w:t>人。完成高滴度病人查治</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人。治病按查到阳性病人而定。</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、晚血救治：完成</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例晚血病人救治。</w:t>
      </w:r>
    </w:p>
    <w:p w:rsidR="008A57D1" w:rsidRDefault="007571B8">
      <w:pPr>
        <w:pStyle w:val="1"/>
        <w:shd w:val="clear" w:color="auto" w:fill="FFFFFF"/>
        <w:spacing w:before="0" w:beforeAutospacing="0" w:after="0" w:afterAutospacing="0" w:line="640" w:lineRule="exact"/>
        <w:ind w:firstLineChars="200" w:firstLine="640"/>
        <w:jc w:val="both"/>
        <w:rPr>
          <w:rFonts w:ascii="Times New Roman" w:eastAsia="仿宋_GB2312" w:hAnsi="Times New Roman" w:cs="Times New Roman"/>
          <w:b w:val="0"/>
          <w:bCs w:val="0"/>
          <w:kern w:val="2"/>
          <w:sz w:val="32"/>
          <w:szCs w:val="32"/>
        </w:rPr>
      </w:pPr>
      <w:r>
        <w:rPr>
          <w:rFonts w:ascii="Times New Roman" w:eastAsia="仿宋_GB2312" w:hAnsi="Times New Roman" w:cs="Times New Roman" w:hint="eastAsia"/>
          <w:b w:val="0"/>
          <w:bCs w:val="0"/>
          <w:kern w:val="2"/>
          <w:sz w:val="32"/>
          <w:szCs w:val="32"/>
        </w:rPr>
        <w:t>9</w:t>
      </w:r>
      <w:r>
        <w:rPr>
          <w:rFonts w:ascii="Times New Roman" w:eastAsia="仿宋_GB2312" w:hAnsi="Times New Roman" w:cs="Times New Roman" w:hint="eastAsia"/>
          <w:b w:val="0"/>
          <w:bCs w:val="0"/>
          <w:kern w:val="2"/>
          <w:sz w:val="32"/>
          <w:szCs w:val="32"/>
        </w:rPr>
        <w:t>、医政口项目支出完成情况：</w:t>
      </w:r>
      <w:r>
        <w:rPr>
          <w:rFonts w:ascii="Times New Roman" w:eastAsia="仿宋_GB2312" w:hAnsi="Times New Roman" w:cs="Times New Roman" w:hint="eastAsia"/>
          <w:b w:val="0"/>
          <w:bCs w:val="0"/>
          <w:kern w:val="2"/>
          <w:sz w:val="32"/>
          <w:szCs w:val="32"/>
        </w:rPr>
        <w:t>1.2018</w:t>
      </w:r>
      <w:r>
        <w:rPr>
          <w:rFonts w:ascii="Times New Roman" w:eastAsia="仿宋_GB2312" w:hAnsi="Times New Roman" w:cs="Times New Roman" w:hint="eastAsia"/>
          <w:b w:val="0"/>
          <w:bCs w:val="0"/>
          <w:kern w:val="2"/>
          <w:sz w:val="32"/>
          <w:szCs w:val="32"/>
        </w:rPr>
        <w:t>年，全区基层医疗卫生机构使用销售基本药物的比例高于</w:t>
      </w:r>
      <w:r>
        <w:rPr>
          <w:rFonts w:ascii="Times New Roman" w:eastAsia="仿宋_GB2312" w:hAnsi="Times New Roman" w:cs="Times New Roman" w:hint="eastAsia"/>
          <w:b w:val="0"/>
          <w:bCs w:val="0"/>
          <w:kern w:val="2"/>
          <w:sz w:val="32"/>
          <w:szCs w:val="32"/>
        </w:rPr>
        <w:t>80%</w:t>
      </w:r>
      <w:r>
        <w:rPr>
          <w:rFonts w:ascii="Times New Roman" w:eastAsia="仿宋_GB2312" w:hAnsi="Times New Roman" w:cs="Times New Roman" w:hint="eastAsia"/>
          <w:b w:val="0"/>
          <w:bCs w:val="0"/>
          <w:kern w:val="2"/>
          <w:sz w:val="32"/>
          <w:szCs w:val="32"/>
        </w:rPr>
        <w:t>，基本药物网上采购率</w:t>
      </w:r>
      <w:r>
        <w:rPr>
          <w:rFonts w:ascii="Times New Roman" w:eastAsia="仿宋_GB2312" w:hAnsi="Times New Roman" w:cs="Times New Roman" w:hint="eastAsia"/>
          <w:b w:val="0"/>
          <w:bCs w:val="0"/>
          <w:kern w:val="2"/>
          <w:sz w:val="32"/>
          <w:szCs w:val="32"/>
        </w:rPr>
        <w:t>100%</w:t>
      </w:r>
      <w:r>
        <w:rPr>
          <w:rFonts w:ascii="Times New Roman" w:eastAsia="仿宋_GB2312" w:hAnsi="Times New Roman" w:cs="Times New Roman" w:hint="eastAsia"/>
          <w:b w:val="0"/>
          <w:bCs w:val="0"/>
          <w:kern w:val="2"/>
          <w:sz w:val="32"/>
          <w:szCs w:val="32"/>
        </w:rPr>
        <w:t>，配送率达到</w:t>
      </w:r>
      <w:r>
        <w:rPr>
          <w:rFonts w:ascii="Times New Roman" w:eastAsia="仿宋_GB2312" w:hAnsi="Times New Roman" w:cs="Times New Roman" w:hint="eastAsia"/>
          <w:b w:val="0"/>
          <w:bCs w:val="0"/>
          <w:kern w:val="2"/>
          <w:sz w:val="32"/>
          <w:szCs w:val="32"/>
        </w:rPr>
        <w:t>90%</w:t>
      </w:r>
      <w:r>
        <w:rPr>
          <w:rFonts w:ascii="Times New Roman" w:eastAsia="仿宋_GB2312" w:hAnsi="Times New Roman" w:cs="Times New Roman" w:hint="eastAsia"/>
          <w:b w:val="0"/>
          <w:bCs w:val="0"/>
          <w:kern w:val="2"/>
          <w:sz w:val="32"/>
          <w:szCs w:val="32"/>
        </w:rPr>
        <w:t>以上。区属二级以上医疗机构药品网上采购率达</w:t>
      </w:r>
      <w:r>
        <w:rPr>
          <w:rFonts w:ascii="Times New Roman" w:eastAsia="仿宋_GB2312" w:hAnsi="Times New Roman" w:cs="Times New Roman" w:hint="eastAsia"/>
          <w:b w:val="0"/>
          <w:bCs w:val="0"/>
          <w:kern w:val="2"/>
          <w:sz w:val="32"/>
          <w:szCs w:val="32"/>
        </w:rPr>
        <w:t>98.1%</w:t>
      </w:r>
      <w:r>
        <w:rPr>
          <w:rFonts w:ascii="Times New Roman" w:eastAsia="仿宋_GB2312" w:hAnsi="Times New Roman" w:cs="Times New Roman" w:hint="eastAsia"/>
          <w:b w:val="0"/>
          <w:bCs w:val="0"/>
          <w:kern w:val="2"/>
          <w:sz w:val="32"/>
          <w:szCs w:val="32"/>
        </w:rPr>
        <w:t>，配送率和入库率</w:t>
      </w:r>
      <w:r>
        <w:rPr>
          <w:rFonts w:ascii="Times New Roman" w:eastAsia="仿宋_GB2312" w:hAnsi="Times New Roman" w:cs="Times New Roman" w:hint="eastAsia"/>
          <w:b w:val="0"/>
          <w:bCs w:val="0"/>
          <w:kern w:val="2"/>
          <w:sz w:val="32"/>
          <w:szCs w:val="32"/>
        </w:rPr>
        <w:t>82.6%</w:t>
      </w:r>
      <w:r>
        <w:rPr>
          <w:rFonts w:ascii="Times New Roman" w:eastAsia="仿宋_GB2312" w:hAnsi="Times New Roman" w:cs="Times New Roman" w:hint="eastAsia"/>
          <w:b w:val="0"/>
          <w:bCs w:val="0"/>
          <w:kern w:val="2"/>
          <w:sz w:val="32"/>
          <w:szCs w:val="32"/>
        </w:rPr>
        <w:t>，使用销售基本药物的比例</w:t>
      </w:r>
      <w:r>
        <w:rPr>
          <w:rFonts w:ascii="Times New Roman" w:eastAsia="仿宋_GB2312" w:hAnsi="Times New Roman" w:cs="Times New Roman" w:hint="eastAsia"/>
          <w:b w:val="0"/>
          <w:bCs w:val="0"/>
          <w:kern w:val="2"/>
          <w:sz w:val="32"/>
          <w:szCs w:val="32"/>
        </w:rPr>
        <w:t>53.1%</w:t>
      </w:r>
      <w:r>
        <w:rPr>
          <w:rFonts w:ascii="Times New Roman" w:eastAsia="仿宋_GB2312" w:hAnsi="Times New Roman" w:cs="Times New Roman" w:hint="eastAsia"/>
          <w:b w:val="0"/>
          <w:bCs w:val="0"/>
          <w:kern w:val="2"/>
          <w:sz w:val="32"/>
          <w:szCs w:val="32"/>
        </w:rPr>
        <w:t>。今年</w:t>
      </w:r>
      <w:r>
        <w:rPr>
          <w:rFonts w:ascii="Times New Roman" w:eastAsia="仿宋_GB2312" w:hAnsi="Times New Roman" w:cs="Times New Roman" w:hint="eastAsia"/>
          <w:b w:val="0"/>
          <w:bCs w:val="0"/>
          <w:kern w:val="2"/>
          <w:sz w:val="32"/>
          <w:szCs w:val="32"/>
        </w:rPr>
        <w:t>9</w:t>
      </w:r>
      <w:r>
        <w:rPr>
          <w:rFonts w:ascii="Times New Roman" w:eastAsia="仿宋_GB2312" w:hAnsi="Times New Roman" w:cs="Times New Roman" w:hint="eastAsia"/>
          <w:b w:val="0"/>
          <w:bCs w:val="0"/>
          <w:kern w:val="2"/>
          <w:sz w:val="32"/>
          <w:szCs w:val="32"/>
        </w:rPr>
        <w:t>月</w:t>
      </w:r>
      <w:r>
        <w:rPr>
          <w:rFonts w:ascii="Times New Roman" w:eastAsia="仿宋_GB2312" w:hAnsi="Times New Roman" w:cs="Times New Roman" w:hint="eastAsia"/>
          <w:b w:val="0"/>
          <w:bCs w:val="0"/>
          <w:kern w:val="2"/>
          <w:sz w:val="32"/>
          <w:szCs w:val="32"/>
        </w:rPr>
        <w:t>5</w:t>
      </w:r>
      <w:r>
        <w:rPr>
          <w:rFonts w:ascii="Times New Roman" w:eastAsia="仿宋_GB2312" w:hAnsi="Times New Roman" w:cs="Times New Roman" w:hint="eastAsia"/>
          <w:b w:val="0"/>
          <w:bCs w:val="0"/>
          <w:kern w:val="2"/>
          <w:sz w:val="32"/>
          <w:szCs w:val="32"/>
        </w:rPr>
        <w:t>日，按鄂卫生计生通【</w:t>
      </w:r>
      <w:r>
        <w:rPr>
          <w:rFonts w:ascii="Times New Roman" w:eastAsia="仿宋_GB2312" w:hAnsi="Times New Roman" w:cs="Times New Roman" w:hint="eastAsia"/>
          <w:b w:val="0"/>
          <w:bCs w:val="0"/>
          <w:kern w:val="2"/>
          <w:sz w:val="32"/>
          <w:szCs w:val="32"/>
        </w:rPr>
        <w:t>2018</w:t>
      </w:r>
      <w:r>
        <w:rPr>
          <w:rFonts w:ascii="Times New Roman" w:eastAsia="仿宋_GB2312" w:hAnsi="Times New Roman" w:cs="Times New Roman" w:hint="eastAsia"/>
          <w:b w:val="0"/>
          <w:bCs w:val="0"/>
          <w:kern w:val="2"/>
          <w:sz w:val="32"/>
          <w:szCs w:val="32"/>
        </w:rPr>
        <w:t>】</w:t>
      </w:r>
      <w:r>
        <w:rPr>
          <w:rFonts w:ascii="Times New Roman" w:eastAsia="仿宋_GB2312" w:hAnsi="Times New Roman" w:cs="Times New Roman" w:hint="eastAsia"/>
          <w:b w:val="0"/>
          <w:bCs w:val="0"/>
          <w:kern w:val="2"/>
          <w:sz w:val="32"/>
          <w:szCs w:val="32"/>
        </w:rPr>
        <w:t>37</w:t>
      </w:r>
      <w:r>
        <w:rPr>
          <w:rFonts w:ascii="Times New Roman" w:eastAsia="仿宋_GB2312" w:hAnsi="Times New Roman" w:cs="Times New Roman" w:hint="eastAsia"/>
          <w:b w:val="0"/>
          <w:bCs w:val="0"/>
          <w:kern w:val="2"/>
          <w:sz w:val="32"/>
          <w:szCs w:val="32"/>
        </w:rPr>
        <w:t>号和鄂卫生计生函【</w:t>
      </w:r>
      <w:r>
        <w:rPr>
          <w:rFonts w:ascii="Times New Roman" w:eastAsia="仿宋_GB2312" w:hAnsi="Times New Roman" w:cs="Times New Roman" w:hint="eastAsia"/>
          <w:b w:val="0"/>
          <w:bCs w:val="0"/>
          <w:kern w:val="2"/>
          <w:sz w:val="32"/>
          <w:szCs w:val="32"/>
        </w:rPr>
        <w:t>2018</w:t>
      </w:r>
      <w:r>
        <w:rPr>
          <w:rFonts w:ascii="Times New Roman" w:eastAsia="仿宋_GB2312" w:hAnsi="Times New Roman" w:cs="Times New Roman" w:hint="eastAsia"/>
          <w:b w:val="0"/>
          <w:bCs w:val="0"/>
          <w:kern w:val="2"/>
          <w:sz w:val="32"/>
          <w:szCs w:val="32"/>
        </w:rPr>
        <w:t>】</w:t>
      </w:r>
      <w:r>
        <w:rPr>
          <w:rFonts w:ascii="Times New Roman" w:eastAsia="仿宋_GB2312" w:hAnsi="Times New Roman" w:cs="Times New Roman" w:hint="eastAsia"/>
          <w:b w:val="0"/>
          <w:bCs w:val="0"/>
          <w:kern w:val="2"/>
          <w:sz w:val="32"/>
          <w:szCs w:val="32"/>
        </w:rPr>
        <w:t>189</w:t>
      </w:r>
      <w:r>
        <w:rPr>
          <w:rFonts w:ascii="Times New Roman" w:eastAsia="仿宋_GB2312" w:hAnsi="Times New Roman" w:cs="Times New Roman" w:hint="eastAsia"/>
          <w:b w:val="0"/>
          <w:bCs w:val="0"/>
          <w:kern w:val="2"/>
          <w:sz w:val="32"/>
          <w:szCs w:val="32"/>
        </w:rPr>
        <w:t>号</w:t>
      </w:r>
      <w:r>
        <w:rPr>
          <w:rFonts w:ascii="Times New Roman" w:eastAsia="仿宋_GB2312" w:hAnsi="Times New Roman" w:cs="Times New Roman" w:hint="eastAsia"/>
          <w:b w:val="0"/>
          <w:bCs w:val="0"/>
          <w:kern w:val="2"/>
          <w:sz w:val="32"/>
          <w:szCs w:val="32"/>
        </w:rPr>
        <w:t>文件精神和要求，统一全省二级以上医疗机构与基层医疗卫生机构药品采购目录，将《湖北省</w:t>
      </w:r>
      <w:r>
        <w:rPr>
          <w:rFonts w:ascii="Times New Roman" w:eastAsia="仿宋_GB2312" w:hAnsi="Times New Roman" w:cs="Times New Roman" w:hint="eastAsia"/>
          <w:b w:val="0"/>
          <w:bCs w:val="0"/>
          <w:kern w:val="2"/>
          <w:sz w:val="32"/>
          <w:szCs w:val="32"/>
        </w:rPr>
        <w:t>2017</w:t>
      </w:r>
      <w:r>
        <w:rPr>
          <w:rFonts w:ascii="Times New Roman" w:eastAsia="仿宋_GB2312" w:hAnsi="Times New Roman" w:cs="Times New Roman" w:hint="eastAsia"/>
          <w:b w:val="0"/>
          <w:bCs w:val="0"/>
          <w:kern w:val="2"/>
          <w:sz w:val="32"/>
          <w:szCs w:val="32"/>
        </w:rPr>
        <w:t>年公立医院药品集中采购挂网目录》中所有药品全部纳入省基本药物集中采购平台挂网，同时向基层医疗卫生机构下发了省平台药品分类采购系统账号（原二级以上医疗机构药品采购平台），进一步保障基层用药。</w:t>
      </w:r>
    </w:p>
    <w:p w:rsidR="008A57D1" w:rsidRDefault="007571B8">
      <w:pPr>
        <w:spacing w:line="64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通过取消药品加成（中药饮片除外），破除以药养医；实施药品带量采购，为药品采购环节挤‘水分’、腾空间，让取消药品加成之后的药价实现再次降价；以减少的药品加成收入及下调的大型医疗设备检查收入为基数，合理提升体现医务人员技术劳务价值的医疗服务价格等综合措施，推进医改向纵深发展，有</w:t>
      </w:r>
      <w:r>
        <w:rPr>
          <w:rFonts w:ascii="Times New Roman" w:eastAsia="仿宋_GB2312" w:hAnsi="Times New Roman" w:cs="Times New Roman" w:hint="eastAsia"/>
          <w:sz w:val="32"/>
          <w:szCs w:val="32"/>
        </w:rPr>
        <w:lastRenderedPageBreak/>
        <w:t>效缓解了百姓看病难、看病贵问题。</w:t>
      </w:r>
    </w:p>
    <w:p w:rsidR="008A57D1" w:rsidRDefault="007571B8">
      <w:pPr>
        <w:spacing w:line="64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全面推进家庭医生签约服务，率先组建了以家庭医生为核心、上级医院专科医生加入“全专结合”模式的签约服务团队，向居民提供稳定连续的基本医疗、公共卫生和健康管理服务。同时根据国家省市对签约服务的新要求，</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年我区建立了签约服务收付费机制，开发了家庭医生签约系统，与居民健康档案相衔接，全面推进实施了电子化签约和收付费签约。截至</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月底，全区</w:t>
      </w:r>
      <w:r>
        <w:rPr>
          <w:rFonts w:ascii="Times New Roman" w:eastAsia="仿宋_GB2312" w:hAnsi="Times New Roman" w:cs="Times New Roman" w:hint="eastAsia"/>
          <w:sz w:val="32"/>
          <w:szCs w:val="32"/>
        </w:rPr>
        <w:t>13</w:t>
      </w:r>
      <w:r>
        <w:rPr>
          <w:rFonts w:ascii="Times New Roman" w:eastAsia="仿宋_GB2312" w:hAnsi="Times New Roman" w:cs="Times New Roman" w:hint="eastAsia"/>
          <w:sz w:val="32"/>
          <w:szCs w:val="32"/>
        </w:rPr>
        <w:t>家基层医疗机构共组建家庭医生签约服务团队</w:t>
      </w:r>
      <w:r>
        <w:rPr>
          <w:rFonts w:ascii="Times New Roman" w:eastAsia="仿宋_GB2312" w:hAnsi="Times New Roman" w:cs="Times New Roman" w:hint="eastAsia"/>
          <w:sz w:val="32"/>
          <w:szCs w:val="32"/>
        </w:rPr>
        <w:t>98</w:t>
      </w:r>
      <w:r>
        <w:rPr>
          <w:rFonts w:ascii="Times New Roman" w:eastAsia="仿宋_GB2312" w:hAnsi="Times New Roman" w:cs="Times New Roman" w:hint="eastAsia"/>
          <w:sz w:val="32"/>
          <w:szCs w:val="32"/>
        </w:rPr>
        <w:t>个，累计签约常住居民</w:t>
      </w:r>
      <w:r>
        <w:rPr>
          <w:rFonts w:ascii="Times New Roman" w:eastAsia="仿宋_GB2312" w:hAnsi="Times New Roman" w:cs="Times New Roman" w:hint="eastAsia"/>
          <w:sz w:val="32"/>
          <w:szCs w:val="32"/>
        </w:rPr>
        <w:t>2.12</w:t>
      </w:r>
      <w:r>
        <w:rPr>
          <w:rFonts w:ascii="Times New Roman" w:eastAsia="仿宋_GB2312" w:hAnsi="Times New Roman" w:cs="Times New Roman" w:hint="eastAsia"/>
          <w:sz w:val="32"/>
          <w:szCs w:val="32"/>
        </w:rPr>
        <w:t>万人。</w:t>
      </w:r>
    </w:p>
    <w:p w:rsidR="008A57D1" w:rsidRDefault="007571B8">
      <w:pPr>
        <w:spacing w:line="6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今年以来，为贯彻落实国家、省、市关于深化基层医疗卫生机构综合改革的工作要求，医政医管口在局主要领导和分管领导的指导下，统筹部署全区深化基层医疗卫生机构综合改革工作，共召集相关部门和机构参加市级综合改革会议</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次，召开局内专题研究会议</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余次，召集区内相关部门联席会</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次。目前</w:t>
      </w:r>
      <w:r>
        <w:rPr>
          <w:rFonts w:ascii="Times New Roman" w:eastAsia="仿宋_GB2312" w:hAnsi="Times New Roman" w:cs="Times New Roman" w:hint="eastAsia"/>
          <w:sz w:val="32"/>
          <w:szCs w:val="32"/>
        </w:rPr>
        <w:t>改革实施方案已经区第</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次深改组会议研究通过，正式文件于</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31</w:t>
      </w:r>
      <w:r>
        <w:rPr>
          <w:rFonts w:ascii="Times New Roman" w:eastAsia="仿宋_GB2312" w:hAnsi="Times New Roman" w:cs="Times New Roman" w:hint="eastAsia"/>
          <w:sz w:val="32"/>
          <w:szCs w:val="32"/>
        </w:rPr>
        <w:t>日以区政府名义出台。以财政补偿政策、人事制度改革和薪酬制度改革</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项改革任务为重点，</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建立“区招街用”的人才聘用模式，加大基层医疗机构人才聘用、培养力度，拓宽基层医务人员职业发展空间，实现人才柔性流动；建立以公益性为</w:t>
      </w:r>
      <w:r>
        <w:rPr>
          <w:rFonts w:ascii="Times New Roman" w:eastAsia="仿宋_GB2312" w:hAnsi="Times New Roman" w:cs="Times New Roman" w:hint="eastAsia"/>
          <w:sz w:val="32"/>
          <w:szCs w:val="32"/>
        </w:rPr>
        <w:lastRenderedPageBreak/>
        <w:t>导向的绩效考核机制，完善基层医疗机构工作人员薪酬制度，提高对基层医务人员的长期激励，实现“保基本、强基层、建机制”的医改目标。</w:t>
      </w:r>
    </w:p>
    <w:p w:rsidR="008A57D1" w:rsidRDefault="007571B8">
      <w:pPr>
        <w:spacing w:line="6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组织武汉开发区（汉南区）护理（院感）质量控制中心专家，结合省市专项整治活动组织开展了全区半年</w:t>
      </w:r>
      <w:r>
        <w:rPr>
          <w:rFonts w:ascii="Times New Roman" w:eastAsia="仿宋_GB2312" w:hAnsi="Times New Roman" w:cs="Times New Roman" w:hint="eastAsia"/>
          <w:sz w:val="32"/>
          <w:szCs w:val="32"/>
        </w:rPr>
        <w:t>医疗质量综合检查，对全区</w:t>
      </w:r>
      <w:r>
        <w:rPr>
          <w:rFonts w:ascii="Times New Roman" w:eastAsia="仿宋_GB2312" w:hAnsi="Times New Roman" w:cs="Times New Roman" w:hint="eastAsia"/>
          <w:sz w:val="32"/>
          <w:szCs w:val="32"/>
        </w:rPr>
        <w:t>16</w:t>
      </w:r>
      <w:r>
        <w:rPr>
          <w:rFonts w:ascii="Times New Roman" w:eastAsia="仿宋_GB2312" w:hAnsi="Times New Roman" w:cs="Times New Roman" w:hint="eastAsia"/>
          <w:sz w:val="32"/>
          <w:szCs w:val="32"/>
        </w:rPr>
        <w:t>家医疗机构的医疗质量进行了全面检查和督导，确保了合理检查、合理用药、合理治疗，促进全区医疗质量持续改进，医疗服务逐步提升。</w:t>
      </w:r>
    </w:p>
    <w:p w:rsidR="008A57D1" w:rsidRDefault="007571B8">
      <w:pPr>
        <w:spacing w:line="6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为确保我区顺利通过全国基层中医药工作先进单位复评，在局领导的指挥下，由医政医管口牵头，成立区“全国基层中医药工作先进单位”复评工作专班，统筹全区复审工作，召开全区卫计系统复评工作动员部署大会，出台《武汉经济技术开发区（汉南区）全国基层中医药工作先进单位复审工作实施方案》，多次邀请省、市专家加强对我区复评工作进行分级分类的指导和督导，查找问题，总结整改，于</w:t>
      </w:r>
      <w:r>
        <w:rPr>
          <w:rFonts w:ascii="Times New Roman" w:eastAsia="仿宋_GB2312" w:hAnsi="Times New Roman" w:cs="Times New Roman" w:hint="eastAsia"/>
          <w:sz w:val="32"/>
          <w:szCs w:val="32"/>
        </w:rPr>
        <w:t>今年</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月顺利通过国家基层中医药工作先进单位复审专家组的检查。以这次复审工作为契机，我区深入贯彻实施《中华人民共和国中医药法》，大力发展中医药健康服务，为老百姓带来简、便、验、廉的中医药服务。</w:t>
      </w:r>
    </w:p>
    <w:p w:rsidR="008A57D1" w:rsidRDefault="007571B8">
      <w:pPr>
        <w:pStyle w:val="a5"/>
        <w:shd w:val="clear" w:color="auto" w:fill="FFFFFF"/>
        <w:spacing w:before="0" w:beforeAutospacing="0" w:after="0" w:afterAutospacing="0" w:line="640" w:lineRule="exact"/>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lastRenderedPageBreak/>
        <w:t>7.</w:t>
      </w:r>
      <w:r>
        <w:rPr>
          <w:rFonts w:ascii="Times New Roman" w:eastAsia="仿宋_GB2312" w:hAnsi="Times New Roman" w:cs="Times New Roman" w:hint="eastAsia"/>
          <w:kern w:val="2"/>
          <w:sz w:val="32"/>
          <w:szCs w:val="32"/>
        </w:rPr>
        <w:t>医政医管口结合《武汉经济技术开发区（汉南区）卫生和计划生育事业“十三五”发展规划》和《武汉经济技术开发区（汉南区）医疗机构设置规划（</w:t>
      </w:r>
      <w:r>
        <w:rPr>
          <w:rFonts w:ascii="Times New Roman" w:eastAsia="仿宋_GB2312" w:hAnsi="Times New Roman" w:cs="Times New Roman" w:hint="eastAsia"/>
          <w:kern w:val="2"/>
          <w:sz w:val="32"/>
          <w:szCs w:val="32"/>
        </w:rPr>
        <w:t>2016-2020</w:t>
      </w:r>
      <w:r>
        <w:rPr>
          <w:rFonts w:ascii="Times New Roman" w:eastAsia="仿宋_GB2312" w:hAnsi="Times New Roman" w:cs="Times New Roman" w:hint="eastAsia"/>
          <w:kern w:val="2"/>
          <w:sz w:val="32"/>
          <w:szCs w:val="32"/>
        </w:rPr>
        <w:t>年）》，科学布局区域基层医疗卫生机构。近三年，新建了蒲潭、凤凰苑、碧湖、全力南和全力北等</w:t>
      </w:r>
      <w:r>
        <w:rPr>
          <w:rFonts w:ascii="Times New Roman" w:eastAsia="仿宋_GB2312" w:hAnsi="Times New Roman" w:cs="Times New Roman" w:hint="eastAsia"/>
          <w:kern w:val="2"/>
          <w:sz w:val="32"/>
          <w:szCs w:val="32"/>
        </w:rPr>
        <w:t>5</w:t>
      </w:r>
      <w:r>
        <w:rPr>
          <w:rFonts w:ascii="Times New Roman" w:eastAsia="仿宋_GB2312" w:hAnsi="Times New Roman" w:cs="Times New Roman" w:hint="eastAsia"/>
          <w:kern w:val="2"/>
          <w:sz w:val="32"/>
          <w:szCs w:val="32"/>
        </w:rPr>
        <w:t>个社区卫生服务站；</w:t>
      </w:r>
      <w:r>
        <w:rPr>
          <w:rFonts w:ascii="Times New Roman" w:eastAsia="仿宋_GB2312" w:hAnsi="Times New Roman" w:cs="Times New Roman" w:hint="eastAsia"/>
          <w:kern w:val="2"/>
          <w:sz w:val="32"/>
          <w:szCs w:val="32"/>
        </w:rPr>
        <w:t>2018</w:t>
      </w:r>
      <w:r>
        <w:rPr>
          <w:rFonts w:ascii="Times New Roman" w:eastAsia="仿宋_GB2312" w:hAnsi="Times New Roman" w:cs="Times New Roman" w:hint="eastAsia"/>
          <w:kern w:val="2"/>
          <w:sz w:val="32"/>
          <w:szCs w:val="32"/>
        </w:rPr>
        <w:t>至</w:t>
      </w:r>
      <w:r>
        <w:rPr>
          <w:rFonts w:ascii="Times New Roman" w:eastAsia="仿宋_GB2312" w:hAnsi="Times New Roman" w:cs="Times New Roman" w:hint="eastAsia"/>
          <w:kern w:val="2"/>
          <w:sz w:val="32"/>
          <w:szCs w:val="32"/>
        </w:rPr>
        <w:t>2020</w:t>
      </w:r>
      <w:r>
        <w:rPr>
          <w:rFonts w:ascii="Times New Roman" w:eastAsia="仿宋_GB2312" w:hAnsi="Times New Roman" w:cs="Times New Roman" w:hint="eastAsia"/>
          <w:kern w:val="2"/>
          <w:sz w:val="32"/>
          <w:szCs w:val="32"/>
        </w:rPr>
        <w:t>年，将利用</w:t>
      </w:r>
      <w:r>
        <w:rPr>
          <w:rFonts w:ascii="Times New Roman" w:eastAsia="仿宋_GB2312" w:hAnsi="Times New Roman" w:cs="Times New Roman" w:hint="eastAsia"/>
          <w:kern w:val="2"/>
          <w:sz w:val="32"/>
          <w:szCs w:val="32"/>
        </w:rPr>
        <w:t>3</w:t>
      </w:r>
      <w:r>
        <w:rPr>
          <w:rFonts w:ascii="Times New Roman" w:eastAsia="仿宋_GB2312" w:hAnsi="Times New Roman" w:cs="Times New Roman" w:hint="eastAsia"/>
          <w:kern w:val="2"/>
          <w:sz w:val="32"/>
          <w:szCs w:val="32"/>
        </w:rPr>
        <w:t>年时间完成</w:t>
      </w:r>
      <w:r>
        <w:rPr>
          <w:rFonts w:ascii="Times New Roman" w:eastAsia="仿宋_GB2312" w:hAnsi="Times New Roman" w:cs="Times New Roman" w:hint="eastAsia"/>
          <w:kern w:val="2"/>
          <w:sz w:val="32"/>
          <w:szCs w:val="32"/>
        </w:rPr>
        <w:t>20</w:t>
      </w:r>
      <w:r>
        <w:rPr>
          <w:rFonts w:ascii="Times New Roman" w:eastAsia="仿宋_GB2312" w:hAnsi="Times New Roman" w:cs="Times New Roman" w:hint="eastAsia"/>
          <w:kern w:val="2"/>
          <w:sz w:val="32"/>
          <w:szCs w:val="32"/>
        </w:rPr>
        <w:t>个社区卫生服务</w:t>
      </w:r>
      <w:r>
        <w:rPr>
          <w:rFonts w:ascii="Times New Roman" w:eastAsia="仿宋_GB2312" w:hAnsi="Times New Roman" w:cs="Times New Roman" w:hint="eastAsia"/>
          <w:kern w:val="2"/>
          <w:sz w:val="32"/>
          <w:szCs w:val="32"/>
        </w:rPr>
        <w:t>站建设，进一步缓解居民对基层医疗卫生的需求。公立医院卫生专网覆盖率</w:t>
      </w:r>
      <w:r>
        <w:rPr>
          <w:rFonts w:ascii="Times New Roman" w:eastAsia="仿宋_GB2312" w:hAnsi="Times New Roman" w:cs="Times New Roman" w:hint="eastAsia"/>
          <w:kern w:val="2"/>
          <w:sz w:val="32"/>
          <w:szCs w:val="32"/>
        </w:rPr>
        <w:t>100%</w:t>
      </w:r>
      <w:r>
        <w:rPr>
          <w:rFonts w:ascii="Times New Roman" w:eastAsia="仿宋_GB2312" w:hAnsi="Times New Roman" w:cs="Times New Roman" w:hint="eastAsia"/>
          <w:kern w:val="2"/>
          <w:sz w:val="32"/>
          <w:szCs w:val="32"/>
        </w:rPr>
        <w:t>，民营机构卫生信息专网接通</w:t>
      </w:r>
      <w:r>
        <w:rPr>
          <w:rFonts w:ascii="Times New Roman" w:eastAsia="仿宋_GB2312" w:hAnsi="Times New Roman" w:cs="Times New Roman" w:hint="eastAsia"/>
          <w:kern w:val="2"/>
          <w:sz w:val="32"/>
          <w:szCs w:val="32"/>
        </w:rPr>
        <w:t>3</w:t>
      </w:r>
      <w:r>
        <w:rPr>
          <w:rFonts w:ascii="Times New Roman" w:eastAsia="仿宋_GB2312" w:hAnsi="Times New Roman" w:cs="Times New Roman" w:hint="eastAsia"/>
          <w:kern w:val="2"/>
          <w:sz w:val="32"/>
          <w:szCs w:val="32"/>
        </w:rPr>
        <w:t>家，分别是武汉市汉纸医院、武汉市安康医院和亚总医院，专网覆盖率</w:t>
      </w:r>
      <w:r>
        <w:rPr>
          <w:rFonts w:ascii="Times New Roman" w:eastAsia="仿宋_GB2312" w:hAnsi="Times New Roman" w:cs="Times New Roman" w:hint="eastAsia"/>
          <w:kern w:val="2"/>
          <w:sz w:val="32"/>
          <w:szCs w:val="32"/>
        </w:rPr>
        <w:t>42.85%</w:t>
      </w:r>
      <w:r>
        <w:rPr>
          <w:rFonts w:ascii="Times New Roman" w:eastAsia="仿宋_GB2312" w:hAnsi="Times New Roman" w:cs="Times New Roman" w:hint="eastAsia"/>
          <w:kern w:val="2"/>
          <w:sz w:val="32"/>
          <w:szCs w:val="32"/>
        </w:rPr>
        <w:t>。区卫生计生局接入带宽兆数</w:t>
      </w:r>
      <w:r>
        <w:rPr>
          <w:rFonts w:ascii="Times New Roman" w:eastAsia="仿宋_GB2312" w:hAnsi="Times New Roman" w:cs="Times New Roman" w:hint="eastAsia"/>
          <w:kern w:val="2"/>
          <w:sz w:val="32"/>
          <w:szCs w:val="32"/>
        </w:rPr>
        <w:t>50M,</w:t>
      </w:r>
      <w:r>
        <w:rPr>
          <w:rFonts w:ascii="Times New Roman" w:eastAsia="仿宋_GB2312" w:hAnsi="Times New Roman" w:cs="Times New Roman" w:hint="eastAsia"/>
          <w:kern w:val="2"/>
          <w:sz w:val="32"/>
          <w:szCs w:val="32"/>
        </w:rPr>
        <w:t>疾病控制中心接入宽带兆数</w:t>
      </w:r>
      <w:r>
        <w:rPr>
          <w:rFonts w:ascii="Times New Roman" w:eastAsia="仿宋_GB2312" w:hAnsi="Times New Roman" w:cs="Times New Roman" w:hint="eastAsia"/>
          <w:kern w:val="2"/>
          <w:sz w:val="32"/>
          <w:szCs w:val="32"/>
        </w:rPr>
        <w:t>20M,</w:t>
      </w:r>
      <w:r>
        <w:rPr>
          <w:rFonts w:ascii="Times New Roman" w:eastAsia="仿宋_GB2312" w:hAnsi="Times New Roman" w:cs="Times New Roman" w:hint="eastAsia"/>
          <w:kern w:val="2"/>
          <w:sz w:val="32"/>
          <w:szCs w:val="32"/>
        </w:rPr>
        <w:t>卫生计生监督所接入宽带兆数</w:t>
      </w:r>
      <w:r>
        <w:rPr>
          <w:rFonts w:ascii="Times New Roman" w:eastAsia="仿宋_GB2312" w:hAnsi="Times New Roman" w:cs="Times New Roman" w:hint="eastAsia"/>
          <w:kern w:val="2"/>
          <w:sz w:val="32"/>
          <w:szCs w:val="32"/>
        </w:rPr>
        <w:t>20M,</w:t>
      </w:r>
      <w:r>
        <w:rPr>
          <w:rFonts w:ascii="Times New Roman" w:eastAsia="仿宋_GB2312" w:hAnsi="Times New Roman" w:cs="Times New Roman" w:hint="eastAsia"/>
          <w:kern w:val="2"/>
          <w:sz w:val="32"/>
          <w:szCs w:val="32"/>
        </w:rPr>
        <w:t>协和医院西院接入宽带兆数</w:t>
      </w:r>
      <w:r>
        <w:rPr>
          <w:rFonts w:ascii="Times New Roman" w:eastAsia="仿宋_GB2312" w:hAnsi="Times New Roman" w:cs="Times New Roman" w:hint="eastAsia"/>
          <w:kern w:val="2"/>
          <w:sz w:val="32"/>
          <w:szCs w:val="32"/>
        </w:rPr>
        <w:t>100M,</w:t>
      </w:r>
      <w:r>
        <w:rPr>
          <w:rFonts w:ascii="Times New Roman" w:eastAsia="仿宋_GB2312" w:hAnsi="Times New Roman" w:cs="Times New Roman" w:hint="eastAsia"/>
          <w:kern w:val="2"/>
          <w:sz w:val="32"/>
          <w:szCs w:val="32"/>
        </w:rPr>
        <w:t>区人民医院接入宽带兆数</w:t>
      </w:r>
      <w:r>
        <w:rPr>
          <w:rFonts w:ascii="Times New Roman" w:eastAsia="仿宋_GB2312" w:hAnsi="Times New Roman" w:cs="Times New Roman" w:hint="eastAsia"/>
          <w:kern w:val="2"/>
          <w:sz w:val="32"/>
          <w:szCs w:val="32"/>
        </w:rPr>
        <w:t>50M,</w:t>
      </w:r>
      <w:r>
        <w:rPr>
          <w:rFonts w:ascii="Times New Roman" w:eastAsia="仿宋_GB2312" w:hAnsi="Times New Roman" w:cs="Times New Roman" w:hint="eastAsia"/>
          <w:kern w:val="2"/>
          <w:sz w:val="32"/>
          <w:szCs w:val="32"/>
        </w:rPr>
        <w:t>社区卫生服务中心</w:t>
      </w:r>
      <w:r>
        <w:rPr>
          <w:rFonts w:ascii="Times New Roman" w:eastAsia="仿宋_GB2312" w:hAnsi="Times New Roman" w:cs="Times New Roman" w:hint="eastAsia"/>
          <w:kern w:val="2"/>
          <w:sz w:val="32"/>
          <w:szCs w:val="32"/>
        </w:rPr>
        <w:t>/</w:t>
      </w:r>
      <w:r>
        <w:rPr>
          <w:rFonts w:ascii="Times New Roman" w:eastAsia="仿宋_GB2312" w:hAnsi="Times New Roman" w:cs="Times New Roman" w:hint="eastAsia"/>
          <w:kern w:val="2"/>
          <w:sz w:val="32"/>
          <w:szCs w:val="32"/>
        </w:rPr>
        <w:t>乡镇卫生院接入宽带兆数</w:t>
      </w:r>
      <w:r>
        <w:rPr>
          <w:rFonts w:ascii="Times New Roman" w:eastAsia="仿宋_GB2312" w:hAnsi="Times New Roman" w:cs="Times New Roman" w:hint="eastAsia"/>
          <w:kern w:val="2"/>
          <w:sz w:val="32"/>
          <w:szCs w:val="32"/>
        </w:rPr>
        <w:t>20M,</w:t>
      </w:r>
      <w:r>
        <w:rPr>
          <w:rFonts w:ascii="Times New Roman" w:eastAsia="仿宋_GB2312" w:hAnsi="Times New Roman" w:cs="Times New Roman" w:hint="eastAsia"/>
          <w:kern w:val="2"/>
          <w:sz w:val="32"/>
          <w:szCs w:val="32"/>
        </w:rPr>
        <w:t>社区卫生服务站</w:t>
      </w:r>
      <w:r>
        <w:rPr>
          <w:rFonts w:ascii="Times New Roman" w:eastAsia="仿宋_GB2312" w:hAnsi="Times New Roman" w:cs="Times New Roman" w:hint="eastAsia"/>
          <w:kern w:val="2"/>
          <w:sz w:val="32"/>
          <w:szCs w:val="32"/>
        </w:rPr>
        <w:t>/</w:t>
      </w:r>
      <w:r>
        <w:rPr>
          <w:rFonts w:ascii="Times New Roman" w:eastAsia="仿宋_GB2312" w:hAnsi="Times New Roman" w:cs="Times New Roman" w:hint="eastAsia"/>
          <w:kern w:val="2"/>
          <w:sz w:val="32"/>
          <w:szCs w:val="32"/>
        </w:rPr>
        <w:t>村卫生室接入宽带兆数</w:t>
      </w:r>
      <w:r>
        <w:rPr>
          <w:rFonts w:ascii="Times New Roman" w:eastAsia="仿宋_GB2312" w:hAnsi="Times New Roman" w:cs="Times New Roman" w:hint="eastAsia"/>
          <w:kern w:val="2"/>
          <w:sz w:val="32"/>
          <w:szCs w:val="32"/>
        </w:rPr>
        <w:t>8M</w:t>
      </w:r>
      <w:r>
        <w:rPr>
          <w:rFonts w:ascii="Times New Roman" w:eastAsia="仿宋_GB2312" w:hAnsi="Times New Roman" w:cs="Times New Roman" w:hint="eastAsia"/>
          <w:kern w:val="2"/>
          <w:sz w:val="32"/>
          <w:szCs w:val="32"/>
        </w:rPr>
        <w:t>，</w:t>
      </w:r>
      <w:r>
        <w:rPr>
          <w:rFonts w:ascii="Times New Roman" w:eastAsia="仿宋_GB2312" w:hAnsi="Times New Roman" w:cs="Times New Roman" w:hint="eastAsia"/>
          <w:kern w:val="2"/>
          <w:sz w:val="32"/>
          <w:szCs w:val="32"/>
        </w:rPr>
        <w:t>7</w:t>
      </w:r>
      <w:r>
        <w:rPr>
          <w:rFonts w:ascii="Times New Roman" w:eastAsia="仿宋_GB2312" w:hAnsi="Times New Roman" w:cs="Times New Roman" w:hint="eastAsia"/>
          <w:kern w:val="2"/>
          <w:sz w:val="32"/>
          <w:szCs w:val="32"/>
        </w:rPr>
        <w:t>个街道、</w:t>
      </w:r>
      <w:r>
        <w:rPr>
          <w:rFonts w:ascii="Times New Roman" w:eastAsia="仿宋_GB2312" w:hAnsi="Times New Roman" w:cs="Times New Roman" w:hint="eastAsia"/>
          <w:kern w:val="2"/>
          <w:sz w:val="32"/>
          <w:szCs w:val="32"/>
        </w:rPr>
        <w:t>160</w:t>
      </w:r>
      <w:r>
        <w:rPr>
          <w:rFonts w:ascii="Times New Roman" w:eastAsia="仿宋_GB2312" w:hAnsi="Times New Roman" w:cs="Times New Roman" w:hint="eastAsia"/>
          <w:kern w:val="2"/>
          <w:sz w:val="32"/>
          <w:szCs w:val="32"/>
        </w:rPr>
        <w:t>个计生村居点位全部使用无线</w:t>
      </w:r>
      <w:r>
        <w:rPr>
          <w:rFonts w:ascii="Times New Roman" w:eastAsia="仿宋_GB2312" w:hAnsi="Times New Roman" w:cs="Times New Roman" w:hint="eastAsia"/>
          <w:kern w:val="2"/>
          <w:sz w:val="32"/>
          <w:szCs w:val="32"/>
        </w:rPr>
        <w:t>4G</w:t>
      </w:r>
      <w:r>
        <w:rPr>
          <w:rFonts w:ascii="Times New Roman" w:eastAsia="仿宋_GB2312" w:hAnsi="Times New Roman" w:cs="Times New Roman" w:hint="eastAsia"/>
          <w:kern w:val="2"/>
          <w:sz w:val="32"/>
          <w:szCs w:val="32"/>
        </w:rPr>
        <w:t>专网，均满足专网接入要求。</w:t>
      </w:r>
    </w:p>
    <w:p w:rsidR="008A57D1" w:rsidRDefault="007571B8">
      <w:pPr>
        <w:spacing w:line="6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利用</w:t>
      </w:r>
      <w:r>
        <w:rPr>
          <w:rFonts w:ascii="Times New Roman" w:eastAsia="仿宋_GB2312" w:hAnsi="Times New Roman" w:cs="Times New Roman" w:hint="eastAsia"/>
          <w:sz w:val="32"/>
          <w:szCs w:val="32"/>
        </w:rPr>
        <w:t>在行业内有优势和影响力的第三方公司通过购买服务的方式作为助力，进行网络及部分硬件的运行维护，解决基层医疗机构的硬件设备、网络环境无规划无维护，发现故障不能及时解决的问题。</w:t>
      </w:r>
    </w:p>
    <w:p w:rsidR="008A57D1" w:rsidRDefault="008A57D1">
      <w:pPr>
        <w:spacing w:line="600" w:lineRule="exact"/>
        <w:ind w:firstLineChars="200" w:firstLine="640"/>
        <w:rPr>
          <w:rFonts w:ascii="Times New Roman" w:eastAsia="仿宋_GB2312" w:hAnsi="Times New Roman" w:cs="Times New Roman"/>
          <w:sz w:val="32"/>
          <w:szCs w:val="32"/>
        </w:rPr>
      </w:pPr>
    </w:p>
    <w:p w:rsidR="008A57D1" w:rsidRDefault="008A57D1">
      <w:pPr>
        <w:spacing w:line="600" w:lineRule="exact"/>
        <w:rPr>
          <w:rFonts w:ascii="Times New Roman" w:eastAsia="仿宋_GB2312" w:hAnsi="Times New Roman" w:cs="Times New Roman"/>
          <w:sz w:val="32"/>
          <w:szCs w:val="32"/>
        </w:rPr>
      </w:pPr>
    </w:p>
    <w:p w:rsidR="008A57D1" w:rsidRDefault="007571B8">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本次绩效评价的主要目的是加强区级财政项目资金管理，强化管理部门财政支出管理意识，提高卫生与计划生育局资金使用效益，为人民群众卫生与计划生育事业及精神文明建设的发展提供可靠的保障和支撑。</w:t>
      </w:r>
    </w:p>
    <w:p w:rsidR="008A57D1" w:rsidRDefault="007571B8">
      <w:pPr>
        <w:spacing w:line="600" w:lineRule="exact"/>
        <w:ind w:firstLineChars="200" w:firstLine="640"/>
        <w:rPr>
          <w:rFonts w:ascii="Times New Roman" w:eastAsia="仿宋_GB2312" w:hAnsi="Times New Roman" w:cs="Times New Roman"/>
          <w:sz w:val="32"/>
          <w:szCs w:val="32"/>
        </w:rPr>
      </w:pPr>
      <w:bookmarkStart w:id="0" w:name="_GoBack"/>
      <w:bookmarkEnd w:id="0"/>
      <w:r>
        <w:rPr>
          <w:rFonts w:ascii="Times New Roman" w:eastAsia="仿宋_GB2312" w:hAnsi="Times New Roman" w:cs="Times New Roman" w:hint="eastAsia"/>
          <w:sz w:val="32"/>
          <w:szCs w:val="32"/>
        </w:rPr>
        <w:t>通过绩效评价，能够核查</w:t>
      </w:r>
      <w:r>
        <w:rPr>
          <w:rFonts w:ascii="Times New Roman" w:eastAsia="仿宋_GB2312" w:hAnsi="Times New Roman" w:cs="Times New Roman" w:hint="eastAsia"/>
          <w:sz w:val="32"/>
          <w:szCs w:val="32"/>
        </w:rPr>
        <w:t>201</w:t>
      </w: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年度武汉经济开发区（汉南区）卫生与计划生育局项目绩效目标、指标的实现程度，考核资金使用效率和综合绩效，总结项目管理与执行</w:t>
      </w:r>
      <w:r>
        <w:rPr>
          <w:rFonts w:ascii="Times New Roman" w:eastAsia="仿宋_GB2312" w:hAnsi="Times New Roman" w:cs="Times New Roman" w:hint="eastAsia"/>
          <w:sz w:val="32"/>
          <w:szCs w:val="32"/>
        </w:rPr>
        <w:t>经验，管理部门决策、管理提供参考依据；推动建立以绩效评价结果为导向的财政资金分配与管理制度，提升财政资金科学化、精细化管理水平；为以后公益性补贴项目资金预算安排提供重要依据。</w:t>
      </w:r>
    </w:p>
    <w:p w:rsidR="008A57D1" w:rsidRDefault="008A57D1">
      <w:pPr>
        <w:spacing w:line="600" w:lineRule="exact"/>
        <w:ind w:firstLineChars="200" w:firstLine="640"/>
        <w:rPr>
          <w:rFonts w:ascii="Times New Roman" w:eastAsia="仿宋_GB2312" w:hAnsi="Times New Roman" w:cs="Times New Roman"/>
          <w:sz w:val="32"/>
          <w:szCs w:val="32"/>
        </w:rPr>
      </w:pPr>
    </w:p>
    <w:p w:rsidR="008A57D1" w:rsidRDefault="008A57D1">
      <w:pPr>
        <w:spacing w:line="600" w:lineRule="exact"/>
        <w:ind w:firstLineChars="200" w:firstLine="640"/>
        <w:rPr>
          <w:rFonts w:ascii="Times New Roman" w:eastAsia="仿宋_GB2312" w:hAnsi="Times New Roman" w:cs="Times New Roman"/>
          <w:sz w:val="32"/>
          <w:szCs w:val="32"/>
        </w:rPr>
      </w:pPr>
    </w:p>
    <w:sectPr w:rsidR="008A57D1" w:rsidSect="008A57D1">
      <w:pgSz w:w="11906" w:h="16838"/>
      <w:pgMar w:top="2098"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1B8" w:rsidRDefault="007571B8" w:rsidP="004816B7">
      <w:r>
        <w:separator/>
      </w:r>
    </w:p>
  </w:endnote>
  <w:endnote w:type="continuationSeparator" w:id="1">
    <w:p w:rsidR="007571B8" w:rsidRDefault="007571B8" w:rsidP="004816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方正小标宋简体">
    <w:altName w:val="方正舒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1B8" w:rsidRDefault="007571B8" w:rsidP="004816B7">
      <w:r>
        <w:separator/>
      </w:r>
    </w:p>
  </w:footnote>
  <w:footnote w:type="continuationSeparator" w:id="1">
    <w:p w:rsidR="007571B8" w:rsidRDefault="007571B8" w:rsidP="004816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9FB43C"/>
    <w:multiLevelType w:val="singleLevel"/>
    <w:tmpl w:val="B79FB43C"/>
    <w:lvl w:ilvl="0">
      <w:start w:val="3"/>
      <w:numFmt w:val="decimal"/>
      <w:suff w:val="nothing"/>
      <w:lvlText w:val="%1、"/>
      <w:lvlJc w:val="left"/>
    </w:lvl>
  </w:abstractNum>
  <w:abstractNum w:abstractNumId="1">
    <w:nsid w:val="F8C9CE92"/>
    <w:multiLevelType w:val="singleLevel"/>
    <w:tmpl w:val="F8C9CE92"/>
    <w:lvl w:ilvl="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4347"/>
    <w:rsid w:val="00031CBC"/>
    <w:rsid w:val="00050D7E"/>
    <w:rsid w:val="00081EA6"/>
    <w:rsid w:val="000E6F8A"/>
    <w:rsid w:val="00106348"/>
    <w:rsid w:val="00107431"/>
    <w:rsid w:val="00123269"/>
    <w:rsid w:val="00147069"/>
    <w:rsid w:val="00195DDE"/>
    <w:rsid w:val="001C04F0"/>
    <w:rsid w:val="001F47C8"/>
    <w:rsid w:val="00206F6A"/>
    <w:rsid w:val="00251306"/>
    <w:rsid w:val="00270A29"/>
    <w:rsid w:val="00274449"/>
    <w:rsid w:val="00303120"/>
    <w:rsid w:val="003330A5"/>
    <w:rsid w:val="003706A4"/>
    <w:rsid w:val="0037365A"/>
    <w:rsid w:val="00375EE1"/>
    <w:rsid w:val="003811E6"/>
    <w:rsid w:val="004816B7"/>
    <w:rsid w:val="004B5E16"/>
    <w:rsid w:val="00530380"/>
    <w:rsid w:val="0055546D"/>
    <w:rsid w:val="00626377"/>
    <w:rsid w:val="00674438"/>
    <w:rsid w:val="006A10BD"/>
    <w:rsid w:val="00722254"/>
    <w:rsid w:val="00734778"/>
    <w:rsid w:val="0074311F"/>
    <w:rsid w:val="00747F85"/>
    <w:rsid w:val="007571B8"/>
    <w:rsid w:val="00764B7C"/>
    <w:rsid w:val="007B57B9"/>
    <w:rsid w:val="00803785"/>
    <w:rsid w:val="00812A6C"/>
    <w:rsid w:val="008556B7"/>
    <w:rsid w:val="00865DE3"/>
    <w:rsid w:val="008A57D1"/>
    <w:rsid w:val="008F441A"/>
    <w:rsid w:val="00907B87"/>
    <w:rsid w:val="00932F87"/>
    <w:rsid w:val="00944180"/>
    <w:rsid w:val="00A05DC9"/>
    <w:rsid w:val="00A45398"/>
    <w:rsid w:val="00AE2ECD"/>
    <w:rsid w:val="00AE55E7"/>
    <w:rsid w:val="00AF79A0"/>
    <w:rsid w:val="00B17AD9"/>
    <w:rsid w:val="00B431FD"/>
    <w:rsid w:val="00BE02C6"/>
    <w:rsid w:val="00C028AF"/>
    <w:rsid w:val="00C62018"/>
    <w:rsid w:val="00C62B78"/>
    <w:rsid w:val="00D04347"/>
    <w:rsid w:val="00D72093"/>
    <w:rsid w:val="00D84E31"/>
    <w:rsid w:val="00DA0199"/>
    <w:rsid w:val="00DB626A"/>
    <w:rsid w:val="00DE08EC"/>
    <w:rsid w:val="00DE4FD2"/>
    <w:rsid w:val="00E14A8F"/>
    <w:rsid w:val="00E60D95"/>
    <w:rsid w:val="00EA1616"/>
    <w:rsid w:val="00EA278E"/>
    <w:rsid w:val="00F51E7C"/>
    <w:rsid w:val="00F7208C"/>
    <w:rsid w:val="00FD5A54"/>
    <w:rsid w:val="00FF60A2"/>
    <w:rsid w:val="0300701C"/>
    <w:rsid w:val="03902E47"/>
    <w:rsid w:val="047759A6"/>
    <w:rsid w:val="0C632551"/>
    <w:rsid w:val="0CA83072"/>
    <w:rsid w:val="0FCA60DC"/>
    <w:rsid w:val="14CE5643"/>
    <w:rsid w:val="15A573DF"/>
    <w:rsid w:val="18EB0F89"/>
    <w:rsid w:val="298F1962"/>
    <w:rsid w:val="2ECA25E8"/>
    <w:rsid w:val="2F0E0C76"/>
    <w:rsid w:val="321F1E9B"/>
    <w:rsid w:val="368810B9"/>
    <w:rsid w:val="3F5C7AFF"/>
    <w:rsid w:val="46C222D7"/>
    <w:rsid w:val="4AE561F6"/>
    <w:rsid w:val="4D96080B"/>
    <w:rsid w:val="4DAC680D"/>
    <w:rsid w:val="5B0879F3"/>
    <w:rsid w:val="5B571E85"/>
    <w:rsid w:val="61014049"/>
    <w:rsid w:val="69DB3FD6"/>
    <w:rsid w:val="6DFB24F8"/>
    <w:rsid w:val="700726B7"/>
    <w:rsid w:val="732F3204"/>
    <w:rsid w:val="733147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7D1"/>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8A57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A57D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A57D1"/>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8A57D1"/>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sid w:val="008A57D1"/>
    <w:rPr>
      <w:sz w:val="18"/>
      <w:szCs w:val="18"/>
    </w:rPr>
  </w:style>
  <w:style w:type="character" w:customStyle="1" w:styleId="Char">
    <w:name w:val="页脚 Char"/>
    <w:basedOn w:val="a0"/>
    <w:link w:val="a3"/>
    <w:uiPriority w:val="99"/>
    <w:rsid w:val="008A57D1"/>
    <w:rPr>
      <w:sz w:val="18"/>
      <w:szCs w:val="18"/>
    </w:rPr>
  </w:style>
  <w:style w:type="paragraph" w:styleId="a6">
    <w:name w:val="List Paragraph"/>
    <w:basedOn w:val="a"/>
    <w:uiPriority w:val="34"/>
    <w:qFormat/>
    <w:rsid w:val="008A57D1"/>
    <w:pPr>
      <w:ind w:firstLineChars="200" w:firstLine="420"/>
    </w:pPr>
  </w:style>
  <w:style w:type="paragraph" w:customStyle="1" w:styleId="Bodytext31">
    <w:name w:val="Body text|31"/>
    <w:basedOn w:val="a"/>
    <w:rsid w:val="008A57D1"/>
    <w:pPr>
      <w:shd w:val="clear" w:color="auto" w:fill="FFFFFF"/>
      <w:spacing w:line="576" w:lineRule="exact"/>
    </w:pPr>
    <w:rPr>
      <w:rFonts w:ascii="PMingLiU" w:eastAsia="PMingLiU" w:hAnsi="PMingLiU" w:cs="PMingLiU"/>
      <w:b/>
      <w:bCs/>
      <w:spacing w:val="20"/>
      <w:sz w:val="26"/>
      <w:szCs w:val="26"/>
    </w:rPr>
  </w:style>
  <w:style w:type="paragraph" w:customStyle="1" w:styleId="Bodytext2">
    <w:name w:val="Body text|2"/>
    <w:basedOn w:val="a"/>
    <w:qFormat/>
    <w:rsid w:val="008A57D1"/>
    <w:pPr>
      <w:shd w:val="clear" w:color="auto" w:fill="FFFFFF"/>
      <w:spacing w:before="440" w:after="1500" w:line="280" w:lineRule="exact"/>
      <w:jc w:val="center"/>
    </w:pPr>
    <w:rPr>
      <w:rFonts w:ascii="PMingLiU" w:eastAsia="PMingLiU" w:hAnsi="PMingLiU" w:cs="PMingLiU"/>
      <w:spacing w:val="30"/>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1467</Words>
  <Characters>8363</Characters>
  <Application>Microsoft Office Word</Application>
  <DocSecurity>0</DocSecurity>
  <Lines>69</Lines>
  <Paragraphs>19</Paragraphs>
  <ScaleCrop>false</ScaleCrop>
  <Company>Microsoft</Company>
  <LinksUpToDate>false</LinksUpToDate>
  <CharactersWithSpaces>9811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Admin</cp:lastModifiedBy>
  <cp:revision>17</cp:revision>
  <cp:lastPrinted>2018-05-30T03:47:00Z</cp:lastPrinted>
  <dcterms:created xsi:type="dcterms:W3CDTF">2018-03-28T03:03:00Z</dcterms:created>
  <dcterms:modified xsi:type="dcterms:W3CDTF">2019-10-15T07:02:00Z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