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0" w:firstLineChars="0"/>
        <w:jc w:val="center"/>
        <w:rPr>
          <w:rFonts w:hint="eastAsia" w:ascii="仿宋" w:hAnsi="仿宋" w:eastAsia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40"/>
          <w:szCs w:val="40"/>
          <w:highlight w:val="none"/>
          <w:lang w:eastAsia="zh-CN"/>
        </w:rPr>
        <w:t>武汉经济技术开发区（汉南区）退役军人事务局</w:t>
      </w:r>
    </w:p>
    <w:p>
      <w:pPr>
        <w:shd w:val="clear"/>
        <w:ind w:firstLine="0" w:firstLineChars="0"/>
        <w:jc w:val="center"/>
        <w:rPr>
          <w:rFonts w:hint="default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退役军人管理事务经费</w:t>
      </w:r>
    </w:p>
    <w:p>
      <w:pPr>
        <w:shd w:val="clear"/>
        <w:ind w:firstLine="0" w:firstLineChars="0"/>
        <w:jc w:val="center"/>
        <w:rPr>
          <w:rFonts w:ascii="仿宋" w:hAnsi="仿宋" w:eastAsia="仿宋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201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年度绩效评价报告</w:t>
      </w: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192" w:rightChars="-80" w:firstLine="643" w:firstLineChars="200"/>
        <w:jc w:val="left"/>
        <w:textAlignment w:val="auto"/>
        <w:rPr>
          <w:rFonts w:hint="default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项目名称：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退役军人管理事务经费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192" w:rightChars="-80" w:firstLine="643" w:firstLineChars="200"/>
        <w:jc w:val="left"/>
        <w:textAlignment w:val="auto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项目单位：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武汉经济技术开发区（汉南区）退役军人事务局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192" w:rightChars="-80" w:firstLine="643" w:firstLineChars="200"/>
        <w:jc w:val="left"/>
        <w:textAlignment w:val="auto"/>
        <w:rPr>
          <w:rFonts w:hint="eastAsia"/>
          <w:b/>
          <w:bCs/>
          <w:kern w:val="32"/>
          <w:sz w:val="32"/>
          <w:highlight w:val="none"/>
          <w:lang w:eastAsia="zh-CN" w:bidi="he-IL"/>
        </w:rPr>
      </w:pPr>
      <w:r>
        <w:rPr>
          <w:b/>
          <w:bCs/>
          <w:kern w:val="32"/>
          <w:sz w:val="32"/>
          <w:highlight w:val="none"/>
          <w:lang w:bidi="he-IL"/>
        </w:rPr>
        <w:t>主管部门：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武汉经济技术开发区（汉南区）退役军人事务局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评价机构：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湖北开元会计师事务有限公司</w:t>
      </w: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二〇二〇年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b/>
          <w:bCs/>
          <w:sz w:val="32"/>
          <w:szCs w:val="32"/>
          <w:highlight w:val="none"/>
        </w:rPr>
        <w:t>月</w:t>
      </w:r>
    </w:p>
    <w:p>
      <w:pPr>
        <w:pStyle w:val="15"/>
        <w:shd w:val="clear"/>
        <w:tabs>
          <w:tab w:val="right" w:leader="dot" w:pos="8693"/>
        </w:tabs>
        <w:ind w:firstLine="0" w:firstLineChars="0"/>
        <w:rPr>
          <w:rFonts w:ascii="Arial Narrow" w:hAnsi="Arial Narrow" w:cs="Arial Narrow"/>
          <w:bCs w:val="0"/>
          <w:caps w:val="0"/>
          <w:sz w:val="32"/>
          <w:szCs w:val="32"/>
          <w:highlight w:val="none"/>
        </w:rPr>
      </w:pPr>
      <w:bookmarkStart w:id="99" w:name="_GoBack"/>
      <w:bookmarkEnd w:id="99"/>
    </w:p>
    <w:sdt>
      <w:sdtPr>
        <w:rPr>
          <w:rFonts w:ascii="Times New Roman" w:hAnsi="Times New Roman" w:eastAsia="仿宋_GB2312"/>
          <w:b/>
          <w:bCs/>
          <w:color w:val="auto"/>
          <w:kern w:val="2"/>
          <w:sz w:val="40"/>
          <w:szCs w:val="40"/>
          <w:highlight w:val="none"/>
          <w:lang w:val="zh-CN"/>
        </w:rPr>
        <w:id w:val="-1191839909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/>
          <w:b w:val="0"/>
          <w:bCs w:val="0"/>
          <w:color w:val="auto"/>
          <w:kern w:val="2"/>
          <w:sz w:val="24"/>
          <w:szCs w:val="24"/>
          <w:highlight w:val="none"/>
          <w:lang w:val="zh-CN"/>
        </w:rPr>
      </w:sdtEndPr>
      <w:sdtContent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20" w:lineRule="exact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/>
              <w:b/>
              <w:bCs/>
              <w:sz w:val="32"/>
              <w:szCs w:val="40"/>
              <w:highlight w:val="none"/>
            </w:rPr>
          </w:pPr>
          <w:r>
            <w:rPr>
              <w:rFonts w:ascii="宋体" w:hAnsi="宋体" w:eastAsia="宋体"/>
              <w:b/>
              <w:bCs/>
              <w:sz w:val="32"/>
              <w:szCs w:val="40"/>
              <w:highlight w:val="none"/>
            </w:rPr>
            <w:t>目录</w:t>
          </w:r>
        </w:p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20" w:lineRule="exact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/>
              <w:b/>
              <w:bCs/>
              <w:sz w:val="36"/>
              <w:szCs w:val="44"/>
              <w:highlight w:val="none"/>
            </w:rPr>
          </w:pP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textAlignment w:val="auto"/>
            <w:rPr>
              <w:highlight w:val="none"/>
            </w:rPr>
          </w:pP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instrText xml:space="preserve"> TOC \o "1-3" \h \z \u </w:instrText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separate"/>
          </w:r>
          <w:r>
            <w:rPr>
              <w:rFonts w:ascii="仿宋" w:hAnsi="仿宋" w:eastAsia="仿宋"/>
              <w:sz w:val="28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 w:val="28"/>
              <w:szCs w:val="24"/>
              <w:highlight w:val="none"/>
            </w:rPr>
            <w:instrText xml:space="preserve"> HYPERLINK \l _Toc16034 </w:instrText>
          </w:r>
          <w:r>
            <w:rPr>
              <w:rFonts w:ascii="仿宋" w:hAnsi="仿宋" w:eastAsia="仿宋"/>
              <w:sz w:val="28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32"/>
              <w:highlight w:val="none"/>
              <w:lang w:val="en-US" w:eastAsia="zh-CN"/>
            </w:rPr>
            <w:t>一、</w:t>
          </w:r>
          <w:r>
            <w:rPr>
              <w:rFonts w:hint="eastAsia" w:ascii="仿宋" w:hAnsi="仿宋" w:eastAsia="仿宋" w:cs="仿宋"/>
              <w:sz w:val="28"/>
              <w:szCs w:val="32"/>
              <w:highlight w:val="none"/>
            </w:rPr>
            <w:t>摘要</w:t>
          </w:r>
          <w:r>
            <w:rPr>
              <w:sz w:val="28"/>
              <w:szCs w:val="20"/>
              <w:highlight w:val="none"/>
            </w:rPr>
            <w:tab/>
          </w:r>
          <w:r>
            <w:rPr>
              <w:sz w:val="28"/>
              <w:szCs w:val="20"/>
              <w:highlight w:val="none"/>
            </w:rPr>
            <w:fldChar w:fldCharType="begin"/>
          </w:r>
          <w:r>
            <w:rPr>
              <w:sz w:val="28"/>
              <w:szCs w:val="20"/>
              <w:highlight w:val="none"/>
            </w:rPr>
            <w:instrText xml:space="preserve"> PAGEREF _Toc16034 </w:instrText>
          </w:r>
          <w:r>
            <w:rPr>
              <w:sz w:val="28"/>
              <w:szCs w:val="20"/>
              <w:highlight w:val="none"/>
            </w:rPr>
            <w:fldChar w:fldCharType="separate"/>
          </w:r>
          <w:r>
            <w:rPr>
              <w:sz w:val="28"/>
              <w:szCs w:val="20"/>
              <w:highlight w:val="none"/>
            </w:rPr>
            <w:t>1</w:t>
          </w:r>
          <w:r>
            <w:rPr>
              <w:sz w:val="28"/>
              <w:szCs w:val="20"/>
              <w:highlight w:val="none"/>
            </w:rPr>
            <w:fldChar w:fldCharType="end"/>
          </w:r>
          <w:r>
            <w:rPr>
              <w:rFonts w:ascii="仿宋" w:hAnsi="仿宋" w:eastAsia="仿宋"/>
              <w:sz w:val="28"/>
              <w:szCs w:val="24"/>
              <w:highlight w:val="none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_Toc23780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（一）</w:t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</w:rPr>
            <w:t>基本情况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_Toc23780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1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_Toc28699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1、项目基本情况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_Toc28699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1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_Toc3634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2、绩效评价工作情况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_Toc3634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1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_Toc1966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（二）绩效评价结论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_Toc1966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1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_Toc20258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（三）项目经验与问题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_Toc20258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_Toc3962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（四）建议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_Toc3962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highlight w:val="none"/>
            </w:rPr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_Toc13066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  <w:highlight w:val="none"/>
              <w:lang w:val="en-US" w:eastAsia="zh-CN"/>
            </w:rPr>
            <w:t>二、正文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_Toc13066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</w:t>
          </w:r>
          <w:r>
            <w:rPr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_Toc24705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（一）项目基本情况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_Toc24705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_Toc32217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项目立项背景和依据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_Toc32217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_Toc10759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项目绩效目标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_Toc10759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_Toc30863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项目经费来源和使用情况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_Toc30863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2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_Toc13484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项目实施情况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_Toc13484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3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_Toc26215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（二）绩效评价工作情况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_Toc26215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3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_Toc18296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绩效评价目的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_Toc18296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3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_Toc2095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绩效评价工作过程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_Toc2095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3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_Toc1595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绩效评价框架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_Toc1595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4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_Toc18353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评价抽样情况概述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_Toc18353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5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_Toc7146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（三）绩效分析及评价结论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_Toc7146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5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_Toc13084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绩效分析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_Toc13084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5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_Toc22751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</w:rPr>
            <w:t>评价结论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_Toc22751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6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_Toc28859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24"/>
              <w:highlight w:val="none"/>
              <w:lang w:val="en-US" w:eastAsia="zh-CN"/>
            </w:rPr>
            <w:t>（四）存在的问题和改进措施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_Toc28859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6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sz w:val="24"/>
              <w:szCs w:val="18"/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_Toc27689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1、存在的问题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_Toc27689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6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723" w:firstLineChars="300"/>
            <w:textAlignment w:val="auto"/>
            <w:rPr>
              <w:highlight w:val="none"/>
            </w:rPr>
          </w:pP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instrText xml:space="preserve"> HYPERLINK \l _Toc21901 </w:instrText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 w:val="24"/>
              <w:szCs w:val="18"/>
              <w:highlight w:val="none"/>
              <w:lang w:val="en-US" w:eastAsia="zh-CN"/>
            </w:rPr>
            <w:t>2、改进措施</w:t>
          </w:r>
          <w:r>
            <w:rPr>
              <w:sz w:val="24"/>
              <w:szCs w:val="18"/>
              <w:highlight w:val="none"/>
            </w:rPr>
            <w:tab/>
          </w:r>
          <w:r>
            <w:rPr>
              <w:sz w:val="24"/>
              <w:szCs w:val="18"/>
              <w:highlight w:val="none"/>
            </w:rPr>
            <w:fldChar w:fldCharType="begin"/>
          </w:r>
          <w:r>
            <w:rPr>
              <w:sz w:val="24"/>
              <w:szCs w:val="18"/>
              <w:highlight w:val="none"/>
            </w:rPr>
            <w:instrText xml:space="preserve"> PAGEREF _Toc21901 </w:instrText>
          </w:r>
          <w:r>
            <w:rPr>
              <w:sz w:val="24"/>
              <w:szCs w:val="18"/>
              <w:highlight w:val="none"/>
            </w:rPr>
            <w:fldChar w:fldCharType="separate"/>
          </w:r>
          <w:r>
            <w:rPr>
              <w:sz w:val="24"/>
              <w:szCs w:val="18"/>
              <w:highlight w:val="none"/>
            </w:rPr>
            <w:t>7</w:t>
          </w:r>
          <w:r>
            <w:rPr>
              <w:sz w:val="24"/>
              <w:szCs w:val="18"/>
              <w:highlight w:val="none"/>
            </w:rPr>
            <w:fldChar w:fldCharType="end"/>
          </w:r>
          <w:r>
            <w:rPr>
              <w:rFonts w:ascii="仿宋" w:hAnsi="仿宋" w:eastAsia="仿宋"/>
              <w:bCs/>
              <w:sz w:val="24"/>
              <w:szCs w:val="18"/>
              <w:highlight w:val="none"/>
              <w:lang w:val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482"/>
            <w:textAlignment w:val="auto"/>
            <w:rPr>
              <w:highlight w:val="none"/>
            </w:rPr>
            <w:sectPr>
              <w:headerReference r:id="rId5" w:type="first"/>
              <w:footerReference r:id="rId8" w:type="first"/>
              <w:headerReference r:id="rId3" w:type="default"/>
              <w:footerReference r:id="rId6" w:type="default"/>
              <w:headerReference r:id="rId4" w:type="even"/>
              <w:footerReference r:id="rId7" w:type="even"/>
              <w:type w:val="continuous"/>
              <w:pgSz w:w="11906" w:h="16838"/>
              <w:pgMar w:top="1361" w:right="1406" w:bottom="1089" w:left="1797" w:header="1361" w:footer="992" w:gutter="0"/>
              <w:pgNumType w:start="0"/>
              <w:cols w:space="720" w:num="1"/>
              <w:docGrid w:type="lines" w:linePitch="408" w:charSpace="0"/>
            </w:sectPr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</w:sdtContent>
    </w:sdt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bookmarkStart w:id="0" w:name="_Toc14165722"/>
      <w:bookmarkStart w:id="1" w:name="_Toc16034"/>
      <w:bookmarkStart w:id="2" w:name="_Toc406668024"/>
      <w:bookmarkStart w:id="3" w:name="_Toc406666351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摘要</w:t>
      </w:r>
      <w:bookmarkEnd w:id="0"/>
      <w:bookmarkEnd w:id="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</w:rPr>
      </w:pPr>
      <w:bookmarkStart w:id="4" w:name="_Toc23780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Arial Narrow"/>
          <w:sz w:val="28"/>
          <w:szCs w:val="28"/>
          <w:highlight w:val="none"/>
        </w:rPr>
        <w:t>基本情况</w:t>
      </w:r>
      <w:bookmarkEnd w:id="4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5" w:name="_Toc2869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1、项目基本情况</w:t>
      </w:r>
      <w:bookmarkEnd w:id="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 xml:space="preserve">  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（1）项目名称：退役军人管理事务经费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（2）项目预算金额：年初预算金额为0.00万元，调整后预算金额为454.17万元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（3）项目明细：</w:t>
      </w:r>
    </w:p>
    <w:p>
      <w:pPr>
        <w:shd w:val="clear"/>
        <w:snapToGrid w:val="0"/>
        <w:ind w:firstLine="480"/>
        <w:jc w:val="right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单位：万元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1949"/>
        <w:gridCol w:w="194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年初预算数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预算调整数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全年预算数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Arial Narrow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vertAlign w:val="baseline"/>
                <w:lang w:val="en-US" w:eastAsia="zh-CN"/>
              </w:rPr>
              <w:t>部门运行管理综合经费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vertAlign w:val="baseline"/>
                <w:lang w:val="en-US" w:eastAsia="zh-CN"/>
              </w:rPr>
              <w:t>454.17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vertAlign w:val="baseline"/>
                <w:lang w:val="en-US" w:eastAsia="zh-CN"/>
              </w:rPr>
              <w:t>454.17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合  计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454.17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beforeLines="20" w:after="83" w:afterLines="20" w:line="240" w:lineRule="auto"/>
              <w:jc w:val="right"/>
              <w:textAlignment w:val="auto"/>
              <w:rPr>
                <w:rFonts w:hint="default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  <w:vertAlign w:val="baseline"/>
                <w:lang w:val="en-US" w:eastAsia="zh-CN"/>
              </w:rPr>
              <w:t>454.17</w:t>
            </w:r>
          </w:p>
        </w:tc>
      </w:tr>
    </w:tbl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6" w:name="_Toc36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2、绩效评价工作情况</w:t>
      </w:r>
      <w:bookmarkEnd w:id="6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；绩效评价指标是指衡量绩效目标实现程度的考核工具，具体分为共性指标和个性指标；绩效评价方法主要采用成本效益分析法、比较法、因素分析法、最低成本法、公评判法及其他评价方法等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7" w:name="_Toc196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（二）绩效评价结论</w:t>
      </w:r>
      <w:bookmarkEnd w:id="7"/>
    </w:p>
    <w:tbl>
      <w:tblPr>
        <w:tblStyle w:val="23"/>
        <w:tblW w:w="836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132"/>
        <w:gridCol w:w="212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9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</w:rPr>
              <w:t>评价准则</w:t>
            </w:r>
          </w:p>
        </w:tc>
        <w:tc>
          <w:tcPr>
            <w:tcW w:w="2132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</w:rPr>
              <w:t>准则分值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</w:rPr>
              <w:t>评价得分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Arial Narrow"/>
                <w:b/>
                <w:bCs/>
                <w:highlight w:val="none"/>
              </w:rPr>
              <w:t>评价等级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投入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9.18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产出</w:t>
            </w:r>
          </w:p>
        </w:tc>
        <w:tc>
          <w:tcPr>
            <w:tcW w:w="2132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效益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满意度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综合绩效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100分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99.18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</w:tbl>
    <w:p>
      <w:pPr>
        <w:shd w:val="clear"/>
        <w:ind w:firstLine="0" w:firstLineChars="0"/>
        <w:jc w:val="left"/>
        <w:rPr>
          <w:rFonts w:ascii="仿宋" w:hAnsi="仿宋" w:eastAsia="仿宋" w:cs="Arial Narrow"/>
          <w:b/>
          <w:sz w:val="28"/>
          <w:highlight w:val="none"/>
        </w:rPr>
      </w:pP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" w:name="_Toc20258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（三）项目经验与问题</w:t>
      </w:r>
      <w:bookmarkEnd w:id="8"/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1、经验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开发区（汉南区）退役军人事务局自2018年11月23日组建以来，在工委、区委的科学统筹和周密部署下，在市局领导的大力支持和指导帮带下，以机构建框搭架为重点，以解决信访遗留问题为突破口，全局上下奋力拼搏、攻坚克难，机构组建、优抚慰问、就业安置、信访接待等涉军各项工作稳步推进、有序开展，为全区退役军人服务保障事业起好步、开好头、谋好篇、布好局打下了一定基础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2、问题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项目预算执行率未达到100%。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9" w:name="_Toc3962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（四）建议</w:t>
      </w:r>
      <w:bookmarkEnd w:id="9"/>
    </w:p>
    <w:bookmarkEnd w:id="2"/>
    <w:bookmarkEnd w:id="3"/>
    <w:p>
      <w:pPr>
        <w:shd w:val="clear"/>
        <w:snapToGrid w:val="0"/>
        <w:ind w:firstLine="480"/>
        <w:jc w:val="left"/>
        <w:rPr>
          <w:rFonts w:ascii="仿宋_GB2312" w:hAnsi="Arial Narrow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加强预算管理，提高预算编制准确性。在年初编制预算时应结合历年资金使用情况和项目执行情况，充分掌握项目的实际资金需求，并积极与相关业务部门进行充分沟通，制定出符合实际情况的预算申报文本。从而提高资金利用率，实现项目长期、稳定、可持续发展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0" w:name="_Toc13066"/>
      <w:bookmarkStart w:id="11" w:name="_Toc14165723"/>
      <w:bookmarkStart w:id="12" w:name="_Toc361304672"/>
      <w:bookmarkStart w:id="13" w:name="_Toc387957799"/>
      <w:bookmarkStart w:id="14" w:name="_Toc387957800"/>
      <w:bookmarkStart w:id="15" w:name="_Toc36130467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二、正文</w:t>
      </w:r>
      <w:bookmarkEnd w:id="10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16" w:name="_Toc2470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（一）项目基本情况</w:t>
      </w:r>
      <w:bookmarkEnd w:id="11"/>
      <w:bookmarkEnd w:id="16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17" w:name="_Toc32217"/>
      <w:bookmarkStart w:id="18" w:name="_Toc1416572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项目立项背景和依据</w:t>
      </w:r>
      <w:bookmarkEnd w:id="17"/>
      <w:bookmarkEnd w:id="18"/>
    </w:p>
    <w:bookmarkEnd w:id="12"/>
    <w:bookmarkEnd w:id="13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  <w:rPr>
          <w:rFonts w:ascii="仿宋" w:hAnsi="仿宋" w:eastAsia="仿宋" w:cs="Arial Narrow"/>
          <w:highlight w:val="none"/>
        </w:rPr>
      </w:pPr>
      <w:bookmarkStart w:id="19" w:name="_Toc14165725"/>
      <w:bookmarkStart w:id="20" w:name="_Toc406668030"/>
      <w:bookmarkStart w:id="21" w:name="_Toc406666356"/>
      <w:bookmarkStart w:id="22" w:name="_Toc361304680"/>
      <w:bookmarkStart w:id="23" w:name="_Toc16351"/>
      <w:r>
        <w:rPr>
          <w:rFonts w:hint="eastAsia" w:ascii="仿宋" w:hAnsi="仿宋" w:eastAsia="仿宋" w:cs="Arial Narrow"/>
          <w:highlight w:val="none"/>
          <w:lang w:val="en-US" w:eastAsia="zh-CN"/>
        </w:rPr>
        <w:t>根据武经开编[2018]12号文件精神，区退役军人事务局于2018年11月23日正式成立。自成立以来，区退役军人事务局着手开展办公场地选址、办公环境改造、购买劳务服务等筹建工作，为2019年退役军人服务保障工作起好步、开好头打下坚实基础</w:t>
      </w:r>
      <w:r>
        <w:rPr>
          <w:rFonts w:hint="eastAsia" w:ascii="仿宋" w:hAnsi="仿宋" w:eastAsia="仿宋" w:cs="Arial Narrow"/>
          <w:highlight w:val="none"/>
        </w:rPr>
        <w:t>。</w:t>
      </w:r>
      <w:r>
        <w:rPr>
          <w:rFonts w:hint="eastAsia" w:ascii="仿宋" w:hAnsi="仿宋" w:eastAsia="仿宋" w:cs="Arial Narrow"/>
          <w:highlight w:val="none"/>
        </w:rPr>
        <w:tab/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4" w:name="_Toc1075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项目绩效目标</w:t>
      </w:r>
      <w:bookmarkEnd w:id="19"/>
      <w:bookmarkEnd w:id="24"/>
    </w:p>
    <w:bookmarkEnd w:id="20"/>
    <w:bookmarkEnd w:id="21"/>
    <w:bookmarkEnd w:id="22"/>
    <w:bookmarkEnd w:id="23"/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bookmarkStart w:id="25" w:name="_Toc14165726"/>
      <w:r>
        <w:rPr>
          <w:rFonts w:hint="eastAsia" w:ascii="仿宋" w:hAnsi="仿宋" w:eastAsia="仿宋" w:cs="Arial Narrow"/>
          <w:highlight w:val="none"/>
          <w:lang w:val="en-US" w:eastAsia="zh-CN"/>
        </w:rPr>
        <w:t>绩效目标：全年预算总费用454.17万元，主要用于部门运行管理综合经费支出。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6" w:name="_Toc3086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项目经费来源和使用情况</w:t>
      </w:r>
      <w:bookmarkEnd w:id="25"/>
      <w:bookmarkEnd w:id="26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1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项目资金来源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武汉经济技术开发区（汉南区）退役军人事务局“退役军人管理事务经费”</w:t>
      </w:r>
      <w:r>
        <w:rPr>
          <w:rFonts w:hint="eastAsia" w:ascii="仿宋" w:hAnsi="仿宋" w:eastAsia="仿宋" w:cs="Arial Narrow"/>
          <w:highlight w:val="none"/>
        </w:rPr>
        <w:t>项目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支出全年</w:t>
      </w:r>
      <w:r>
        <w:rPr>
          <w:rFonts w:hint="eastAsia" w:ascii="仿宋" w:hAnsi="仿宋" w:eastAsia="仿宋" w:cs="Arial Narrow"/>
          <w:highlight w:val="none"/>
        </w:rPr>
        <w:t>预算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数为454.17万元</w:t>
      </w:r>
      <w:r>
        <w:rPr>
          <w:rFonts w:hint="eastAsia" w:ascii="仿宋" w:hAnsi="仿宋" w:eastAsia="仿宋" w:cs="Arial Narrow"/>
          <w:highlight w:val="none"/>
        </w:rPr>
        <w:t>，均系财政拨款。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2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项目资金使用概况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2019年“退役军人管理事务经费”</w:t>
      </w:r>
      <w:r>
        <w:rPr>
          <w:rFonts w:hint="eastAsia" w:ascii="仿宋" w:hAnsi="仿宋" w:eastAsia="仿宋" w:cs="Arial Narrow"/>
          <w:highlight w:val="none"/>
        </w:rPr>
        <w:t>项目计划支出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454.17万元</w:t>
      </w:r>
      <w:r>
        <w:rPr>
          <w:rFonts w:hint="eastAsia" w:ascii="仿宋" w:hAnsi="仿宋" w:eastAsia="仿宋" w:cs="Arial Narrow"/>
          <w:highlight w:val="none"/>
        </w:rPr>
        <w:t>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416.90万元</w:t>
      </w:r>
      <w:r>
        <w:rPr>
          <w:rFonts w:hint="eastAsia" w:ascii="仿宋" w:hAnsi="仿宋" w:eastAsia="仿宋" w:cs="Arial Narrow"/>
          <w:highlight w:val="none"/>
        </w:rPr>
        <w:t>。资金使用率为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91.79%</w:t>
      </w:r>
      <w:r>
        <w:rPr>
          <w:rFonts w:hint="eastAsia" w:ascii="仿宋" w:hAnsi="仿宋" w:eastAsia="仿宋" w:cs="Arial Narrow"/>
          <w:highlight w:val="none"/>
        </w:rPr>
        <w:t>。</w:t>
      </w:r>
    </w:p>
    <w:bookmarkEnd w:id="14"/>
    <w:bookmarkEnd w:id="15"/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7" w:name="_Toc13484"/>
      <w:bookmarkStart w:id="28" w:name="_Toc14165727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项目实施情况</w:t>
      </w:r>
      <w:bookmarkEnd w:id="27"/>
      <w:bookmarkEnd w:id="28"/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机构组建工作进展顺利。区退役军人事务局在工作环境尚不具备、工作职责有待进一步明确的情况下，积极投入组建筹备工作。一是完成了办公场所选址、布局和改造工作。在区领导的大力支持下，经多方协商，选定区人才创新大厦部分区域为办公场所，办公场所面积828平方米。场所选定后，加紧对办公场所进行规划、改造、更新，设置了公共服务区、业务受理区、培训室、接待室和办公区，同时结合服务退役军人实际，对办公场所的文化氛围进行改造，营造了温馨、舒适、积极、向上的服务氛围。二是基础性工作进展顺利。先后完成法人登记、组织机构代码证办理、部门公章印制等工作，开通了部门公积金、养老、医保等相关账户，部门各项工作有序开展。三是内部管理逐步规范。机构成立后，迅速完善内部管理运行机制，突出抓好建章立制、规范管理等工作，内部运转规范有序。先后制定出台《党组中心组学习制度》、《局长办公会议制度》、《安全保密制度》等在内的22项工作制度，建立起长效的管理模式；按照“一人多岗、一岗多责”的原则，对工作人员细化分工，做到事事有人管、人人有职责；规范办文发文、密件处理、信访接待等规范的登记管理制度，工作流程逐步规范、工作机制逐步完善。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29" w:name="_Toc406666357"/>
      <w:bookmarkStart w:id="30" w:name="_Toc361304681"/>
      <w:bookmarkStart w:id="31" w:name="_Toc387957806"/>
      <w:bookmarkStart w:id="32" w:name="_Toc406668031"/>
      <w:bookmarkStart w:id="33" w:name="_Toc14165728"/>
      <w:bookmarkStart w:id="34" w:name="_Toc26215"/>
      <w:bookmarkStart w:id="35" w:name="_Toc14372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（二）绩效评价工作情况</w:t>
      </w:r>
      <w:bookmarkEnd w:id="29"/>
      <w:bookmarkEnd w:id="30"/>
      <w:bookmarkEnd w:id="31"/>
      <w:bookmarkEnd w:id="32"/>
      <w:bookmarkEnd w:id="33"/>
      <w:bookmarkEnd w:id="34"/>
      <w:bookmarkEnd w:id="35"/>
      <w:bookmarkStart w:id="36" w:name="_Toc361304682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37" w:name="_Toc387957807"/>
      <w:bookmarkStart w:id="38" w:name="_Toc18296"/>
      <w:bookmarkStart w:id="39" w:name="_Toc29064"/>
      <w:bookmarkStart w:id="40" w:name="_Toc406666358"/>
      <w:bookmarkStart w:id="41" w:name="_Toc406668032"/>
      <w:bookmarkStart w:id="42" w:name="_Toc1416572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绩效评价目</w:t>
      </w:r>
      <w:bookmarkEnd w:id="36"/>
      <w:bookmarkEnd w:id="37"/>
      <w:r>
        <w:rPr>
          <w:rFonts w:hint="eastAsia" w:ascii="仿宋" w:hAnsi="仿宋" w:eastAsia="仿宋" w:cs="Arial Narrow"/>
          <w:sz w:val="24"/>
          <w:highlight w:val="none"/>
        </w:rPr>
        <w:t>的</w:t>
      </w:r>
      <w:bookmarkEnd w:id="38"/>
      <w:bookmarkEnd w:id="39"/>
      <w:bookmarkEnd w:id="40"/>
      <w:bookmarkEnd w:id="41"/>
      <w:bookmarkEnd w:id="42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本次绩效评价的主要目的是加强项目资金管理，提高“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退役军人管理事务经费</w:t>
      </w:r>
      <w:r>
        <w:rPr>
          <w:rFonts w:hint="eastAsia" w:ascii="仿宋" w:hAnsi="仿宋" w:eastAsia="仿宋" w:cs="Arial Narrow"/>
          <w:bCs/>
          <w:highlight w:val="none"/>
        </w:rPr>
        <w:t>”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财政资金使用效益</w:t>
      </w:r>
      <w:r>
        <w:rPr>
          <w:rFonts w:hint="eastAsia" w:ascii="仿宋" w:hAnsi="仿宋" w:eastAsia="仿宋" w:cs="Arial Narrow"/>
          <w:bCs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通过绩效评价，能够核查201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年度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退役军人事务局</w:t>
      </w:r>
      <w:r>
        <w:rPr>
          <w:rFonts w:hint="eastAsia" w:ascii="仿宋" w:hAnsi="仿宋" w:eastAsia="仿宋" w:cs="Arial Narrow"/>
          <w:bCs/>
          <w:highlight w:val="none"/>
        </w:rPr>
        <w:t>项目绩效目标、指标的实现程度，考核资金使用效率和综合绩效，总结项目管理与执行经验，管理部门决策、管理提供参考依据；推动建立以绩效评价结果为导向的财政资金分配与管理制度，提升财政资金科学化、精细化管理水平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43" w:name="_Toc2095"/>
      <w:bookmarkStart w:id="44" w:name="_Toc32197"/>
      <w:bookmarkStart w:id="45" w:name="_Toc14165730"/>
      <w:bookmarkStart w:id="46" w:name="_Toc361304684"/>
      <w:bookmarkStart w:id="47" w:name="_Toc406668033"/>
      <w:bookmarkStart w:id="48" w:name="_Toc387957809"/>
      <w:bookmarkStart w:id="49" w:name="_Toc361302025"/>
      <w:bookmarkStart w:id="50" w:name="_Toc40666635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绩效评价工作过程</w:t>
      </w:r>
      <w:bookmarkEnd w:id="43"/>
      <w:bookmarkEnd w:id="44"/>
      <w:bookmarkEnd w:id="45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1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绩效评价准备阶段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确定评价对象。根据下达的绩效评价通知书，制订绩效评价工作方案。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2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绩效评价实施阶段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拟定评价工作方案；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资料审核；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bCs/>
          <w:highlight w:val="none"/>
        </w:rPr>
        <w:t>撰写绩效报告；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bCs/>
          <w:highlight w:val="none"/>
        </w:rPr>
        <w:t>实施绩效评价。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3）</w:t>
      </w:r>
      <w:r>
        <w:rPr>
          <w:rFonts w:hint="eastAsia" w:ascii="仿宋" w:hAnsi="仿宋" w:eastAsia="仿宋" w:cs="Arial Narrow"/>
          <w:bCs/>
          <w:highlight w:val="none"/>
        </w:rPr>
        <w:t>绩效评价总结阶段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撰写报告；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提交报告。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1" w:name="_Toc14165731"/>
      <w:bookmarkStart w:id="52" w:name="_Toc159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绩效评价框架</w:t>
      </w:r>
      <w:bookmarkEnd w:id="51"/>
      <w:bookmarkEnd w:id="52"/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评价原则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。本次绩效评价，我们遵循相关性原则、重要性原则、可比性原则、系统性原则、经济性原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评价依据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《中华人民共和国预算法》；</w:t>
      </w:r>
    </w:p>
    <w:p>
      <w:pPr>
        <w:shd w:val="clear"/>
        <w:snapToGrid w:val="0"/>
        <w:ind w:firstLine="960" w:firstLineChars="40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②《财政支出绩效评价管理暂行办法》（财预[2011]285号）；</w:t>
      </w:r>
    </w:p>
    <w:p>
      <w:pPr>
        <w:shd w:val="clear"/>
        <w:snapToGrid w:val="0"/>
        <w:ind w:firstLine="960" w:firstLineChars="40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③《财政部关于推进预算绩效管理的指导意见》（财预[2011]416号）；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  <w:lang w:eastAsia="zh-CN"/>
        </w:rPr>
        <w:t>《</w:t>
      </w:r>
      <w:r>
        <w:rPr>
          <w:rFonts w:hint="eastAsia" w:ascii="仿宋" w:hAnsi="仿宋" w:eastAsia="仿宋" w:cs="Arial Narrow"/>
          <w:highlight w:val="none"/>
        </w:rPr>
        <w:t>湖北省省级财政项目资金绩效评价实施暂行办法》（鄂财绩发[2012]5号）；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《关于推进预算绩效管理的意见》(武政[2013]95号)；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⑥</w:t>
      </w:r>
      <w:r>
        <w:rPr>
          <w:rFonts w:hint="eastAsia" w:ascii="仿宋" w:hAnsi="仿宋" w:eastAsia="仿宋" w:cs="Arial Narrow"/>
          <w:highlight w:val="none"/>
        </w:rPr>
        <w:t>武汉市财政局《关于进一步推进预算绩效管理改革工作的通知》；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⑦</w:t>
      </w:r>
      <w:r>
        <w:rPr>
          <w:rFonts w:hint="eastAsia" w:ascii="仿宋" w:hAnsi="仿宋" w:eastAsia="仿宋" w:cs="Arial Narrow"/>
          <w:highlight w:val="none"/>
        </w:rPr>
        <w:t>《武汉经济技术开发区（汉南区）预算绩效评价管理暂行办法》；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⑧</w:t>
      </w:r>
      <w:r>
        <w:rPr>
          <w:rFonts w:hint="eastAsia" w:ascii="仿宋" w:hAnsi="仿宋" w:eastAsia="仿宋" w:cs="Arial Narrow"/>
          <w:highlight w:val="none"/>
        </w:rPr>
        <w:t>《区财政局关于开展2019年度预算绩效自评工作的通知》 武经开财〔20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20</w:t>
      </w:r>
      <w:r>
        <w:rPr>
          <w:rFonts w:hint="eastAsia" w:ascii="仿宋" w:hAnsi="仿宋" w:eastAsia="仿宋" w:cs="Arial Narrow"/>
          <w:highlight w:val="none"/>
        </w:rPr>
        <w:t>〕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号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⑨</w:t>
      </w:r>
      <w:r>
        <w:rPr>
          <w:rFonts w:hint="eastAsia" w:ascii="仿宋" w:hAnsi="仿宋" w:eastAsia="仿宋" w:cs="Arial Narrow"/>
          <w:highlight w:val="none"/>
        </w:rPr>
        <w:t>项目资金使用明细表、与项目相关的财务账等资料；</w:t>
      </w:r>
    </w:p>
    <w:p>
      <w:pPr>
        <w:shd w:val="clear"/>
        <w:snapToGrid w:val="0"/>
        <w:ind w:firstLine="960" w:firstLineChars="40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⑩</w:t>
      </w:r>
      <w:r>
        <w:rPr>
          <w:rFonts w:hint="eastAsia" w:ascii="仿宋" w:hAnsi="仿宋" w:eastAsia="仿宋" w:cs="Arial Narrow"/>
          <w:highlight w:val="none"/>
        </w:rPr>
        <w:t>其他与项目评价相关的资料。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评价方法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主要采用成本效益分析法、比较法、因素分析法、最低成本法、公众评判法等。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成本效益分析法。是指将一定时期内的支出与效益进行对比分析，以评价绩效目标实现程度。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highlight w:val="none"/>
        </w:rPr>
        <w:t>比较法。是指通过对绩效目标与实施效果、历史与当期情况、不同部门和地区同类支出的比较，综合分析绩效目标实现程度。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highlight w:val="none"/>
        </w:rPr>
        <w:t>因素分析法。是指通过综合分析影响绩效目标实现、实施效果的内外因素，评价绩效目标实现程度。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</w:rPr>
        <w:t>最低成本法。是指对效益确定却不易计量的多个同类对象的实施成本进行比较，评价绩效目标实现程度。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公众评判法。是指通过专家评估、公众问卷及抽样调查等对财政支出效果进行评判，评价绩效目标实现程度。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3" w:name="_Toc14165732"/>
      <w:bookmarkStart w:id="54" w:name="_Toc1835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评价抽样情况概述</w:t>
      </w:r>
      <w:bookmarkEnd w:id="46"/>
      <w:bookmarkEnd w:id="47"/>
      <w:bookmarkEnd w:id="48"/>
      <w:bookmarkEnd w:id="49"/>
      <w:bookmarkEnd w:id="50"/>
      <w:bookmarkEnd w:id="53"/>
      <w:bookmarkEnd w:id="54"/>
      <w:bookmarkStart w:id="55" w:name="_Toc406668044"/>
      <w:bookmarkStart w:id="56" w:name="_Toc18443"/>
      <w:bookmarkStart w:id="57" w:name="_Toc387957819"/>
      <w:bookmarkStart w:id="58" w:name="_Toc406666370"/>
      <w:bookmarkStart w:id="59" w:name="_Toc361304693"/>
      <w:bookmarkStart w:id="60" w:name="_Toc14165733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小组遵循代表性原则、独立性原则和方便性原则，根据项目属性、区域分布、资金规模进行抽样调查。抽样调查项目个数及总金额可以代表项目实施的总体情况。对被抽样单位进行实地抽查，了解项目的具体实施情况，在反复沟通中了解被抽样单位项目资金的使用情况、项目资金的到位情况及产生的效益，使绩效评价量化指标更加充分，也确保绩效评价与项目的衔接度更高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61" w:name="_Toc714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（三）绩效分析</w:t>
      </w:r>
      <w:bookmarkEnd w:id="55"/>
      <w:bookmarkEnd w:id="56"/>
      <w:bookmarkEnd w:id="57"/>
      <w:bookmarkEnd w:id="58"/>
      <w:bookmarkEnd w:id="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及评价结论</w:t>
      </w:r>
      <w:bookmarkEnd w:id="60"/>
      <w:bookmarkEnd w:id="6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62" w:name="_Toc13084"/>
      <w:bookmarkStart w:id="63" w:name="_Toc141657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绩效分析</w:t>
      </w:r>
      <w:bookmarkEnd w:id="62"/>
      <w:bookmarkEnd w:id="63"/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bookmarkStart w:id="64" w:name="_Toc14165735"/>
      <w:bookmarkStart w:id="65" w:name="_Toc2992"/>
      <w:bookmarkStart w:id="66" w:name="_Toc361302034"/>
      <w:bookmarkStart w:id="67" w:name="_Toc361304697"/>
      <w:bookmarkStart w:id="68" w:name="_Toc406666373"/>
      <w:bookmarkStart w:id="69" w:name="_Toc387957822"/>
      <w:bookmarkStart w:id="70" w:name="_Toc406668047"/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bookmarkStart w:id="71" w:name="_Toc394181010"/>
      <w:r>
        <w:rPr>
          <w:rFonts w:hint="eastAsia" w:ascii="仿宋" w:hAnsi="仿宋" w:eastAsia="仿宋" w:cs="Arial Narrow"/>
          <w:b/>
          <w:bCs/>
          <w:sz w:val="24"/>
          <w:highlight w:val="none"/>
        </w:rPr>
        <w:t>投入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-资金落实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  <w:bookmarkEnd w:id="64"/>
      <w:bookmarkEnd w:id="65"/>
      <w:bookmarkEnd w:id="71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资金落实主要评价财政预算资金是否全额发放、资金到位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是否及时。该情况主要是通过资金到位率和到位及时率两个指标来反映。指标评价得分为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9.18</w:t>
      </w:r>
      <w:r>
        <w:rPr>
          <w:rFonts w:hint="eastAsia" w:ascii="仿宋" w:hAnsi="仿宋" w:eastAsia="仿宋" w:cs="Arial Narrow"/>
          <w:highlight w:val="none"/>
        </w:rPr>
        <w:t>分，评价等级为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a.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资金到位率，是指实际到位资金与计划投入资金的比率，用以反映和考核资金落实情况对项目实施的总体保障程度。201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highlight w:val="none"/>
        </w:rPr>
        <w:t>年该项目计划投入资金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454.17</w:t>
      </w:r>
      <w:r>
        <w:rPr>
          <w:rFonts w:hint="eastAsia" w:ascii="仿宋" w:hAnsi="仿宋" w:eastAsia="仿宋" w:cs="Arial Narrow"/>
          <w:highlight w:val="none"/>
        </w:rPr>
        <w:t>万元，实际到位资金共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416.90</w:t>
      </w:r>
      <w:r>
        <w:rPr>
          <w:rFonts w:hint="eastAsia" w:ascii="仿宋" w:hAnsi="仿宋" w:eastAsia="仿宋" w:cs="Arial Narrow"/>
          <w:highlight w:val="none"/>
        </w:rPr>
        <w:t>万元，资金到位率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91.79%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b.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到位及时率，是指项目及时到位资金与应到位资金的比率，用以反映和考核项目资金落实的及时性程度。武汉经济技术开发区（汉南区）财政局下达项目申报资金及时，到位及时率100%。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项目产出（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50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项目产出方面主要评价项目实施内容的完成情况，包括完成数量、质量</w:t>
      </w:r>
      <w:r>
        <w:rPr>
          <w:rFonts w:hint="eastAsia" w:ascii="仿宋" w:hAnsi="仿宋" w:eastAsia="仿宋" w:cs="Arial Narrow"/>
          <w:highlight w:val="none"/>
          <w:lang w:eastAsia="zh-CN"/>
        </w:rPr>
        <w:t>、</w:t>
      </w:r>
      <w:r>
        <w:rPr>
          <w:rFonts w:hint="eastAsia" w:ascii="仿宋" w:hAnsi="仿宋" w:eastAsia="仿宋" w:cs="Arial Narrow"/>
          <w:highlight w:val="none"/>
        </w:rPr>
        <w:t>时效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以及成本</w:t>
      </w:r>
      <w:r>
        <w:rPr>
          <w:rFonts w:hint="eastAsia" w:ascii="仿宋" w:hAnsi="仿宋" w:eastAsia="仿宋" w:cs="Arial Narrow"/>
          <w:highlight w:val="none"/>
        </w:rPr>
        <w:t>。对于该项的评价，绩效评价工作小组主要采取了卷宗研究、现场访谈等方式进行资料收集、整理和分析，对项目产出涉及的指标进行打分和评价。经过综合计分，该指标得分为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50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①数量指标，是指部门运行管理综合经费下拨率。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②质量指标，是指办公室环境改善度</w:t>
      </w:r>
      <w:r>
        <w:rPr>
          <w:rFonts w:hint="eastAsia" w:ascii="仿宋" w:hAnsi="仿宋" w:eastAsia="仿宋" w:cs="Arial Narrow"/>
          <w:highlight w:val="none"/>
          <w:lang w:eastAsia="zh-CN"/>
        </w:rPr>
        <w:t>、部门运行管理综合经费按规定执行率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③时效指标，是指部门运行管理综合经费下拨及时率。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④成本指标，是指项目完成时成本不高于计划支出。通过查看项目预算批复文件和支出明细表以及记账凭证得知，该项目项目到位资金为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454.17万</w:t>
      </w:r>
      <w:r>
        <w:rPr>
          <w:rFonts w:hint="eastAsia" w:ascii="仿宋" w:hAnsi="仿宋" w:eastAsia="仿宋" w:cs="Arial Narrow"/>
          <w:highlight w:val="none"/>
        </w:rPr>
        <w:t>元，实际支出为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416.90万</w:t>
      </w:r>
      <w:r>
        <w:rPr>
          <w:rFonts w:hint="eastAsia" w:ascii="仿宋" w:hAnsi="仿宋" w:eastAsia="仿宋" w:cs="Arial Narrow"/>
          <w:highlight w:val="none"/>
        </w:rPr>
        <w:t>元，资金使用率为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91.79%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效益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bookmarkEnd w:id="66"/>
    <w:bookmarkEnd w:id="67"/>
    <w:bookmarkEnd w:id="68"/>
    <w:bookmarkEnd w:id="69"/>
    <w:bookmarkEnd w:id="70"/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72" w:name="_Toc387957826"/>
      <w:bookmarkStart w:id="73" w:name="_Toc361304701"/>
      <w:bookmarkStart w:id="74" w:name="_Toc14165738"/>
      <w:bookmarkStart w:id="75" w:name="_Toc406666377"/>
      <w:bookmarkStart w:id="76" w:name="_Toc17932"/>
      <w:bookmarkStart w:id="77" w:name="_Toc361302038"/>
      <w:bookmarkStart w:id="78" w:name="_Toc406668051"/>
      <w:r>
        <w:rPr>
          <w:rFonts w:hint="eastAsia" w:ascii="仿宋" w:hAnsi="仿宋" w:eastAsia="仿宋" w:cs="Arial Narrow"/>
          <w:highlight w:val="none"/>
        </w:rPr>
        <w:t>项目效益方面主要评价项目实施所产生的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社会</w:t>
      </w:r>
      <w:r>
        <w:rPr>
          <w:rFonts w:hint="eastAsia" w:ascii="仿宋" w:hAnsi="仿宋" w:eastAsia="仿宋" w:cs="Arial Narrow"/>
          <w:highlight w:val="none"/>
        </w:rPr>
        <w:t>效益，以及对社会的需求和发展所带来的直接或间接影响，反映项目后续运行及成效发挥的可持续影响情况。对于该项的评价，绩效评价工作小组主要采取了卷宗研究、现场访谈等方式进行资料收集、整理和分析，采集相关信息，对项目效益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①社会效益指标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是指维护退役军人、离退休人员、军转干部合法权益，保持社会和谐稳定等。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②可持续影响指标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是指机构、人员、制度满足需要，项目经费有保障。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服务对象满意度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rPr>
          <w:rFonts w:hint="eastAsia" w:ascii="仿宋" w:hAnsi="仿宋" w:eastAsia="仿宋" w:cs="Arial Narrow"/>
          <w:highlight w:val="none"/>
          <w:lang w:eastAsia="zh-CN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服务对象满意度</w:t>
      </w:r>
      <w:r>
        <w:rPr>
          <w:rFonts w:hint="eastAsia" w:ascii="仿宋" w:hAnsi="仿宋" w:eastAsia="仿宋" w:cs="Arial Narrow"/>
          <w:highlight w:val="none"/>
        </w:rPr>
        <w:t>主要评价社会公众或服务对象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对</w:t>
      </w:r>
      <w:r>
        <w:rPr>
          <w:rFonts w:hint="eastAsia" w:ascii="仿宋" w:hAnsi="仿宋" w:eastAsia="仿宋" w:cs="Arial Narrow"/>
          <w:highlight w:val="none"/>
        </w:rPr>
        <w:t>项目实施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的</w:t>
      </w:r>
      <w:r>
        <w:rPr>
          <w:rFonts w:hint="eastAsia" w:ascii="仿宋" w:hAnsi="仿宋" w:eastAsia="仿宋" w:cs="Arial Narrow"/>
          <w:highlight w:val="none"/>
        </w:rPr>
        <w:t>满意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程度。</w:t>
      </w:r>
      <w:r>
        <w:rPr>
          <w:rFonts w:hint="eastAsia" w:ascii="仿宋" w:hAnsi="仿宋" w:eastAsia="仿宋" w:cs="Arial Narrow"/>
          <w:highlight w:val="none"/>
        </w:rPr>
        <w:t>对于该项的评价，绩效评价工作小组主要采取了卷宗研究、现场访谈等方式进行资料收集、整理和分析，采集相关信息，对服务对象满意度涉及的指标进行打分和评价。满分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79" w:name="_Toc2275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评价结论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Start w:id="80" w:name="_Toc361304702"/>
      <w:bookmarkStart w:id="81" w:name="_Toc361302039"/>
    </w:p>
    <w:bookmarkEnd w:id="80"/>
    <w:bookmarkEnd w:id="81"/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评分结果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82" w:name="_Toc406668054"/>
      <w:bookmarkStart w:id="83" w:name="_Toc406666380"/>
      <w:bookmarkStart w:id="84" w:name="_Toc387957829"/>
      <w:bookmarkStart w:id="85" w:name="_Toc361304705"/>
      <w:r>
        <w:rPr>
          <w:rFonts w:hint="eastAsia" w:ascii="仿宋" w:hAnsi="仿宋" w:eastAsia="仿宋" w:cs="Arial Narrow"/>
          <w:highlight w:val="none"/>
          <w:lang w:eastAsia="zh-CN"/>
        </w:rPr>
        <w:t>武汉经济技术开发区（汉南区）退役军人事务局</w:t>
      </w:r>
      <w:r>
        <w:rPr>
          <w:rFonts w:hint="eastAsia" w:ascii="仿宋" w:hAnsi="仿宋" w:eastAsia="仿宋" w:cs="Arial Narrow"/>
          <w:highlight w:val="none"/>
        </w:rPr>
        <w:t>“</w:t>
      </w:r>
      <w:r>
        <w:rPr>
          <w:rFonts w:hint="eastAsia" w:ascii="仿宋" w:hAnsi="仿宋" w:eastAsia="仿宋" w:cs="Arial Narrow"/>
          <w:highlight w:val="none"/>
          <w:lang w:eastAsia="zh-CN"/>
        </w:rPr>
        <w:t>退役军人管理事务经费</w:t>
      </w:r>
      <w:r>
        <w:rPr>
          <w:rFonts w:hint="eastAsia" w:ascii="仿宋" w:hAnsi="仿宋" w:eastAsia="仿宋" w:cs="Arial Narrow"/>
          <w:highlight w:val="none"/>
        </w:rPr>
        <w:t>”项目绩效评价综合得分为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99.18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优。详见《部门运行管理综合经费项目支出绩效自评表》（附件1-14）。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主要结论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bookmarkStart w:id="86" w:name="_Toc14373"/>
      <w:bookmarkStart w:id="87" w:name="_Toc14165739"/>
      <w:r>
        <w:rPr>
          <w:rFonts w:hint="eastAsia" w:ascii="仿宋" w:hAnsi="仿宋" w:eastAsia="仿宋" w:cs="Arial Narrow"/>
          <w:bCs/>
          <w:highlight w:val="none"/>
        </w:rPr>
        <w:t>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退役军人事务局</w:t>
      </w:r>
      <w:r>
        <w:rPr>
          <w:rFonts w:hint="eastAsia" w:ascii="仿宋" w:hAnsi="仿宋" w:eastAsia="仿宋" w:cs="Arial Narrow"/>
          <w:bCs/>
          <w:highlight w:val="none"/>
        </w:rPr>
        <w:t>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退役军人管理事务经费</w:t>
      </w:r>
      <w:r>
        <w:rPr>
          <w:rFonts w:hint="eastAsia" w:ascii="仿宋" w:hAnsi="仿宋" w:eastAsia="仿宋" w:cs="Arial Narrow"/>
          <w:bCs/>
          <w:highlight w:val="none"/>
        </w:rPr>
        <w:t>”项目绩效指标评分结果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bCs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8" w:name="_Toc288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</w:t>
      </w:r>
      <w:bookmarkEnd w:id="82"/>
      <w:bookmarkEnd w:id="83"/>
      <w:bookmarkEnd w:id="84"/>
      <w:bookmarkEnd w:id="8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）存在的问题和</w:t>
      </w:r>
      <w:bookmarkEnd w:id="86"/>
      <w:bookmarkEnd w:id="87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改进措施</w:t>
      </w:r>
      <w:bookmarkEnd w:id="88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仿宋" w:hAnsi="仿宋" w:eastAsia="仿宋" w:cs="Arial Narrow"/>
          <w:sz w:val="24"/>
          <w:highlight w:val="none"/>
          <w:lang w:val="en-US" w:eastAsia="zh-CN"/>
        </w:rPr>
      </w:pPr>
      <w:bookmarkStart w:id="89" w:name="_Toc406668056"/>
      <w:bookmarkStart w:id="90" w:name="_Toc16696"/>
      <w:bookmarkStart w:id="91" w:name="_Toc406666382"/>
      <w:bookmarkStart w:id="92" w:name="_Toc14165741"/>
      <w:bookmarkStart w:id="93" w:name="_Toc27689"/>
      <w:bookmarkStart w:id="94" w:name="_Toc38795783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1、存在的问题</w:t>
      </w:r>
      <w:bookmarkEnd w:id="89"/>
      <w:bookmarkEnd w:id="90"/>
      <w:bookmarkEnd w:id="91"/>
      <w:bookmarkEnd w:id="92"/>
      <w:bookmarkEnd w:id="93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预算执行率未达到100%，项目全年预算数为454.17万元，全年执行数为416.90万元，执行率为91.79%，预算编制准确性有待提高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95" w:name="_Toc14165742"/>
      <w:bookmarkStart w:id="96" w:name="_Toc28128"/>
      <w:bookmarkStart w:id="97" w:name="_Toc2190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bookmarkEnd w:id="94"/>
      <w:bookmarkEnd w:id="95"/>
      <w:bookmarkEnd w:id="96"/>
      <w:bookmarkStart w:id="98" w:name="_Toc3879578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改进措施</w:t>
      </w:r>
      <w:bookmarkEnd w:id="97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加强预算执行力度；根据项目的特点及实际预算支出情况，更加合理科学地确定项目预算明细分类，提高年初预算编制准确性</w:t>
      </w:r>
      <w:r>
        <w:rPr>
          <w:rFonts w:hint="eastAsia" w:ascii="仿宋" w:hAnsi="仿宋" w:eastAsia="仿宋" w:cs="Arial Narrow"/>
          <w:highlight w:val="none"/>
        </w:rPr>
        <w:t>。</w:t>
      </w:r>
    </w:p>
    <w:bookmarkEnd w:id="98"/>
    <w:p>
      <w:pPr>
        <w:shd w:val="clear"/>
        <w:snapToGrid w:val="0"/>
        <w:ind w:firstLine="480"/>
        <w:jc w:val="right"/>
        <w:rPr>
          <w:rFonts w:ascii="仿宋" w:hAnsi="仿宋" w:eastAsia="仿宋" w:cs="Arial Narrow"/>
          <w:highlight w:val="none"/>
        </w:rPr>
      </w:pPr>
    </w:p>
    <w:sectPr>
      <w:headerReference r:id="rId9" w:type="default"/>
      <w:footerReference r:id="rId10" w:type="default"/>
      <w:pgSz w:w="11906" w:h="16838"/>
      <w:pgMar w:top="1440" w:right="1406" w:bottom="1089" w:left="1800" w:header="1134" w:footer="567" w:gutter="0"/>
      <w:pgNumType w:start="1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ind w:firstLine="210" w:firstLineChars="100"/>
      <w:jc w:val="center"/>
      <w:rPr>
        <w:rStyle w:val="25"/>
        <w:rFonts w:ascii="Arial Narrow" w:hAnsi="Arial Narrow" w:eastAsia="宋体"/>
        <w:sz w:val="21"/>
        <w:szCs w:val="21"/>
      </w:rPr>
    </w:pPr>
    <w:r>
      <w:rPr>
        <w:rFonts w:ascii="Arial Narrow" w:hAnsi="Arial Narrow"/>
        <w:sz w:val="21"/>
        <w:szCs w:val="21"/>
      </w:rPr>
      <w:fldChar w:fldCharType="begin"/>
    </w:r>
    <w:r>
      <w:rPr>
        <w:rFonts w:ascii="Arial Narrow" w:hAnsi="Arial Narrow"/>
        <w:sz w:val="21"/>
        <w:szCs w:val="21"/>
      </w:rPr>
      <w:instrText xml:space="preserve"> PAGE </w:instrText>
    </w:r>
    <w:r>
      <w:rPr>
        <w:rFonts w:ascii="Arial Narrow" w:hAnsi="Arial Narrow"/>
        <w:sz w:val="21"/>
        <w:szCs w:val="21"/>
      </w:rPr>
      <w:fldChar w:fldCharType="separate"/>
    </w:r>
    <w:r>
      <w:rPr>
        <w:rFonts w:ascii="Arial Narrow" w:hAnsi="Arial Narrow"/>
        <w:sz w:val="21"/>
        <w:szCs w:val="21"/>
      </w:rPr>
      <w:t>9</w:t>
    </w:r>
    <w:r>
      <w:rPr>
        <w:rFonts w:ascii="Arial Narrow" w:hAnsi="Arial Narrow"/>
        <w:sz w:val="21"/>
        <w:szCs w:val="21"/>
      </w:rPr>
      <w:fldChar w:fldCharType="end"/>
    </w:r>
  </w:p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0" w:firstLineChars="0"/>
      <w:jc w:val="both"/>
    </w:pPr>
    <w:r>
      <w:rPr>
        <w:rFonts w:ascii="Calibri" w:hAnsi="Calibri" w:eastAsia="黑体" w:cs="黑体"/>
        <w:b/>
        <w:sz w:val="14"/>
        <w:szCs w:val="14"/>
      </w:rPr>
      <w:pict>
        <v:rect id="文本框 26" o:spid="_x0000_s4097" o:spt="1" style="position:absolute;left:0pt;margin-left:359.05pt;margin-top:39.95pt;height:74.45pt;width:150.15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>
                <w:pPr>
                  <w:ind w:firstLine="280"/>
                  <w:rPr>
                    <w:rFonts w:ascii="Arial Narrow" w:hAnsi="Arial Narrow" w:eastAsia="黑体" w:cs="Arial Narrow"/>
                    <w:sz w:val="14"/>
                    <w:szCs w:val="14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20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A69"/>
    <w:rsid w:val="000107B2"/>
    <w:rsid w:val="00011E0B"/>
    <w:rsid w:val="00012B09"/>
    <w:rsid w:val="00012B47"/>
    <w:rsid w:val="000153F5"/>
    <w:rsid w:val="00016011"/>
    <w:rsid w:val="000225A4"/>
    <w:rsid w:val="000231B2"/>
    <w:rsid w:val="000235EA"/>
    <w:rsid w:val="0002369C"/>
    <w:rsid w:val="00027617"/>
    <w:rsid w:val="00030459"/>
    <w:rsid w:val="00034CB1"/>
    <w:rsid w:val="00037160"/>
    <w:rsid w:val="00037FDA"/>
    <w:rsid w:val="00041931"/>
    <w:rsid w:val="000435FD"/>
    <w:rsid w:val="00051092"/>
    <w:rsid w:val="0005129C"/>
    <w:rsid w:val="0005263F"/>
    <w:rsid w:val="000578E1"/>
    <w:rsid w:val="00057BBE"/>
    <w:rsid w:val="00060B99"/>
    <w:rsid w:val="000647BB"/>
    <w:rsid w:val="00065443"/>
    <w:rsid w:val="00070099"/>
    <w:rsid w:val="0007044D"/>
    <w:rsid w:val="00071B04"/>
    <w:rsid w:val="00071C74"/>
    <w:rsid w:val="00082AA1"/>
    <w:rsid w:val="000839C4"/>
    <w:rsid w:val="00083F0C"/>
    <w:rsid w:val="000850E9"/>
    <w:rsid w:val="0008556C"/>
    <w:rsid w:val="00086B6B"/>
    <w:rsid w:val="00092652"/>
    <w:rsid w:val="00092834"/>
    <w:rsid w:val="00095860"/>
    <w:rsid w:val="00097F61"/>
    <w:rsid w:val="000A2B58"/>
    <w:rsid w:val="000A38CF"/>
    <w:rsid w:val="000B0707"/>
    <w:rsid w:val="000B351B"/>
    <w:rsid w:val="000C0AC8"/>
    <w:rsid w:val="000C2C67"/>
    <w:rsid w:val="000C4653"/>
    <w:rsid w:val="000C4C40"/>
    <w:rsid w:val="000C7932"/>
    <w:rsid w:val="000C793B"/>
    <w:rsid w:val="000D124B"/>
    <w:rsid w:val="000D1F28"/>
    <w:rsid w:val="000D264B"/>
    <w:rsid w:val="000D32E5"/>
    <w:rsid w:val="000D34A6"/>
    <w:rsid w:val="000D353C"/>
    <w:rsid w:val="000D37BE"/>
    <w:rsid w:val="000D50DC"/>
    <w:rsid w:val="000D5CCA"/>
    <w:rsid w:val="000D7608"/>
    <w:rsid w:val="000E16BD"/>
    <w:rsid w:val="000E1A4F"/>
    <w:rsid w:val="000E3E46"/>
    <w:rsid w:val="000E5026"/>
    <w:rsid w:val="000E5B9F"/>
    <w:rsid w:val="000F1F5E"/>
    <w:rsid w:val="000F2AE1"/>
    <w:rsid w:val="000F482F"/>
    <w:rsid w:val="00101AA1"/>
    <w:rsid w:val="0010488B"/>
    <w:rsid w:val="00107C77"/>
    <w:rsid w:val="00107E2F"/>
    <w:rsid w:val="00115891"/>
    <w:rsid w:val="00117519"/>
    <w:rsid w:val="001247D7"/>
    <w:rsid w:val="001315B8"/>
    <w:rsid w:val="001346FF"/>
    <w:rsid w:val="00134F95"/>
    <w:rsid w:val="001373D3"/>
    <w:rsid w:val="001405F7"/>
    <w:rsid w:val="00142BA0"/>
    <w:rsid w:val="00143DA4"/>
    <w:rsid w:val="001441F8"/>
    <w:rsid w:val="00144210"/>
    <w:rsid w:val="0014542F"/>
    <w:rsid w:val="00146219"/>
    <w:rsid w:val="00147E31"/>
    <w:rsid w:val="00152FB6"/>
    <w:rsid w:val="001542F3"/>
    <w:rsid w:val="001548CF"/>
    <w:rsid w:val="00156601"/>
    <w:rsid w:val="00157614"/>
    <w:rsid w:val="0016074D"/>
    <w:rsid w:val="00164900"/>
    <w:rsid w:val="001676D8"/>
    <w:rsid w:val="00172A27"/>
    <w:rsid w:val="00173694"/>
    <w:rsid w:val="0017597C"/>
    <w:rsid w:val="0018053D"/>
    <w:rsid w:val="00180C97"/>
    <w:rsid w:val="00180E5E"/>
    <w:rsid w:val="00182EEA"/>
    <w:rsid w:val="0018363A"/>
    <w:rsid w:val="001871E1"/>
    <w:rsid w:val="001907A0"/>
    <w:rsid w:val="001907BC"/>
    <w:rsid w:val="0019172C"/>
    <w:rsid w:val="00191C51"/>
    <w:rsid w:val="00191FE0"/>
    <w:rsid w:val="00197977"/>
    <w:rsid w:val="001A02C6"/>
    <w:rsid w:val="001A4611"/>
    <w:rsid w:val="001A6E1D"/>
    <w:rsid w:val="001A7035"/>
    <w:rsid w:val="001A71D3"/>
    <w:rsid w:val="001A7BCC"/>
    <w:rsid w:val="001B156C"/>
    <w:rsid w:val="001B206F"/>
    <w:rsid w:val="001B2C2B"/>
    <w:rsid w:val="001B564E"/>
    <w:rsid w:val="001C1AB0"/>
    <w:rsid w:val="001C4A11"/>
    <w:rsid w:val="001C6498"/>
    <w:rsid w:val="001C7FC5"/>
    <w:rsid w:val="001D2B8D"/>
    <w:rsid w:val="001D4085"/>
    <w:rsid w:val="001D50A9"/>
    <w:rsid w:val="001E1192"/>
    <w:rsid w:val="001E3766"/>
    <w:rsid w:val="001E4DD7"/>
    <w:rsid w:val="001E57AC"/>
    <w:rsid w:val="001E63EB"/>
    <w:rsid w:val="001E73FF"/>
    <w:rsid w:val="001F0DE7"/>
    <w:rsid w:val="001F3D0C"/>
    <w:rsid w:val="001F50AE"/>
    <w:rsid w:val="00203E55"/>
    <w:rsid w:val="00205C9D"/>
    <w:rsid w:val="002060DB"/>
    <w:rsid w:val="00206B01"/>
    <w:rsid w:val="00206B46"/>
    <w:rsid w:val="0020706B"/>
    <w:rsid w:val="00214270"/>
    <w:rsid w:val="00214BA4"/>
    <w:rsid w:val="00217BE1"/>
    <w:rsid w:val="00220AE1"/>
    <w:rsid w:val="00226CA1"/>
    <w:rsid w:val="00227F82"/>
    <w:rsid w:val="00232250"/>
    <w:rsid w:val="002331CD"/>
    <w:rsid w:val="00242395"/>
    <w:rsid w:val="00242589"/>
    <w:rsid w:val="00243172"/>
    <w:rsid w:val="00243D70"/>
    <w:rsid w:val="00244813"/>
    <w:rsid w:val="0024753B"/>
    <w:rsid w:val="0024762E"/>
    <w:rsid w:val="00247BA5"/>
    <w:rsid w:val="00251B7B"/>
    <w:rsid w:val="002520DB"/>
    <w:rsid w:val="002604FB"/>
    <w:rsid w:val="002612E9"/>
    <w:rsid w:val="00263172"/>
    <w:rsid w:val="00263E33"/>
    <w:rsid w:val="00263E5D"/>
    <w:rsid w:val="00264E80"/>
    <w:rsid w:val="00267DA6"/>
    <w:rsid w:val="002706C6"/>
    <w:rsid w:val="00272407"/>
    <w:rsid w:val="00273665"/>
    <w:rsid w:val="0027412C"/>
    <w:rsid w:val="00275D0D"/>
    <w:rsid w:val="00280B02"/>
    <w:rsid w:val="0028633D"/>
    <w:rsid w:val="0028764F"/>
    <w:rsid w:val="00287DEB"/>
    <w:rsid w:val="0029106A"/>
    <w:rsid w:val="002911A7"/>
    <w:rsid w:val="00291951"/>
    <w:rsid w:val="002933BC"/>
    <w:rsid w:val="002953EE"/>
    <w:rsid w:val="002A0822"/>
    <w:rsid w:val="002A0862"/>
    <w:rsid w:val="002A3B59"/>
    <w:rsid w:val="002A731C"/>
    <w:rsid w:val="002A7693"/>
    <w:rsid w:val="002B49DE"/>
    <w:rsid w:val="002B55AD"/>
    <w:rsid w:val="002B60B2"/>
    <w:rsid w:val="002C012C"/>
    <w:rsid w:val="002C05DC"/>
    <w:rsid w:val="002C21EB"/>
    <w:rsid w:val="002C439E"/>
    <w:rsid w:val="002C5757"/>
    <w:rsid w:val="002C5D77"/>
    <w:rsid w:val="002D1D84"/>
    <w:rsid w:val="002E11FA"/>
    <w:rsid w:val="002E21D6"/>
    <w:rsid w:val="002F1C3F"/>
    <w:rsid w:val="002F44AB"/>
    <w:rsid w:val="002F7973"/>
    <w:rsid w:val="00307693"/>
    <w:rsid w:val="0031024E"/>
    <w:rsid w:val="00312F11"/>
    <w:rsid w:val="003132F6"/>
    <w:rsid w:val="00315407"/>
    <w:rsid w:val="0031645A"/>
    <w:rsid w:val="00322C3A"/>
    <w:rsid w:val="0032760C"/>
    <w:rsid w:val="003313C3"/>
    <w:rsid w:val="00333EE7"/>
    <w:rsid w:val="003363C3"/>
    <w:rsid w:val="0034018A"/>
    <w:rsid w:val="00343216"/>
    <w:rsid w:val="00344CC3"/>
    <w:rsid w:val="0034515E"/>
    <w:rsid w:val="00347FD1"/>
    <w:rsid w:val="003506E6"/>
    <w:rsid w:val="00352DF8"/>
    <w:rsid w:val="00356E00"/>
    <w:rsid w:val="0036466F"/>
    <w:rsid w:val="0036740B"/>
    <w:rsid w:val="003712A9"/>
    <w:rsid w:val="00372944"/>
    <w:rsid w:val="00374FFF"/>
    <w:rsid w:val="003750CC"/>
    <w:rsid w:val="0037593E"/>
    <w:rsid w:val="00376DC7"/>
    <w:rsid w:val="0038083D"/>
    <w:rsid w:val="00384B54"/>
    <w:rsid w:val="00387964"/>
    <w:rsid w:val="0039007B"/>
    <w:rsid w:val="00390399"/>
    <w:rsid w:val="0039079D"/>
    <w:rsid w:val="003919EC"/>
    <w:rsid w:val="003920BE"/>
    <w:rsid w:val="0039236F"/>
    <w:rsid w:val="00392AA2"/>
    <w:rsid w:val="00392F5E"/>
    <w:rsid w:val="00394FAF"/>
    <w:rsid w:val="0039690B"/>
    <w:rsid w:val="003A377A"/>
    <w:rsid w:val="003B1278"/>
    <w:rsid w:val="003C00A3"/>
    <w:rsid w:val="003C047C"/>
    <w:rsid w:val="003C0622"/>
    <w:rsid w:val="003C10E7"/>
    <w:rsid w:val="003C49E8"/>
    <w:rsid w:val="003C5736"/>
    <w:rsid w:val="003D37E8"/>
    <w:rsid w:val="003D3CD8"/>
    <w:rsid w:val="003D5E40"/>
    <w:rsid w:val="003D6BE5"/>
    <w:rsid w:val="003D7EF3"/>
    <w:rsid w:val="003D7FF0"/>
    <w:rsid w:val="003E16C4"/>
    <w:rsid w:val="003E2919"/>
    <w:rsid w:val="003E3C53"/>
    <w:rsid w:val="003E6369"/>
    <w:rsid w:val="003E68B6"/>
    <w:rsid w:val="003F0641"/>
    <w:rsid w:val="003F0EE2"/>
    <w:rsid w:val="003F2581"/>
    <w:rsid w:val="003F3003"/>
    <w:rsid w:val="003F4A08"/>
    <w:rsid w:val="003F640B"/>
    <w:rsid w:val="003F78E3"/>
    <w:rsid w:val="004016BF"/>
    <w:rsid w:val="00402380"/>
    <w:rsid w:val="0040727E"/>
    <w:rsid w:val="00407F86"/>
    <w:rsid w:val="004102C2"/>
    <w:rsid w:val="00412C52"/>
    <w:rsid w:val="0041356F"/>
    <w:rsid w:val="00414470"/>
    <w:rsid w:val="004156F2"/>
    <w:rsid w:val="0041689F"/>
    <w:rsid w:val="00417F32"/>
    <w:rsid w:val="0042114C"/>
    <w:rsid w:val="0042187B"/>
    <w:rsid w:val="00424A8D"/>
    <w:rsid w:val="004250AA"/>
    <w:rsid w:val="004251FE"/>
    <w:rsid w:val="00432769"/>
    <w:rsid w:val="00436630"/>
    <w:rsid w:val="00436685"/>
    <w:rsid w:val="00436978"/>
    <w:rsid w:val="00437ABF"/>
    <w:rsid w:val="004406CE"/>
    <w:rsid w:val="004416B6"/>
    <w:rsid w:val="00444C92"/>
    <w:rsid w:val="00444F7A"/>
    <w:rsid w:val="00446C56"/>
    <w:rsid w:val="00446E9B"/>
    <w:rsid w:val="00447CE1"/>
    <w:rsid w:val="00461176"/>
    <w:rsid w:val="00461419"/>
    <w:rsid w:val="004637D6"/>
    <w:rsid w:val="00465728"/>
    <w:rsid w:val="004720AA"/>
    <w:rsid w:val="0047247F"/>
    <w:rsid w:val="00473A77"/>
    <w:rsid w:val="00475D0F"/>
    <w:rsid w:val="00477022"/>
    <w:rsid w:val="0049123B"/>
    <w:rsid w:val="00496736"/>
    <w:rsid w:val="00497DCD"/>
    <w:rsid w:val="004A4024"/>
    <w:rsid w:val="004A4C34"/>
    <w:rsid w:val="004A5982"/>
    <w:rsid w:val="004A5CFE"/>
    <w:rsid w:val="004A5E6A"/>
    <w:rsid w:val="004B0A18"/>
    <w:rsid w:val="004B2A1B"/>
    <w:rsid w:val="004B2DE5"/>
    <w:rsid w:val="004B331B"/>
    <w:rsid w:val="004B6F1C"/>
    <w:rsid w:val="004C2F4D"/>
    <w:rsid w:val="004C3638"/>
    <w:rsid w:val="004C39A4"/>
    <w:rsid w:val="004C52FF"/>
    <w:rsid w:val="004D070B"/>
    <w:rsid w:val="004D33DF"/>
    <w:rsid w:val="004D58C6"/>
    <w:rsid w:val="004D749D"/>
    <w:rsid w:val="004D7DEA"/>
    <w:rsid w:val="004E04DA"/>
    <w:rsid w:val="004E1D06"/>
    <w:rsid w:val="004E1FA4"/>
    <w:rsid w:val="004E20B1"/>
    <w:rsid w:val="004E3DAA"/>
    <w:rsid w:val="004E4EB8"/>
    <w:rsid w:val="004E6203"/>
    <w:rsid w:val="004F42A1"/>
    <w:rsid w:val="004F5FA6"/>
    <w:rsid w:val="00500581"/>
    <w:rsid w:val="005041BE"/>
    <w:rsid w:val="00505635"/>
    <w:rsid w:val="00507805"/>
    <w:rsid w:val="005134B0"/>
    <w:rsid w:val="0051441E"/>
    <w:rsid w:val="005155D3"/>
    <w:rsid w:val="005204D6"/>
    <w:rsid w:val="00525692"/>
    <w:rsid w:val="00527E66"/>
    <w:rsid w:val="00534945"/>
    <w:rsid w:val="005360A1"/>
    <w:rsid w:val="00537C3E"/>
    <w:rsid w:val="00543555"/>
    <w:rsid w:val="0054431F"/>
    <w:rsid w:val="00544890"/>
    <w:rsid w:val="00547FC6"/>
    <w:rsid w:val="00552615"/>
    <w:rsid w:val="005567B3"/>
    <w:rsid w:val="00560EED"/>
    <w:rsid w:val="005632D3"/>
    <w:rsid w:val="005655D1"/>
    <w:rsid w:val="005658C9"/>
    <w:rsid w:val="00565929"/>
    <w:rsid w:val="005659EE"/>
    <w:rsid w:val="00565D9A"/>
    <w:rsid w:val="00566498"/>
    <w:rsid w:val="005708E6"/>
    <w:rsid w:val="005812C2"/>
    <w:rsid w:val="00583F95"/>
    <w:rsid w:val="00596AF0"/>
    <w:rsid w:val="00597947"/>
    <w:rsid w:val="005A0AF1"/>
    <w:rsid w:val="005A21FC"/>
    <w:rsid w:val="005B1178"/>
    <w:rsid w:val="005B159F"/>
    <w:rsid w:val="005C7BB8"/>
    <w:rsid w:val="005D0FBF"/>
    <w:rsid w:val="005D24E1"/>
    <w:rsid w:val="005D7826"/>
    <w:rsid w:val="005E016C"/>
    <w:rsid w:val="005E07E1"/>
    <w:rsid w:val="005E0E0C"/>
    <w:rsid w:val="005E1EC1"/>
    <w:rsid w:val="005E31A5"/>
    <w:rsid w:val="005E38D2"/>
    <w:rsid w:val="005E4DF6"/>
    <w:rsid w:val="005E6A5B"/>
    <w:rsid w:val="005E7290"/>
    <w:rsid w:val="005E7431"/>
    <w:rsid w:val="005F072F"/>
    <w:rsid w:val="005F0A83"/>
    <w:rsid w:val="005F0D41"/>
    <w:rsid w:val="005F234F"/>
    <w:rsid w:val="005F3C50"/>
    <w:rsid w:val="00601607"/>
    <w:rsid w:val="006047F8"/>
    <w:rsid w:val="006066A6"/>
    <w:rsid w:val="00606CC4"/>
    <w:rsid w:val="006138EE"/>
    <w:rsid w:val="0061452E"/>
    <w:rsid w:val="00614B06"/>
    <w:rsid w:val="00615D9E"/>
    <w:rsid w:val="00621643"/>
    <w:rsid w:val="00624274"/>
    <w:rsid w:val="00626CD9"/>
    <w:rsid w:val="00630956"/>
    <w:rsid w:val="00636115"/>
    <w:rsid w:val="00640016"/>
    <w:rsid w:val="00641EED"/>
    <w:rsid w:val="00642106"/>
    <w:rsid w:val="00644429"/>
    <w:rsid w:val="00646876"/>
    <w:rsid w:val="00647079"/>
    <w:rsid w:val="00647F6C"/>
    <w:rsid w:val="00650DEF"/>
    <w:rsid w:val="00651741"/>
    <w:rsid w:val="00656BC8"/>
    <w:rsid w:val="0066273D"/>
    <w:rsid w:val="00662D0D"/>
    <w:rsid w:val="006642D3"/>
    <w:rsid w:val="006711A5"/>
    <w:rsid w:val="00676441"/>
    <w:rsid w:val="00677567"/>
    <w:rsid w:val="00682BA7"/>
    <w:rsid w:val="00687B7B"/>
    <w:rsid w:val="00691499"/>
    <w:rsid w:val="00692356"/>
    <w:rsid w:val="0069340D"/>
    <w:rsid w:val="006A71EF"/>
    <w:rsid w:val="006A769A"/>
    <w:rsid w:val="006A7A55"/>
    <w:rsid w:val="006B2DDC"/>
    <w:rsid w:val="006B5939"/>
    <w:rsid w:val="006B6D45"/>
    <w:rsid w:val="006B776D"/>
    <w:rsid w:val="006C0C87"/>
    <w:rsid w:val="006C2D83"/>
    <w:rsid w:val="006C3F2E"/>
    <w:rsid w:val="006C4D9E"/>
    <w:rsid w:val="006D10DC"/>
    <w:rsid w:val="006D22CB"/>
    <w:rsid w:val="006D281E"/>
    <w:rsid w:val="006D3823"/>
    <w:rsid w:val="006D3E5C"/>
    <w:rsid w:val="006D41F1"/>
    <w:rsid w:val="006D431A"/>
    <w:rsid w:val="006D6DB9"/>
    <w:rsid w:val="006E149F"/>
    <w:rsid w:val="006E4514"/>
    <w:rsid w:val="006E5C42"/>
    <w:rsid w:val="006F2B5C"/>
    <w:rsid w:val="006F581B"/>
    <w:rsid w:val="006F74F7"/>
    <w:rsid w:val="006F7E68"/>
    <w:rsid w:val="00702AE3"/>
    <w:rsid w:val="0070567E"/>
    <w:rsid w:val="00705ADC"/>
    <w:rsid w:val="0070659F"/>
    <w:rsid w:val="007078C7"/>
    <w:rsid w:val="00713989"/>
    <w:rsid w:val="007148E9"/>
    <w:rsid w:val="00715EA4"/>
    <w:rsid w:val="007165EC"/>
    <w:rsid w:val="0072189F"/>
    <w:rsid w:val="00721C9B"/>
    <w:rsid w:val="0072285B"/>
    <w:rsid w:val="00722909"/>
    <w:rsid w:val="00723249"/>
    <w:rsid w:val="007260DC"/>
    <w:rsid w:val="00726E74"/>
    <w:rsid w:val="00727EF2"/>
    <w:rsid w:val="007309B9"/>
    <w:rsid w:val="00731661"/>
    <w:rsid w:val="00733038"/>
    <w:rsid w:val="0073421A"/>
    <w:rsid w:val="00737E3E"/>
    <w:rsid w:val="00744BE7"/>
    <w:rsid w:val="007455A5"/>
    <w:rsid w:val="00747C3E"/>
    <w:rsid w:val="00750C7B"/>
    <w:rsid w:val="00751783"/>
    <w:rsid w:val="00753FB8"/>
    <w:rsid w:val="00756213"/>
    <w:rsid w:val="00757369"/>
    <w:rsid w:val="00760264"/>
    <w:rsid w:val="0076125E"/>
    <w:rsid w:val="007614A0"/>
    <w:rsid w:val="00766CC5"/>
    <w:rsid w:val="0076789B"/>
    <w:rsid w:val="00771519"/>
    <w:rsid w:val="0077612D"/>
    <w:rsid w:val="0078403F"/>
    <w:rsid w:val="00784977"/>
    <w:rsid w:val="007857C2"/>
    <w:rsid w:val="007951AE"/>
    <w:rsid w:val="007960FC"/>
    <w:rsid w:val="007A1325"/>
    <w:rsid w:val="007A260C"/>
    <w:rsid w:val="007A3D65"/>
    <w:rsid w:val="007A4561"/>
    <w:rsid w:val="007A7FFA"/>
    <w:rsid w:val="007B096A"/>
    <w:rsid w:val="007B5BCC"/>
    <w:rsid w:val="007B63BA"/>
    <w:rsid w:val="007C0582"/>
    <w:rsid w:val="007C2929"/>
    <w:rsid w:val="007C5815"/>
    <w:rsid w:val="007C5A97"/>
    <w:rsid w:val="007D0A9C"/>
    <w:rsid w:val="007D12ED"/>
    <w:rsid w:val="007D518A"/>
    <w:rsid w:val="007D6002"/>
    <w:rsid w:val="007D6F8A"/>
    <w:rsid w:val="007E062F"/>
    <w:rsid w:val="007E5FF6"/>
    <w:rsid w:val="007F0CD4"/>
    <w:rsid w:val="007F15F0"/>
    <w:rsid w:val="007F3EA6"/>
    <w:rsid w:val="007F581B"/>
    <w:rsid w:val="007F6A15"/>
    <w:rsid w:val="00800E4A"/>
    <w:rsid w:val="008015DF"/>
    <w:rsid w:val="00801640"/>
    <w:rsid w:val="0080288E"/>
    <w:rsid w:val="008053EB"/>
    <w:rsid w:val="00805A0A"/>
    <w:rsid w:val="0081201D"/>
    <w:rsid w:val="00812ECD"/>
    <w:rsid w:val="0081473D"/>
    <w:rsid w:val="008157AE"/>
    <w:rsid w:val="008167AB"/>
    <w:rsid w:val="00820A25"/>
    <w:rsid w:val="0082440D"/>
    <w:rsid w:val="00825D97"/>
    <w:rsid w:val="008325FA"/>
    <w:rsid w:val="00833B9B"/>
    <w:rsid w:val="00835356"/>
    <w:rsid w:val="00844F4F"/>
    <w:rsid w:val="008453B8"/>
    <w:rsid w:val="0084547F"/>
    <w:rsid w:val="00845BD8"/>
    <w:rsid w:val="00845CE4"/>
    <w:rsid w:val="008468CD"/>
    <w:rsid w:val="00847827"/>
    <w:rsid w:val="0085148F"/>
    <w:rsid w:val="008526D0"/>
    <w:rsid w:val="00852C63"/>
    <w:rsid w:val="00854541"/>
    <w:rsid w:val="008567A5"/>
    <w:rsid w:val="008616A6"/>
    <w:rsid w:val="00862075"/>
    <w:rsid w:val="008642C8"/>
    <w:rsid w:val="008662A2"/>
    <w:rsid w:val="0087108E"/>
    <w:rsid w:val="00871DE9"/>
    <w:rsid w:val="00880CA7"/>
    <w:rsid w:val="00885CF7"/>
    <w:rsid w:val="00886E69"/>
    <w:rsid w:val="008934FA"/>
    <w:rsid w:val="008A0F83"/>
    <w:rsid w:val="008A175E"/>
    <w:rsid w:val="008A2E40"/>
    <w:rsid w:val="008B0C24"/>
    <w:rsid w:val="008B15BE"/>
    <w:rsid w:val="008B7645"/>
    <w:rsid w:val="008B77E1"/>
    <w:rsid w:val="008C1976"/>
    <w:rsid w:val="008C5857"/>
    <w:rsid w:val="008C771D"/>
    <w:rsid w:val="008D0512"/>
    <w:rsid w:val="008D1468"/>
    <w:rsid w:val="008D28B0"/>
    <w:rsid w:val="008D33D6"/>
    <w:rsid w:val="008D5A00"/>
    <w:rsid w:val="008E0EA8"/>
    <w:rsid w:val="008E573D"/>
    <w:rsid w:val="008E5FB9"/>
    <w:rsid w:val="008F5689"/>
    <w:rsid w:val="008F69BF"/>
    <w:rsid w:val="009003B0"/>
    <w:rsid w:val="009015AD"/>
    <w:rsid w:val="009036DE"/>
    <w:rsid w:val="00903AAF"/>
    <w:rsid w:val="0090416C"/>
    <w:rsid w:val="009043EF"/>
    <w:rsid w:val="00907956"/>
    <w:rsid w:val="0091079F"/>
    <w:rsid w:val="00911F9D"/>
    <w:rsid w:val="00913B55"/>
    <w:rsid w:val="009153E3"/>
    <w:rsid w:val="0091597F"/>
    <w:rsid w:val="009177D8"/>
    <w:rsid w:val="00921DCF"/>
    <w:rsid w:val="00923D59"/>
    <w:rsid w:val="0092464E"/>
    <w:rsid w:val="00924F4C"/>
    <w:rsid w:val="009337F2"/>
    <w:rsid w:val="00934B5A"/>
    <w:rsid w:val="0094138A"/>
    <w:rsid w:val="00946554"/>
    <w:rsid w:val="00953385"/>
    <w:rsid w:val="009536E4"/>
    <w:rsid w:val="009553EB"/>
    <w:rsid w:val="009556E8"/>
    <w:rsid w:val="00960332"/>
    <w:rsid w:val="00963C82"/>
    <w:rsid w:val="0097102B"/>
    <w:rsid w:val="009754A1"/>
    <w:rsid w:val="00975F8C"/>
    <w:rsid w:val="00977A2D"/>
    <w:rsid w:val="00977B6C"/>
    <w:rsid w:val="00977E58"/>
    <w:rsid w:val="00981B94"/>
    <w:rsid w:val="009850DD"/>
    <w:rsid w:val="009852EE"/>
    <w:rsid w:val="009918A8"/>
    <w:rsid w:val="00995CC6"/>
    <w:rsid w:val="009964F7"/>
    <w:rsid w:val="009A07B6"/>
    <w:rsid w:val="009A2934"/>
    <w:rsid w:val="009A3167"/>
    <w:rsid w:val="009A488C"/>
    <w:rsid w:val="009A6B01"/>
    <w:rsid w:val="009B0E77"/>
    <w:rsid w:val="009B7C3D"/>
    <w:rsid w:val="009C21D3"/>
    <w:rsid w:val="009C3BDF"/>
    <w:rsid w:val="009C6399"/>
    <w:rsid w:val="009C700D"/>
    <w:rsid w:val="009D117E"/>
    <w:rsid w:val="009D2C81"/>
    <w:rsid w:val="009D3BCE"/>
    <w:rsid w:val="009D4762"/>
    <w:rsid w:val="009D61D3"/>
    <w:rsid w:val="009D63C3"/>
    <w:rsid w:val="009D6FD8"/>
    <w:rsid w:val="009D7E0C"/>
    <w:rsid w:val="009E0181"/>
    <w:rsid w:val="009E1ED3"/>
    <w:rsid w:val="009E4A95"/>
    <w:rsid w:val="009E6004"/>
    <w:rsid w:val="009F0897"/>
    <w:rsid w:val="009F5345"/>
    <w:rsid w:val="009F53C2"/>
    <w:rsid w:val="009F58A2"/>
    <w:rsid w:val="009F6F50"/>
    <w:rsid w:val="009F7EAE"/>
    <w:rsid w:val="00A00406"/>
    <w:rsid w:val="00A0057C"/>
    <w:rsid w:val="00A016BF"/>
    <w:rsid w:val="00A0210F"/>
    <w:rsid w:val="00A058CF"/>
    <w:rsid w:val="00A072FE"/>
    <w:rsid w:val="00A07475"/>
    <w:rsid w:val="00A07496"/>
    <w:rsid w:val="00A10865"/>
    <w:rsid w:val="00A11537"/>
    <w:rsid w:val="00A11A7A"/>
    <w:rsid w:val="00A128C5"/>
    <w:rsid w:val="00A20055"/>
    <w:rsid w:val="00A210A1"/>
    <w:rsid w:val="00A22D6C"/>
    <w:rsid w:val="00A231F8"/>
    <w:rsid w:val="00A24CA1"/>
    <w:rsid w:val="00A269A7"/>
    <w:rsid w:val="00A31277"/>
    <w:rsid w:val="00A33350"/>
    <w:rsid w:val="00A34428"/>
    <w:rsid w:val="00A44C1F"/>
    <w:rsid w:val="00A452F5"/>
    <w:rsid w:val="00A46DAF"/>
    <w:rsid w:val="00A47C58"/>
    <w:rsid w:val="00A529A1"/>
    <w:rsid w:val="00A52BA6"/>
    <w:rsid w:val="00A52F2C"/>
    <w:rsid w:val="00A54B3F"/>
    <w:rsid w:val="00A60500"/>
    <w:rsid w:val="00A61261"/>
    <w:rsid w:val="00A61FD4"/>
    <w:rsid w:val="00A63AA9"/>
    <w:rsid w:val="00A669E9"/>
    <w:rsid w:val="00A67D0F"/>
    <w:rsid w:val="00A8609D"/>
    <w:rsid w:val="00A86542"/>
    <w:rsid w:val="00A87F7C"/>
    <w:rsid w:val="00A908A5"/>
    <w:rsid w:val="00A91DAE"/>
    <w:rsid w:val="00A9633A"/>
    <w:rsid w:val="00AA46EA"/>
    <w:rsid w:val="00AA559B"/>
    <w:rsid w:val="00AA6EA4"/>
    <w:rsid w:val="00AB29C4"/>
    <w:rsid w:val="00AB60C4"/>
    <w:rsid w:val="00AC14F0"/>
    <w:rsid w:val="00AC2DF7"/>
    <w:rsid w:val="00AC548A"/>
    <w:rsid w:val="00AD5C59"/>
    <w:rsid w:val="00AE270B"/>
    <w:rsid w:val="00AE5064"/>
    <w:rsid w:val="00AE5365"/>
    <w:rsid w:val="00AE55CB"/>
    <w:rsid w:val="00AE71DB"/>
    <w:rsid w:val="00AF3FDF"/>
    <w:rsid w:val="00AF5069"/>
    <w:rsid w:val="00AF564E"/>
    <w:rsid w:val="00B01326"/>
    <w:rsid w:val="00B0164D"/>
    <w:rsid w:val="00B019F5"/>
    <w:rsid w:val="00B02152"/>
    <w:rsid w:val="00B04CC4"/>
    <w:rsid w:val="00B04F4E"/>
    <w:rsid w:val="00B052BC"/>
    <w:rsid w:val="00B05BCA"/>
    <w:rsid w:val="00B05CB2"/>
    <w:rsid w:val="00B05F14"/>
    <w:rsid w:val="00B146C7"/>
    <w:rsid w:val="00B222AE"/>
    <w:rsid w:val="00B22D6C"/>
    <w:rsid w:val="00B31B65"/>
    <w:rsid w:val="00B33B98"/>
    <w:rsid w:val="00B349F7"/>
    <w:rsid w:val="00B3578A"/>
    <w:rsid w:val="00B422E2"/>
    <w:rsid w:val="00B431EF"/>
    <w:rsid w:val="00B51ADD"/>
    <w:rsid w:val="00B553D8"/>
    <w:rsid w:val="00B569AD"/>
    <w:rsid w:val="00B56E34"/>
    <w:rsid w:val="00B57039"/>
    <w:rsid w:val="00B57263"/>
    <w:rsid w:val="00B6093A"/>
    <w:rsid w:val="00B62EAA"/>
    <w:rsid w:val="00B668D2"/>
    <w:rsid w:val="00B72C1F"/>
    <w:rsid w:val="00B73C5F"/>
    <w:rsid w:val="00B74177"/>
    <w:rsid w:val="00B76D53"/>
    <w:rsid w:val="00B82656"/>
    <w:rsid w:val="00B83704"/>
    <w:rsid w:val="00B90CC2"/>
    <w:rsid w:val="00B93330"/>
    <w:rsid w:val="00B96017"/>
    <w:rsid w:val="00B96778"/>
    <w:rsid w:val="00BA0EB4"/>
    <w:rsid w:val="00BA2BEC"/>
    <w:rsid w:val="00BA498C"/>
    <w:rsid w:val="00BA4E80"/>
    <w:rsid w:val="00BA56B6"/>
    <w:rsid w:val="00BB60A8"/>
    <w:rsid w:val="00BC2BF8"/>
    <w:rsid w:val="00BC3E88"/>
    <w:rsid w:val="00BC7EFD"/>
    <w:rsid w:val="00BD0BA4"/>
    <w:rsid w:val="00BD15B8"/>
    <w:rsid w:val="00BD1F78"/>
    <w:rsid w:val="00BD1FC3"/>
    <w:rsid w:val="00BE1259"/>
    <w:rsid w:val="00BE73A7"/>
    <w:rsid w:val="00BF0647"/>
    <w:rsid w:val="00BF0E5F"/>
    <w:rsid w:val="00BF33D3"/>
    <w:rsid w:val="00C00CEE"/>
    <w:rsid w:val="00C06624"/>
    <w:rsid w:val="00C10B17"/>
    <w:rsid w:val="00C117C2"/>
    <w:rsid w:val="00C11868"/>
    <w:rsid w:val="00C16188"/>
    <w:rsid w:val="00C22374"/>
    <w:rsid w:val="00C2276F"/>
    <w:rsid w:val="00C23FFB"/>
    <w:rsid w:val="00C2698A"/>
    <w:rsid w:val="00C308CC"/>
    <w:rsid w:val="00C30A7C"/>
    <w:rsid w:val="00C30E54"/>
    <w:rsid w:val="00C32BC8"/>
    <w:rsid w:val="00C34157"/>
    <w:rsid w:val="00C348C3"/>
    <w:rsid w:val="00C41CE3"/>
    <w:rsid w:val="00C41EAE"/>
    <w:rsid w:val="00C44CDE"/>
    <w:rsid w:val="00C515F8"/>
    <w:rsid w:val="00C5195C"/>
    <w:rsid w:val="00C52063"/>
    <w:rsid w:val="00C60D35"/>
    <w:rsid w:val="00C61427"/>
    <w:rsid w:val="00C62122"/>
    <w:rsid w:val="00C6411B"/>
    <w:rsid w:val="00C66CD2"/>
    <w:rsid w:val="00C72429"/>
    <w:rsid w:val="00C75D95"/>
    <w:rsid w:val="00C76049"/>
    <w:rsid w:val="00C770CC"/>
    <w:rsid w:val="00C770DB"/>
    <w:rsid w:val="00C80786"/>
    <w:rsid w:val="00C807F9"/>
    <w:rsid w:val="00C81852"/>
    <w:rsid w:val="00C81D03"/>
    <w:rsid w:val="00C830AA"/>
    <w:rsid w:val="00C83E2E"/>
    <w:rsid w:val="00C853F1"/>
    <w:rsid w:val="00C8640F"/>
    <w:rsid w:val="00C90C57"/>
    <w:rsid w:val="00C927C0"/>
    <w:rsid w:val="00C92A41"/>
    <w:rsid w:val="00CA629B"/>
    <w:rsid w:val="00CA67FB"/>
    <w:rsid w:val="00CA77CE"/>
    <w:rsid w:val="00CB0887"/>
    <w:rsid w:val="00CC1988"/>
    <w:rsid w:val="00CC19AA"/>
    <w:rsid w:val="00CC3865"/>
    <w:rsid w:val="00CC5C28"/>
    <w:rsid w:val="00CC6A6D"/>
    <w:rsid w:val="00CD01A6"/>
    <w:rsid w:val="00CD314C"/>
    <w:rsid w:val="00CD4E1A"/>
    <w:rsid w:val="00CD5D7A"/>
    <w:rsid w:val="00CD740C"/>
    <w:rsid w:val="00CE1BE6"/>
    <w:rsid w:val="00CE36B8"/>
    <w:rsid w:val="00CE4D5D"/>
    <w:rsid w:val="00CE6E37"/>
    <w:rsid w:val="00CE7334"/>
    <w:rsid w:val="00CF161B"/>
    <w:rsid w:val="00CF21E2"/>
    <w:rsid w:val="00CF4907"/>
    <w:rsid w:val="00CF7BA7"/>
    <w:rsid w:val="00D00EA8"/>
    <w:rsid w:val="00D01135"/>
    <w:rsid w:val="00D015C5"/>
    <w:rsid w:val="00D03455"/>
    <w:rsid w:val="00D05BF5"/>
    <w:rsid w:val="00D0705D"/>
    <w:rsid w:val="00D10173"/>
    <w:rsid w:val="00D14C73"/>
    <w:rsid w:val="00D21760"/>
    <w:rsid w:val="00D23BBE"/>
    <w:rsid w:val="00D27AF2"/>
    <w:rsid w:val="00D27DC8"/>
    <w:rsid w:val="00D32D8D"/>
    <w:rsid w:val="00D33266"/>
    <w:rsid w:val="00D33644"/>
    <w:rsid w:val="00D413DB"/>
    <w:rsid w:val="00D41D85"/>
    <w:rsid w:val="00D41E86"/>
    <w:rsid w:val="00D4220E"/>
    <w:rsid w:val="00D42316"/>
    <w:rsid w:val="00D427FC"/>
    <w:rsid w:val="00D44D3A"/>
    <w:rsid w:val="00D44F9B"/>
    <w:rsid w:val="00D45885"/>
    <w:rsid w:val="00D45961"/>
    <w:rsid w:val="00D45983"/>
    <w:rsid w:val="00D459BF"/>
    <w:rsid w:val="00D47231"/>
    <w:rsid w:val="00D47A53"/>
    <w:rsid w:val="00D52E6E"/>
    <w:rsid w:val="00D54B02"/>
    <w:rsid w:val="00D54B69"/>
    <w:rsid w:val="00D554CB"/>
    <w:rsid w:val="00D564B6"/>
    <w:rsid w:val="00D60680"/>
    <w:rsid w:val="00D61B4E"/>
    <w:rsid w:val="00D726C9"/>
    <w:rsid w:val="00D740C4"/>
    <w:rsid w:val="00D77B55"/>
    <w:rsid w:val="00D77F22"/>
    <w:rsid w:val="00D800EA"/>
    <w:rsid w:val="00D83991"/>
    <w:rsid w:val="00D83A75"/>
    <w:rsid w:val="00D848FF"/>
    <w:rsid w:val="00D86515"/>
    <w:rsid w:val="00D92DBF"/>
    <w:rsid w:val="00D942F0"/>
    <w:rsid w:val="00D95DA1"/>
    <w:rsid w:val="00D9704A"/>
    <w:rsid w:val="00DA2837"/>
    <w:rsid w:val="00DA2C69"/>
    <w:rsid w:val="00DA3DE8"/>
    <w:rsid w:val="00DA4A1F"/>
    <w:rsid w:val="00DB0341"/>
    <w:rsid w:val="00DB1144"/>
    <w:rsid w:val="00DB1A6E"/>
    <w:rsid w:val="00DB3373"/>
    <w:rsid w:val="00DB3ACE"/>
    <w:rsid w:val="00DB4415"/>
    <w:rsid w:val="00DB662D"/>
    <w:rsid w:val="00DB6793"/>
    <w:rsid w:val="00DC4310"/>
    <w:rsid w:val="00DC69A7"/>
    <w:rsid w:val="00DC7E56"/>
    <w:rsid w:val="00DD027C"/>
    <w:rsid w:val="00DD07D3"/>
    <w:rsid w:val="00DD19A1"/>
    <w:rsid w:val="00DD1ADD"/>
    <w:rsid w:val="00DD2557"/>
    <w:rsid w:val="00DE0934"/>
    <w:rsid w:val="00DE105F"/>
    <w:rsid w:val="00DE2090"/>
    <w:rsid w:val="00DE658A"/>
    <w:rsid w:val="00DE6720"/>
    <w:rsid w:val="00DF0BEC"/>
    <w:rsid w:val="00DF47DD"/>
    <w:rsid w:val="00DF6599"/>
    <w:rsid w:val="00DF73FE"/>
    <w:rsid w:val="00DF7AC0"/>
    <w:rsid w:val="00E01478"/>
    <w:rsid w:val="00E01655"/>
    <w:rsid w:val="00E01E5D"/>
    <w:rsid w:val="00E04274"/>
    <w:rsid w:val="00E11DC5"/>
    <w:rsid w:val="00E12295"/>
    <w:rsid w:val="00E20C05"/>
    <w:rsid w:val="00E22B62"/>
    <w:rsid w:val="00E2632C"/>
    <w:rsid w:val="00E31C4A"/>
    <w:rsid w:val="00E377AB"/>
    <w:rsid w:val="00E40AE7"/>
    <w:rsid w:val="00E41741"/>
    <w:rsid w:val="00E42612"/>
    <w:rsid w:val="00E458D6"/>
    <w:rsid w:val="00E53A1D"/>
    <w:rsid w:val="00E560DE"/>
    <w:rsid w:val="00E56786"/>
    <w:rsid w:val="00E63C72"/>
    <w:rsid w:val="00E66114"/>
    <w:rsid w:val="00E67CC2"/>
    <w:rsid w:val="00E720E0"/>
    <w:rsid w:val="00E735DF"/>
    <w:rsid w:val="00E77782"/>
    <w:rsid w:val="00E77DC4"/>
    <w:rsid w:val="00E84161"/>
    <w:rsid w:val="00E854ED"/>
    <w:rsid w:val="00E8595D"/>
    <w:rsid w:val="00E86E90"/>
    <w:rsid w:val="00E913DD"/>
    <w:rsid w:val="00E91D89"/>
    <w:rsid w:val="00E94946"/>
    <w:rsid w:val="00E957DC"/>
    <w:rsid w:val="00E96F22"/>
    <w:rsid w:val="00EA2BEB"/>
    <w:rsid w:val="00EA35ED"/>
    <w:rsid w:val="00EA7259"/>
    <w:rsid w:val="00EA7F9E"/>
    <w:rsid w:val="00EB1926"/>
    <w:rsid w:val="00EB2560"/>
    <w:rsid w:val="00EB44D6"/>
    <w:rsid w:val="00EB5268"/>
    <w:rsid w:val="00EB5BA6"/>
    <w:rsid w:val="00EB5CE9"/>
    <w:rsid w:val="00EB69EC"/>
    <w:rsid w:val="00EB7D02"/>
    <w:rsid w:val="00EC0D33"/>
    <w:rsid w:val="00EC243C"/>
    <w:rsid w:val="00EC3D5E"/>
    <w:rsid w:val="00EC5C8F"/>
    <w:rsid w:val="00ED3252"/>
    <w:rsid w:val="00ED625C"/>
    <w:rsid w:val="00EE1A96"/>
    <w:rsid w:val="00EE3359"/>
    <w:rsid w:val="00EE6CEB"/>
    <w:rsid w:val="00EF2329"/>
    <w:rsid w:val="00EF3750"/>
    <w:rsid w:val="00EF3AD0"/>
    <w:rsid w:val="00EF51D9"/>
    <w:rsid w:val="00EF6670"/>
    <w:rsid w:val="00EF7867"/>
    <w:rsid w:val="00F007F5"/>
    <w:rsid w:val="00F034DE"/>
    <w:rsid w:val="00F050C5"/>
    <w:rsid w:val="00F105BB"/>
    <w:rsid w:val="00F11D13"/>
    <w:rsid w:val="00F15BC0"/>
    <w:rsid w:val="00F22E11"/>
    <w:rsid w:val="00F245AA"/>
    <w:rsid w:val="00F32201"/>
    <w:rsid w:val="00F346F0"/>
    <w:rsid w:val="00F34780"/>
    <w:rsid w:val="00F42462"/>
    <w:rsid w:val="00F429FB"/>
    <w:rsid w:val="00F42C07"/>
    <w:rsid w:val="00F43025"/>
    <w:rsid w:val="00F43CA0"/>
    <w:rsid w:val="00F479AC"/>
    <w:rsid w:val="00F47AC0"/>
    <w:rsid w:val="00F50C5F"/>
    <w:rsid w:val="00F537E6"/>
    <w:rsid w:val="00F54C72"/>
    <w:rsid w:val="00F5586D"/>
    <w:rsid w:val="00F56F36"/>
    <w:rsid w:val="00F579C1"/>
    <w:rsid w:val="00F605C6"/>
    <w:rsid w:val="00F61705"/>
    <w:rsid w:val="00F75A94"/>
    <w:rsid w:val="00F7643C"/>
    <w:rsid w:val="00F866DF"/>
    <w:rsid w:val="00F875C5"/>
    <w:rsid w:val="00F87BB1"/>
    <w:rsid w:val="00F91449"/>
    <w:rsid w:val="00F91525"/>
    <w:rsid w:val="00F93A2D"/>
    <w:rsid w:val="00F945F2"/>
    <w:rsid w:val="00F9606C"/>
    <w:rsid w:val="00F96E1E"/>
    <w:rsid w:val="00F973C9"/>
    <w:rsid w:val="00FA017F"/>
    <w:rsid w:val="00FA5652"/>
    <w:rsid w:val="00FA614A"/>
    <w:rsid w:val="00FA66DE"/>
    <w:rsid w:val="00FB1DF1"/>
    <w:rsid w:val="00FB2DEF"/>
    <w:rsid w:val="00FB4149"/>
    <w:rsid w:val="00FB57F6"/>
    <w:rsid w:val="00FB7D78"/>
    <w:rsid w:val="00FC429A"/>
    <w:rsid w:val="00FC451B"/>
    <w:rsid w:val="00FC4EB6"/>
    <w:rsid w:val="00FC52B0"/>
    <w:rsid w:val="00FC6596"/>
    <w:rsid w:val="00FC69D4"/>
    <w:rsid w:val="00FD1348"/>
    <w:rsid w:val="00FD4B23"/>
    <w:rsid w:val="00FE15C5"/>
    <w:rsid w:val="00FE1DB5"/>
    <w:rsid w:val="00FE1F54"/>
    <w:rsid w:val="00FE5BA5"/>
    <w:rsid w:val="00FE7174"/>
    <w:rsid w:val="00FF018C"/>
    <w:rsid w:val="00FF0713"/>
    <w:rsid w:val="00FF1DC6"/>
    <w:rsid w:val="00FF6F97"/>
    <w:rsid w:val="00FF7089"/>
    <w:rsid w:val="02572AE5"/>
    <w:rsid w:val="04C11975"/>
    <w:rsid w:val="0A6A2600"/>
    <w:rsid w:val="0E121F21"/>
    <w:rsid w:val="14FF4F96"/>
    <w:rsid w:val="1918393A"/>
    <w:rsid w:val="1E30627B"/>
    <w:rsid w:val="21D87D2C"/>
    <w:rsid w:val="260A68F0"/>
    <w:rsid w:val="266A7818"/>
    <w:rsid w:val="27B82FFC"/>
    <w:rsid w:val="2D8B2DA5"/>
    <w:rsid w:val="2F2D5269"/>
    <w:rsid w:val="30A14707"/>
    <w:rsid w:val="30D5662E"/>
    <w:rsid w:val="36527954"/>
    <w:rsid w:val="37B2257B"/>
    <w:rsid w:val="3A2A1B78"/>
    <w:rsid w:val="3A34222E"/>
    <w:rsid w:val="3AC577F8"/>
    <w:rsid w:val="45AA2B9E"/>
    <w:rsid w:val="4712320E"/>
    <w:rsid w:val="481A5A13"/>
    <w:rsid w:val="49B61922"/>
    <w:rsid w:val="49D2734F"/>
    <w:rsid w:val="4B3D4E7B"/>
    <w:rsid w:val="4B612DEF"/>
    <w:rsid w:val="4E0C1ED3"/>
    <w:rsid w:val="517E0914"/>
    <w:rsid w:val="51871A66"/>
    <w:rsid w:val="59840BB2"/>
    <w:rsid w:val="5D0B16A4"/>
    <w:rsid w:val="5DF337A2"/>
    <w:rsid w:val="62314002"/>
    <w:rsid w:val="63144C62"/>
    <w:rsid w:val="65EC2DB3"/>
    <w:rsid w:val="6BB261B8"/>
    <w:rsid w:val="70344EA3"/>
    <w:rsid w:val="71C852BA"/>
    <w:rsid w:val="72D17DE1"/>
    <w:rsid w:val="7DDF5E0F"/>
    <w:rsid w:val="7E4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b/>
      <w:bCs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800"/>
      <w:jc w:val="left"/>
    </w:pPr>
    <w:rPr>
      <w:sz w:val="18"/>
      <w:szCs w:val="18"/>
    </w:rPr>
  </w:style>
  <w:style w:type="paragraph" w:styleId="6">
    <w:name w:val="Document Map"/>
    <w:basedOn w:val="1"/>
    <w:link w:val="35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2"/>
    <w:unhideWhenUsed/>
    <w:qFormat/>
    <w:uiPriority w:val="99"/>
    <w:pPr>
      <w:jc w:val="left"/>
    </w:pPr>
  </w:style>
  <w:style w:type="paragraph" w:styleId="8">
    <w:name w:val="toc 5"/>
    <w:basedOn w:val="1"/>
    <w:next w:val="1"/>
    <w:qFormat/>
    <w:uiPriority w:val="39"/>
    <w:pPr>
      <w:ind w:left="1200"/>
      <w:jc w:val="left"/>
    </w:pPr>
    <w:rPr>
      <w:sz w:val="18"/>
      <w:szCs w:val="18"/>
    </w:rPr>
  </w:style>
  <w:style w:type="paragraph" w:styleId="9">
    <w:name w:val="toc 3"/>
    <w:basedOn w:val="1"/>
    <w:next w:val="1"/>
    <w:qFormat/>
    <w:uiPriority w:val="39"/>
    <w:pPr>
      <w:spacing w:line="300" w:lineRule="exact"/>
      <w:ind w:left="567"/>
      <w:jc w:val="left"/>
    </w:pPr>
    <w:rPr>
      <w:iCs/>
      <w:sz w:val="28"/>
      <w:szCs w:val="20"/>
    </w:rPr>
  </w:style>
  <w:style w:type="paragraph" w:styleId="10">
    <w:name w:val="toc 8"/>
    <w:basedOn w:val="1"/>
    <w:next w:val="1"/>
    <w:qFormat/>
    <w:uiPriority w:val="39"/>
    <w:pPr>
      <w:ind w:left="2100"/>
      <w:jc w:val="left"/>
    </w:pPr>
    <w:rPr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6">
    <w:name w:val="toc 4"/>
    <w:basedOn w:val="1"/>
    <w:next w:val="1"/>
    <w:qFormat/>
    <w:uiPriority w:val="39"/>
    <w:pPr>
      <w:tabs>
        <w:tab w:val="right" w:leader="dot" w:pos="8693"/>
      </w:tabs>
      <w:spacing w:line="300" w:lineRule="exact"/>
      <w:ind w:left="902"/>
      <w:jc w:val="left"/>
    </w:pPr>
    <w:rPr>
      <w:sz w:val="28"/>
      <w:szCs w:val="18"/>
    </w:rPr>
  </w:style>
  <w:style w:type="paragraph" w:styleId="17">
    <w:name w:val="toc 6"/>
    <w:basedOn w:val="1"/>
    <w:next w:val="1"/>
    <w:qFormat/>
    <w:uiPriority w:val="39"/>
    <w:pPr>
      <w:ind w:left="1500"/>
      <w:jc w:val="left"/>
    </w:pPr>
    <w:rPr>
      <w:sz w:val="18"/>
      <w:szCs w:val="18"/>
    </w:rPr>
  </w:style>
  <w:style w:type="paragraph" w:styleId="18">
    <w:name w:val="toc 2"/>
    <w:basedOn w:val="1"/>
    <w:next w:val="1"/>
    <w:qFormat/>
    <w:uiPriority w:val="39"/>
    <w:pPr>
      <w:spacing w:line="300" w:lineRule="exact"/>
      <w:jc w:val="left"/>
    </w:pPr>
    <w:rPr>
      <w:smallCaps/>
      <w:sz w:val="28"/>
      <w:szCs w:val="20"/>
    </w:rPr>
  </w:style>
  <w:style w:type="paragraph" w:styleId="19">
    <w:name w:val="toc 9"/>
    <w:basedOn w:val="1"/>
    <w:next w:val="1"/>
    <w:qFormat/>
    <w:uiPriority w:val="39"/>
    <w:pPr>
      <w:ind w:left="2400"/>
      <w:jc w:val="left"/>
    </w:pPr>
    <w:rPr>
      <w:sz w:val="18"/>
      <w:szCs w:val="18"/>
    </w:rPr>
  </w:style>
  <w:style w:type="paragraph" w:styleId="20">
    <w:name w:val="Title"/>
    <w:basedOn w:val="1"/>
    <w:next w:val="1"/>
    <w:link w:val="28"/>
    <w:qFormat/>
    <w:uiPriority w:val="10"/>
    <w:pPr>
      <w:jc w:val="left"/>
      <w:outlineLvl w:val="3"/>
    </w:pPr>
    <w:rPr>
      <w:rFonts w:ascii="Cambria" w:hAnsi="Cambria"/>
      <w:bCs/>
      <w:szCs w:val="32"/>
    </w:rPr>
  </w:style>
  <w:style w:type="paragraph" w:styleId="21">
    <w:name w:val="annotation subject"/>
    <w:basedOn w:val="7"/>
    <w:next w:val="7"/>
    <w:link w:val="34"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basedOn w:val="24"/>
    <w:unhideWhenUsed/>
    <w:qFormat/>
    <w:uiPriority w:val="99"/>
    <w:rPr>
      <w:sz w:val="21"/>
      <w:szCs w:val="21"/>
    </w:rPr>
  </w:style>
  <w:style w:type="character" w:customStyle="1" w:styleId="28">
    <w:name w:val="标题 Char"/>
    <w:basedOn w:val="24"/>
    <w:link w:val="20"/>
    <w:qFormat/>
    <w:uiPriority w:val="10"/>
    <w:rPr>
      <w:rFonts w:ascii="Cambria" w:hAnsi="Cambria" w:eastAsia="仿宋_GB2312" w:cs="Times New Roman"/>
      <w:bCs/>
      <w:kern w:val="2"/>
      <w:sz w:val="24"/>
      <w:szCs w:val="32"/>
    </w:rPr>
  </w:style>
  <w:style w:type="character" w:customStyle="1" w:styleId="29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页脚 Char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31">
    <w:name w:val="apple-converted-space"/>
    <w:basedOn w:val="24"/>
    <w:qFormat/>
    <w:uiPriority w:val="0"/>
  </w:style>
  <w:style w:type="character" w:customStyle="1" w:styleId="32">
    <w:name w:val="批注文字 Char"/>
    <w:basedOn w:val="24"/>
    <w:link w:val="7"/>
    <w:semiHidden/>
    <w:qFormat/>
    <w:uiPriority w:val="99"/>
    <w:rPr>
      <w:rFonts w:eastAsia="仿宋_GB2312"/>
      <w:kern w:val="2"/>
      <w:sz w:val="24"/>
      <w:szCs w:val="24"/>
    </w:rPr>
  </w:style>
  <w:style w:type="character" w:customStyle="1" w:styleId="33">
    <w:name w:val="页眉 Char"/>
    <w:link w:val="14"/>
    <w:qFormat/>
    <w:uiPriority w:val="0"/>
    <w:rPr>
      <w:rFonts w:eastAsia="仿宋_GB2312"/>
      <w:kern w:val="2"/>
      <w:sz w:val="18"/>
      <w:szCs w:val="18"/>
    </w:rPr>
  </w:style>
  <w:style w:type="character" w:customStyle="1" w:styleId="34">
    <w:name w:val="批注主题 Char"/>
    <w:basedOn w:val="32"/>
    <w:link w:val="21"/>
    <w:semiHidden/>
    <w:qFormat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35">
    <w:name w:val="文档结构图 Char"/>
    <w:basedOn w:val="24"/>
    <w:link w:val="6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6">
    <w:name w:val="_Style 1"/>
    <w:basedOn w:val="1"/>
    <w:qFormat/>
    <w:uiPriority w:val="0"/>
    <w:rPr>
      <w:rFonts w:eastAsia="宋体"/>
      <w:sz w:val="21"/>
    </w:rPr>
  </w:style>
  <w:style w:type="paragraph" w:styleId="37">
    <w:name w:val="No Spacing"/>
    <w:qFormat/>
    <w:uiPriority w:val="1"/>
    <w:pPr>
      <w:widowControl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38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9">
    <w:name w:val="列出段落1"/>
    <w:basedOn w:val="1"/>
    <w:qFormat/>
    <w:uiPriority w:val="34"/>
    <w:pPr>
      <w:ind w:firstLine="420"/>
    </w:pPr>
  </w:style>
  <w:style w:type="paragraph" w:styleId="40">
    <w:name w:val="List Paragraph"/>
    <w:basedOn w:val="1"/>
    <w:qFormat/>
    <w:uiPriority w:val="34"/>
    <w:pPr>
      <w:ind w:firstLine="420"/>
    </w:pPr>
  </w:style>
  <w:style w:type="paragraph" w:customStyle="1" w:styleId="41">
    <w:name w:val="Revision"/>
    <w:semiHidden/>
    <w:qFormat/>
    <w:uiPriority w:val="99"/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42">
    <w:name w:val="标题 2 Char"/>
    <w:basedOn w:val="2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2E6F5-C633-4B15-917B-8A4A2F076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1442</Words>
  <Characters>8220</Characters>
  <Lines>68</Lines>
  <Paragraphs>19</Paragraphs>
  <TotalTime>60</TotalTime>
  <ScaleCrop>false</ScaleCrop>
  <LinksUpToDate>false</LinksUpToDate>
  <CharactersWithSpaces>9643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2017-03-14T02:32:00Z</dcterms:created>
  <dc:creator>lhn</dc:creator>
  <cp:lastModifiedBy>秀</cp:lastModifiedBy>
  <cp:lastPrinted>2015-12-10T09:13:00Z</cp:lastPrinted>
  <dcterms:modified xsi:type="dcterms:W3CDTF">2020-09-15T01:34:12Z</dcterms:modified>
  <dc:title>财政支出绩效评价报告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