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04" w:rsidRDefault="00623B04">
      <w:pPr>
        <w:spacing w:line="360" w:lineRule="auto"/>
        <w:rPr>
          <w:rFonts w:ascii="Arial Narrow" w:hAnsi="Arial Narrow" w:cs="Arial Narrow"/>
          <w:b/>
          <w:sz w:val="44"/>
          <w:szCs w:val="44"/>
        </w:rPr>
      </w:pPr>
    </w:p>
    <w:p w:rsidR="00623B04" w:rsidRPr="00585F06" w:rsidRDefault="00B76C68">
      <w:pPr>
        <w:spacing w:line="360" w:lineRule="auto"/>
        <w:jc w:val="center"/>
        <w:rPr>
          <w:rFonts w:ascii="Arial Narrow" w:hAnsi="Arial Narrow" w:cs="Arial Narrow"/>
          <w:b/>
          <w:sz w:val="44"/>
          <w:szCs w:val="44"/>
        </w:rPr>
      </w:pPr>
      <w:r>
        <w:rPr>
          <w:rFonts w:ascii="Arial Narrow" w:hAnsi="Arial Narrow" w:cs="Arial Narrow" w:hint="eastAsia"/>
          <w:b/>
          <w:sz w:val="44"/>
          <w:szCs w:val="44"/>
        </w:rPr>
        <w:t>汽车及零部件产业园</w:t>
      </w:r>
    </w:p>
    <w:p w:rsidR="00623B04" w:rsidRPr="00585F06" w:rsidRDefault="008C5A4E" w:rsidP="00A62868">
      <w:pPr>
        <w:spacing w:line="360" w:lineRule="auto"/>
        <w:jc w:val="center"/>
        <w:rPr>
          <w:color w:val="000000" w:themeColor="text1"/>
        </w:rPr>
      </w:pPr>
      <w:r>
        <w:rPr>
          <w:rFonts w:ascii="Arial Narrow" w:hAnsi="Arial Narrow" w:cs="Arial Narrow" w:hint="eastAsia"/>
          <w:b/>
          <w:sz w:val="44"/>
          <w:szCs w:val="44"/>
        </w:rPr>
        <w:t>机关运行</w:t>
      </w:r>
      <w:r w:rsidR="00474B6E" w:rsidRPr="00474B6E">
        <w:rPr>
          <w:rFonts w:ascii="Arial Narrow" w:hAnsi="Arial Narrow" w:cs="Arial Narrow" w:hint="eastAsia"/>
          <w:b/>
          <w:sz w:val="44"/>
          <w:szCs w:val="44"/>
        </w:rPr>
        <w:t>（</w:t>
      </w:r>
      <w:r>
        <w:rPr>
          <w:rFonts w:ascii="Arial Narrow" w:hAnsi="Arial Narrow" w:cs="Arial Narrow" w:hint="eastAsia"/>
          <w:b/>
          <w:sz w:val="44"/>
          <w:szCs w:val="44"/>
        </w:rPr>
        <w:t>房屋租赁费、办公设备购置、园区党建工作信息技术</w:t>
      </w:r>
      <w:r w:rsidR="00474B6E" w:rsidRPr="00474B6E">
        <w:rPr>
          <w:rFonts w:ascii="Arial Narrow" w:hAnsi="Arial Narrow" w:cs="Arial Narrow" w:hint="eastAsia"/>
          <w:b/>
          <w:sz w:val="44"/>
          <w:szCs w:val="44"/>
        </w:rPr>
        <w:t>）</w:t>
      </w:r>
      <w:r w:rsidR="00A352A6" w:rsidRPr="00585F06">
        <w:rPr>
          <w:rFonts w:ascii="Arial Narrow" w:hAnsi="Arial Narrow" w:cs="Arial Narrow" w:hint="eastAsia"/>
          <w:b/>
          <w:sz w:val="44"/>
          <w:szCs w:val="44"/>
        </w:rPr>
        <w:t>项目</w:t>
      </w:r>
      <w:r w:rsidR="00B76C68">
        <w:rPr>
          <w:rFonts w:ascii="Arial Narrow" w:hAnsi="Arial Narrow" w:hint="eastAsia"/>
          <w:b/>
          <w:bCs/>
          <w:color w:val="000000" w:themeColor="text1"/>
          <w:kern w:val="32"/>
          <w:sz w:val="44"/>
          <w:szCs w:val="44"/>
          <w:lang w:bidi="he-IL"/>
        </w:rPr>
        <w:t>2018</w:t>
      </w:r>
      <w:r w:rsidR="00A352A6" w:rsidRPr="00585F06">
        <w:rPr>
          <w:rFonts w:hint="eastAsia"/>
          <w:b/>
          <w:bCs/>
          <w:color w:val="000000" w:themeColor="text1"/>
          <w:kern w:val="32"/>
          <w:sz w:val="44"/>
          <w:szCs w:val="44"/>
          <w:lang w:bidi="he-IL"/>
        </w:rPr>
        <w:t>年</w:t>
      </w:r>
      <w:r w:rsidR="00A352A6" w:rsidRPr="00585F06">
        <w:rPr>
          <w:rFonts w:ascii="Arial Narrow" w:hAnsi="Arial Narrow" w:cs="Arial Narrow" w:hint="eastAsia"/>
          <w:b/>
          <w:sz w:val="44"/>
          <w:szCs w:val="44"/>
        </w:rPr>
        <w:t>绩效</w:t>
      </w:r>
      <w:r w:rsidR="00A62868">
        <w:rPr>
          <w:rFonts w:ascii="Arial Narrow" w:hAnsi="Arial Narrow" w:cs="Arial Narrow" w:hint="eastAsia"/>
          <w:b/>
          <w:sz w:val="44"/>
          <w:szCs w:val="44"/>
        </w:rPr>
        <w:t>自评报告</w:t>
      </w:r>
    </w:p>
    <w:p w:rsidR="00623B04" w:rsidRPr="008160E5" w:rsidRDefault="00623B04">
      <w:pPr>
        <w:ind w:firstLine="480"/>
        <w:rPr>
          <w:color w:val="000000" w:themeColor="text1"/>
        </w:rPr>
      </w:pPr>
    </w:p>
    <w:p w:rsidR="00623B04" w:rsidRPr="008C5A4E" w:rsidRDefault="00623B04">
      <w:pPr>
        <w:ind w:firstLine="480"/>
        <w:rPr>
          <w:color w:val="000000" w:themeColor="text1"/>
        </w:rPr>
      </w:pPr>
    </w:p>
    <w:p w:rsidR="00623B04" w:rsidRPr="00585F06" w:rsidRDefault="00623B04">
      <w:pPr>
        <w:ind w:firstLine="480"/>
        <w:rPr>
          <w:color w:val="000000" w:themeColor="text1"/>
        </w:rPr>
      </w:pPr>
    </w:p>
    <w:p w:rsidR="00623B04" w:rsidRPr="00B76C68" w:rsidRDefault="00623B04">
      <w:pPr>
        <w:widowControl/>
        <w:spacing w:line="800" w:lineRule="exact"/>
        <w:jc w:val="left"/>
        <w:rPr>
          <w:b/>
          <w:bCs/>
          <w:color w:val="000000" w:themeColor="text1"/>
          <w:kern w:val="32"/>
          <w:sz w:val="32"/>
          <w:lang w:bidi="he-IL"/>
        </w:rPr>
      </w:pPr>
    </w:p>
    <w:p w:rsidR="008C5A4E" w:rsidRDefault="00A352A6" w:rsidP="008C5A4E">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b/>
          <w:bCs/>
          <w:color w:val="000000" w:themeColor="text1"/>
          <w:kern w:val="32"/>
          <w:sz w:val="32"/>
          <w:lang w:bidi="he-IL"/>
        </w:rPr>
        <w:t>项目名称：</w:t>
      </w:r>
      <w:r w:rsidR="008C5A4E">
        <w:rPr>
          <w:rFonts w:ascii="Arial Narrow" w:hAnsi="Arial Narrow" w:cs="Arial Narrow" w:hint="eastAsia"/>
          <w:b/>
          <w:bCs/>
          <w:color w:val="000000" w:themeColor="text1"/>
          <w:sz w:val="32"/>
          <w:szCs w:val="32"/>
        </w:rPr>
        <w:t>机关运行</w:t>
      </w:r>
      <w:r w:rsidR="00AC7444" w:rsidRPr="00AC7444">
        <w:rPr>
          <w:rFonts w:ascii="Arial Narrow" w:hAnsi="Arial Narrow" w:cs="Arial Narrow" w:hint="eastAsia"/>
          <w:b/>
          <w:bCs/>
          <w:color w:val="000000" w:themeColor="text1"/>
          <w:sz w:val="32"/>
          <w:szCs w:val="32"/>
        </w:rPr>
        <w:t>（</w:t>
      </w:r>
      <w:r w:rsidR="008C5A4E" w:rsidRPr="008C5A4E">
        <w:rPr>
          <w:rFonts w:ascii="Arial Narrow" w:hAnsi="Arial Narrow" w:cs="Arial Narrow" w:hint="eastAsia"/>
          <w:b/>
          <w:bCs/>
          <w:color w:val="000000" w:themeColor="text1"/>
          <w:sz w:val="32"/>
          <w:szCs w:val="32"/>
        </w:rPr>
        <w:t>房屋租赁费、办公设备购置、园区</w:t>
      </w:r>
    </w:p>
    <w:p w:rsidR="00623B04" w:rsidRPr="00585F06" w:rsidRDefault="008C5A4E" w:rsidP="008C5A4E">
      <w:pPr>
        <w:widowControl/>
        <w:spacing w:line="480" w:lineRule="auto"/>
        <w:ind w:rightChars="-80" w:right="-240" w:firstLineChars="1300" w:firstLine="4176"/>
        <w:jc w:val="left"/>
        <w:rPr>
          <w:b/>
          <w:bCs/>
          <w:color w:val="000000" w:themeColor="text1"/>
          <w:kern w:val="32"/>
          <w:sz w:val="32"/>
          <w:lang w:bidi="he-IL"/>
        </w:rPr>
      </w:pPr>
      <w:r w:rsidRPr="008C5A4E">
        <w:rPr>
          <w:rFonts w:ascii="Arial Narrow" w:hAnsi="Arial Narrow" w:cs="Arial Narrow" w:hint="eastAsia"/>
          <w:b/>
          <w:bCs/>
          <w:color w:val="000000" w:themeColor="text1"/>
          <w:sz w:val="32"/>
          <w:szCs w:val="32"/>
        </w:rPr>
        <w:t>党建工作信息技术</w:t>
      </w:r>
      <w:r w:rsidR="00AC7444" w:rsidRPr="00AC7444">
        <w:rPr>
          <w:rFonts w:ascii="Arial Narrow" w:hAnsi="Arial Narrow" w:cs="Arial Narrow" w:hint="eastAsia"/>
          <w:b/>
          <w:bCs/>
          <w:color w:val="000000" w:themeColor="text1"/>
          <w:sz w:val="32"/>
          <w:szCs w:val="32"/>
        </w:rPr>
        <w:t>）</w:t>
      </w:r>
    </w:p>
    <w:p w:rsidR="00623B04" w:rsidRPr="00585F06" w:rsidRDefault="00A352A6">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b/>
          <w:bCs/>
          <w:color w:val="000000" w:themeColor="text1"/>
          <w:kern w:val="32"/>
          <w:sz w:val="32"/>
          <w:lang w:bidi="he-IL"/>
        </w:rPr>
        <w:t>项目单位：</w:t>
      </w:r>
      <w:r w:rsidRPr="00585F06">
        <w:rPr>
          <w:rFonts w:ascii="Arial Narrow" w:hAnsi="Arial Narrow" w:cs="Arial Narrow" w:hint="eastAsia"/>
          <w:b/>
          <w:bCs/>
          <w:color w:val="000000" w:themeColor="text1"/>
          <w:sz w:val="32"/>
          <w:szCs w:val="32"/>
        </w:rPr>
        <w:t>武汉经济技术开发区</w:t>
      </w:r>
    </w:p>
    <w:p w:rsidR="00623B04" w:rsidRPr="00585F06" w:rsidRDefault="00A352A6">
      <w:pPr>
        <w:widowControl/>
        <w:spacing w:line="480" w:lineRule="auto"/>
        <w:ind w:rightChars="-80" w:right="-240" w:firstLineChars="900" w:firstLine="2891"/>
        <w:jc w:val="left"/>
        <w:rPr>
          <w:rFonts w:ascii="Arial Narrow" w:hAnsi="Arial Narrow" w:cs="Arial Narrow"/>
          <w:b/>
          <w:bCs/>
          <w:color w:val="000000" w:themeColor="text1"/>
          <w:sz w:val="32"/>
          <w:szCs w:val="32"/>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rFonts w:hint="eastAsia"/>
          <w:b/>
          <w:bCs/>
          <w:color w:val="000000" w:themeColor="text1"/>
          <w:kern w:val="32"/>
          <w:sz w:val="32"/>
          <w:lang w:bidi="he-IL"/>
        </w:rPr>
        <w:t>主管部门：</w:t>
      </w:r>
      <w:r w:rsidRPr="00585F06">
        <w:rPr>
          <w:rFonts w:ascii="Arial Narrow" w:hAnsi="Arial Narrow" w:cs="Arial Narrow" w:hint="eastAsia"/>
          <w:b/>
          <w:bCs/>
          <w:color w:val="000000" w:themeColor="text1"/>
          <w:sz w:val="32"/>
          <w:szCs w:val="32"/>
        </w:rPr>
        <w:t>武汉经济技术开发区</w:t>
      </w:r>
    </w:p>
    <w:p w:rsidR="00623B04" w:rsidRPr="00585F06" w:rsidRDefault="00A352A6">
      <w:pPr>
        <w:widowControl/>
        <w:spacing w:line="480" w:lineRule="auto"/>
        <w:ind w:rightChars="-80" w:right="-240" w:firstLineChars="900" w:firstLine="2891"/>
        <w:jc w:val="left"/>
        <w:rPr>
          <w:rFonts w:ascii="Arial Narrow" w:hAnsi="Arial Narrow" w:cs="Arial Narrow"/>
          <w:b/>
          <w:bCs/>
          <w:color w:val="000000" w:themeColor="text1"/>
          <w:kern w:val="32"/>
          <w:sz w:val="32"/>
          <w:szCs w:val="32"/>
          <w:lang w:bidi="he-IL"/>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rsidP="00B76C68">
      <w:pPr>
        <w:widowControl/>
        <w:spacing w:line="480" w:lineRule="auto"/>
        <w:ind w:firstLineChars="300" w:firstLine="964"/>
        <w:jc w:val="left"/>
        <w:rPr>
          <w:b/>
          <w:bCs/>
          <w:color w:val="000000" w:themeColor="text1"/>
          <w:sz w:val="32"/>
          <w:szCs w:val="32"/>
        </w:rPr>
      </w:pPr>
      <w:r w:rsidRPr="00585F06">
        <w:rPr>
          <w:b/>
          <w:bCs/>
          <w:color w:val="000000" w:themeColor="text1"/>
          <w:kern w:val="32"/>
          <w:sz w:val="32"/>
          <w:lang w:bidi="he-IL"/>
        </w:rPr>
        <w:t>评价机构：</w:t>
      </w:r>
      <w:r w:rsidR="000079CE" w:rsidRPr="00585F06">
        <w:rPr>
          <w:rFonts w:ascii="Arial Narrow" w:hAnsi="Arial Narrow" w:cs="Arial Narrow" w:hint="eastAsia"/>
          <w:b/>
          <w:bCs/>
          <w:color w:val="000000" w:themeColor="text1"/>
          <w:sz w:val="32"/>
          <w:szCs w:val="32"/>
        </w:rPr>
        <w:t>汽车及零部件产业园</w:t>
      </w:r>
      <w:r w:rsidR="000079CE">
        <w:rPr>
          <w:rFonts w:ascii="Arial Narrow" w:hAnsi="Arial Narrow" w:cs="Arial Narrow" w:hint="eastAsia"/>
          <w:b/>
          <w:bCs/>
          <w:color w:val="000000" w:themeColor="text1"/>
          <w:sz w:val="32"/>
          <w:szCs w:val="32"/>
        </w:rPr>
        <w:t>绩效</w:t>
      </w:r>
      <w:r w:rsidR="00B76C68">
        <w:rPr>
          <w:rFonts w:hint="eastAsia"/>
          <w:b/>
          <w:bCs/>
          <w:color w:val="000000" w:themeColor="text1"/>
          <w:sz w:val="32"/>
          <w:szCs w:val="32"/>
        </w:rPr>
        <w:t>自评</w:t>
      </w:r>
      <w:r w:rsidR="000079CE">
        <w:rPr>
          <w:rFonts w:hint="eastAsia"/>
          <w:b/>
          <w:bCs/>
          <w:color w:val="000000" w:themeColor="text1"/>
          <w:sz w:val="32"/>
          <w:szCs w:val="32"/>
        </w:rPr>
        <w:t>小组</w:t>
      </w:r>
    </w:p>
    <w:p w:rsidR="00623B04" w:rsidRPr="00585F06" w:rsidRDefault="00623B04">
      <w:pPr>
        <w:spacing w:line="800" w:lineRule="exact"/>
        <w:rPr>
          <w:b/>
          <w:bCs/>
          <w:color w:val="000000" w:themeColor="text1"/>
          <w:sz w:val="32"/>
          <w:szCs w:val="32"/>
        </w:rPr>
      </w:pPr>
    </w:p>
    <w:p w:rsidR="00623B04" w:rsidRPr="00585F06" w:rsidRDefault="00B76C68">
      <w:pPr>
        <w:spacing w:line="800" w:lineRule="exact"/>
        <w:jc w:val="center"/>
        <w:rPr>
          <w:b/>
          <w:bCs/>
          <w:color w:val="000000" w:themeColor="text1"/>
          <w:sz w:val="32"/>
          <w:szCs w:val="32"/>
        </w:rPr>
      </w:pPr>
      <w:r>
        <w:rPr>
          <w:rFonts w:hint="eastAsia"/>
          <w:b/>
          <w:bCs/>
          <w:color w:val="000000" w:themeColor="text1"/>
          <w:sz w:val="32"/>
          <w:szCs w:val="32"/>
        </w:rPr>
        <w:t>2019</w:t>
      </w:r>
      <w:r w:rsidR="00A352A6" w:rsidRPr="00585F06">
        <w:rPr>
          <w:b/>
          <w:bCs/>
          <w:color w:val="000000" w:themeColor="text1"/>
          <w:sz w:val="32"/>
          <w:szCs w:val="32"/>
        </w:rPr>
        <w:t>年</w:t>
      </w:r>
      <w:r>
        <w:rPr>
          <w:rFonts w:hint="eastAsia"/>
          <w:b/>
          <w:bCs/>
          <w:color w:val="000000" w:themeColor="text1"/>
          <w:sz w:val="32"/>
          <w:szCs w:val="32"/>
        </w:rPr>
        <w:t>06</w:t>
      </w:r>
      <w:r w:rsidR="00A352A6" w:rsidRPr="00585F06">
        <w:rPr>
          <w:b/>
          <w:bCs/>
          <w:color w:val="000000" w:themeColor="text1"/>
          <w:sz w:val="32"/>
          <w:szCs w:val="32"/>
        </w:rPr>
        <w:t>月</w:t>
      </w:r>
    </w:p>
    <w:p w:rsidR="00623B04" w:rsidRPr="00585F06" w:rsidRDefault="00623B04">
      <w:pPr>
        <w:outlineLvl w:val="0"/>
        <w:rPr>
          <w:rFonts w:eastAsia="黑体"/>
          <w:sz w:val="32"/>
          <w:szCs w:val="32"/>
        </w:rPr>
      </w:pPr>
    </w:p>
    <w:p w:rsidR="00623B04" w:rsidRPr="00585F06" w:rsidRDefault="00A352A6">
      <w:pPr>
        <w:spacing w:line="800" w:lineRule="exact"/>
        <w:jc w:val="center"/>
        <w:rPr>
          <w:rFonts w:ascii="Arial Narrow" w:hAnsi="Arial Narrow" w:cs="Arial Narrow"/>
          <w:b/>
          <w:color w:val="000000" w:themeColor="text1"/>
          <w:sz w:val="32"/>
          <w:szCs w:val="32"/>
        </w:rPr>
      </w:pPr>
      <w:r w:rsidRPr="00585F06">
        <w:rPr>
          <w:rFonts w:ascii="Arial Narrow" w:hAnsi="Arial Narrow" w:cs="Arial Narrow"/>
          <w:b/>
          <w:color w:val="000000" w:themeColor="text1"/>
          <w:sz w:val="32"/>
          <w:szCs w:val="32"/>
        </w:rPr>
        <w:lastRenderedPageBreak/>
        <w:t>本次绩效评价结果</w:t>
      </w:r>
    </w:p>
    <w:p w:rsidR="00623B04" w:rsidRPr="00585F06" w:rsidRDefault="00623B04">
      <w:pPr>
        <w:spacing w:line="800" w:lineRule="exact"/>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0"/>
        <w:gridCol w:w="2192"/>
        <w:gridCol w:w="2192"/>
        <w:gridCol w:w="2197"/>
      </w:tblGrid>
      <w:tr w:rsidR="00623B04" w:rsidRPr="00585F06">
        <w:trPr>
          <w:trHeight w:val="567"/>
        </w:trPr>
        <w:tc>
          <w:tcPr>
            <w:tcW w:w="2150"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评价等级</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投入</w:t>
            </w:r>
          </w:p>
        </w:tc>
        <w:tc>
          <w:tcPr>
            <w:tcW w:w="2192" w:type="dxa"/>
            <w:shd w:val="clear" w:color="auto" w:fill="auto"/>
            <w:vAlign w:val="center"/>
          </w:tcPr>
          <w:p w:rsidR="00623B04" w:rsidRPr="00585F06" w:rsidRDefault="00B76C68">
            <w:pPr>
              <w:ind w:firstLineChars="400" w:firstLine="112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14</w:t>
            </w:r>
          </w:p>
        </w:tc>
        <w:tc>
          <w:tcPr>
            <w:tcW w:w="2192" w:type="dxa"/>
            <w:vAlign w:val="center"/>
          </w:tcPr>
          <w:p w:rsidR="00623B04" w:rsidRPr="00585F06" w:rsidRDefault="00A841C1">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12</w:t>
            </w:r>
          </w:p>
        </w:tc>
        <w:tc>
          <w:tcPr>
            <w:tcW w:w="2197"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过程</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26</w:t>
            </w:r>
          </w:p>
        </w:tc>
        <w:tc>
          <w:tcPr>
            <w:tcW w:w="2192" w:type="dxa"/>
            <w:vAlign w:val="center"/>
          </w:tcPr>
          <w:p w:rsidR="00623B04" w:rsidRPr="00585F06" w:rsidRDefault="008C5A4E">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22</w:t>
            </w:r>
          </w:p>
        </w:tc>
        <w:tc>
          <w:tcPr>
            <w:tcW w:w="2197" w:type="dxa"/>
            <w:vAlign w:val="center"/>
          </w:tcPr>
          <w:p w:rsidR="00623B04" w:rsidRPr="00585F06" w:rsidRDefault="003D3C68">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产出</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36</w:t>
            </w:r>
          </w:p>
        </w:tc>
        <w:tc>
          <w:tcPr>
            <w:tcW w:w="2192" w:type="dxa"/>
            <w:vAlign w:val="center"/>
          </w:tcPr>
          <w:p w:rsidR="00623B04" w:rsidRPr="00585F06" w:rsidRDefault="008C5A4E">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32</w:t>
            </w:r>
          </w:p>
        </w:tc>
        <w:tc>
          <w:tcPr>
            <w:tcW w:w="2197" w:type="dxa"/>
            <w:vAlign w:val="center"/>
          </w:tcPr>
          <w:p w:rsidR="00623B04" w:rsidRPr="00585F06" w:rsidRDefault="003D3C68">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p>
        </w:tc>
      </w:tr>
      <w:tr w:rsidR="00623B04" w:rsidRPr="00585F06">
        <w:trPr>
          <w:trHeight w:val="57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效果</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24</w:t>
            </w:r>
          </w:p>
        </w:tc>
        <w:tc>
          <w:tcPr>
            <w:tcW w:w="2192" w:type="dxa"/>
            <w:vAlign w:val="center"/>
          </w:tcPr>
          <w:p w:rsidR="00623B04" w:rsidRPr="00585F06" w:rsidRDefault="005C2563">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22</w:t>
            </w:r>
          </w:p>
        </w:tc>
        <w:tc>
          <w:tcPr>
            <w:tcW w:w="2197" w:type="dxa"/>
            <w:vAlign w:val="center"/>
          </w:tcPr>
          <w:p w:rsidR="00623B04" w:rsidRPr="00585F06" w:rsidRDefault="00A352A6">
            <w:pPr>
              <w:jc w:val="center"/>
              <w:textAlignment w:val="top"/>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优</w:t>
            </w:r>
          </w:p>
        </w:tc>
      </w:tr>
      <w:tr w:rsidR="00623B04" w:rsidRPr="00585F06">
        <w:trPr>
          <w:trHeight w:val="567"/>
        </w:trPr>
        <w:tc>
          <w:tcPr>
            <w:tcW w:w="2150" w:type="dxa"/>
            <w:tcBorders>
              <w:top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综合绩效</w:t>
            </w:r>
          </w:p>
        </w:tc>
        <w:tc>
          <w:tcPr>
            <w:tcW w:w="2192" w:type="dxa"/>
            <w:tcBorders>
              <w:top w:val="single" w:sz="6" w:space="0" w:color="008000"/>
            </w:tcBorders>
            <w:shd w:val="clear" w:color="auto" w:fill="auto"/>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100</w:t>
            </w:r>
          </w:p>
        </w:tc>
        <w:tc>
          <w:tcPr>
            <w:tcW w:w="2192" w:type="dxa"/>
            <w:tcBorders>
              <w:top w:val="single" w:sz="6" w:space="0" w:color="008000"/>
            </w:tcBorders>
            <w:vAlign w:val="center"/>
          </w:tcPr>
          <w:p w:rsidR="00623B04" w:rsidRPr="00585F06" w:rsidRDefault="003D3C68">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88</w:t>
            </w:r>
          </w:p>
        </w:tc>
        <w:tc>
          <w:tcPr>
            <w:tcW w:w="2197" w:type="dxa"/>
            <w:tcBorders>
              <w:top w:val="single" w:sz="6" w:space="0" w:color="008000"/>
            </w:tcBorders>
            <w:vAlign w:val="center"/>
          </w:tcPr>
          <w:p w:rsidR="00623B04" w:rsidRPr="00585F06" w:rsidRDefault="00A841C1">
            <w:pPr>
              <w:tabs>
                <w:tab w:val="left" w:pos="1099"/>
                <w:tab w:val="center" w:pos="1863"/>
              </w:tabs>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p>
        </w:tc>
      </w:tr>
    </w:tbl>
    <w:p w:rsidR="00E27DDE" w:rsidRDefault="00E27DDE" w:rsidP="00E27DDE">
      <w:pPr>
        <w:rPr>
          <w:rFonts w:ascii="Arial Narrow" w:hAnsi="Arial Narrow" w:cs="Arial Narrow"/>
          <w:color w:val="000000" w:themeColor="text1"/>
          <w:sz w:val="28"/>
          <w:szCs w:val="28"/>
        </w:rPr>
      </w:pPr>
    </w:p>
    <w:p w:rsidR="00E27DDE" w:rsidRPr="00E27DDE" w:rsidRDefault="00E27DDE" w:rsidP="00E27DDE">
      <w:pPr>
        <w:rPr>
          <w:rFonts w:ascii="仿宋" w:eastAsia="仿宋" w:hAnsi="仿宋" w:cs="Arial Narrow"/>
          <w:b/>
          <w:color w:val="000000" w:themeColor="text1"/>
          <w:sz w:val="24"/>
        </w:rPr>
      </w:pPr>
      <w:r w:rsidRPr="00E27DDE">
        <w:rPr>
          <w:rFonts w:ascii="仿宋" w:eastAsia="仿宋" w:hAnsi="仿宋" w:cs="Arial Narrow" w:hint="eastAsia"/>
          <w:b/>
          <w:color w:val="000000" w:themeColor="text1"/>
          <w:sz w:val="24"/>
        </w:rPr>
        <w:t>一、摘要</w:t>
      </w:r>
      <w:bookmarkStart w:id="0" w:name="_Toc22341"/>
      <w:bookmarkStart w:id="1" w:name="_Toc9972"/>
    </w:p>
    <w:p w:rsidR="00623B04" w:rsidRPr="00E27DDE" w:rsidRDefault="00A352A6" w:rsidP="00E27DDE">
      <w:pPr>
        <w:ind w:firstLineChars="196" w:firstLine="472"/>
        <w:rPr>
          <w:rFonts w:ascii="仿宋" w:eastAsia="仿宋" w:hAnsi="仿宋"/>
          <w:sz w:val="24"/>
        </w:rPr>
      </w:pPr>
      <w:r w:rsidRPr="00E27DDE">
        <w:rPr>
          <w:rFonts w:ascii="仿宋" w:eastAsia="仿宋" w:hAnsi="仿宋" w:cs="Arial Narrow"/>
          <w:b/>
          <w:color w:val="000000" w:themeColor="text1"/>
          <w:sz w:val="24"/>
        </w:rPr>
        <w:t>（一）基本情况</w:t>
      </w:r>
      <w:bookmarkEnd w:id="0"/>
      <w:bookmarkEnd w:id="1"/>
    </w:p>
    <w:p w:rsidR="00623B04" w:rsidRPr="00E27DDE" w:rsidRDefault="00A352A6" w:rsidP="00E27DDE">
      <w:pPr>
        <w:spacing w:line="360" w:lineRule="auto"/>
        <w:ind w:firstLineChars="200" w:firstLine="480"/>
        <w:outlineLvl w:val="2"/>
        <w:rPr>
          <w:rFonts w:ascii="仿宋" w:eastAsia="仿宋" w:hAnsi="仿宋" w:cs="Arial Narrow"/>
          <w:color w:val="000000" w:themeColor="text1"/>
          <w:sz w:val="24"/>
        </w:rPr>
      </w:pPr>
      <w:bookmarkStart w:id="2" w:name="_Toc26201"/>
      <w:bookmarkStart w:id="3" w:name="_Toc22832"/>
      <w:r w:rsidRPr="00E27DDE">
        <w:rPr>
          <w:rFonts w:ascii="仿宋" w:eastAsia="仿宋" w:hAnsi="仿宋" w:cs="Arial Narrow" w:hint="eastAsia"/>
          <w:color w:val="000000" w:themeColor="text1"/>
          <w:sz w:val="24"/>
        </w:rPr>
        <w:t>1.项目基本情况</w:t>
      </w:r>
      <w:bookmarkEnd w:id="2"/>
      <w:bookmarkEnd w:id="3"/>
    </w:p>
    <w:p w:rsidR="008C5A4E" w:rsidRDefault="008C5A4E" w:rsidP="00A16073">
      <w:pPr>
        <w:tabs>
          <w:tab w:val="left" w:pos="6128"/>
        </w:tabs>
        <w:spacing w:line="360" w:lineRule="auto"/>
        <w:ind w:firstLineChars="200" w:firstLine="480"/>
        <w:rPr>
          <w:rFonts w:ascii="仿宋" w:eastAsia="仿宋" w:hAnsi="仿宋" w:cs="Arial Narrow"/>
          <w:color w:val="000000" w:themeColor="text1"/>
          <w:sz w:val="24"/>
        </w:rPr>
      </w:pPr>
      <w:r>
        <w:rPr>
          <w:rFonts w:ascii="仿宋" w:eastAsia="仿宋" w:hAnsi="仿宋" w:cs="Arial Narrow" w:hint="eastAsia"/>
          <w:color w:val="000000" w:themeColor="text1"/>
          <w:sz w:val="24"/>
        </w:rPr>
        <w:t>为保障2018年度园区机关正常运行，及时按照协议支付房屋租赁费及水电费；保障办公设备及时购置到位；推进园区党建工作信息化建设</w:t>
      </w:r>
      <w:r w:rsidRPr="00B76C68">
        <w:rPr>
          <w:rFonts w:ascii="仿宋" w:eastAsia="仿宋" w:hAnsi="仿宋" w:cs="Arial Narrow" w:hint="eastAsia"/>
          <w:color w:val="000000" w:themeColor="text1"/>
          <w:sz w:val="24"/>
        </w:rPr>
        <w:t>。</w:t>
      </w:r>
      <w:r w:rsidR="00D55136">
        <w:rPr>
          <w:rFonts w:ascii="仿宋" w:eastAsia="仿宋" w:hAnsi="仿宋" w:cs="Arial Narrow" w:hint="eastAsia"/>
          <w:color w:val="000000" w:themeColor="text1"/>
          <w:sz w:val="24"/>
        </w:rPr>
        <w:t>设</w:t>
      </w:r>
      <w:r>
        <w:rPr>
          <w:rFonts w:ascii="仿宋" w:eastAsia="仿宋" w:hAnsi="仿宋" w:cs="Arial Narrow" w:hint="eastAsia"/>
          <w:color w:val="000000" w:themeColor="text1"/>
          <w:sz w:val="24"/>
        </w:rPr>
        <w:t>机关运行</w:t>
      </w:r>
      <w:r w:rsidR="00A16073">
        <w:rPr>
          <w:rFonts w:ascii="仿宋" w:eastAsia="仿宋" w:hAnsi="仿宋" w:cs="Arial Narrow" w:hint="eastAsia"/>
          <w:color w:val="000000" w:themeColor="text1"/>
          <w:sz w:val="24"/>
        </w:rPr>
        <w:t>支出</w:t>
      </w:r>
      <w:r w:rsidRPr="008C5A4E">
        <w:rPr>
          <w:rFonts w:ascii="仿宋" w:eastAsia="仿宋" w:hAnsi="仿宋" w:cs="Arial Narrow" w:hint="eastAsia"/>
          <w:color w:val="000000" w:themeColor="text1"/>
          <w:sz w:val="24"/>
        </w:rPr>
        <w:t>房屋租赁费</w:t>
      </w:r>
      <w:r>
        <w:rPr>
          <w:rFonts w:ascii="仿宋" w:eastAsia="仿宋" w:hAnsi="仿宋" w:cs="Arial Narrow" w:hint="eastAsia"/>
          <w:color w:val="000000" w:themeColor="text1"/>
          <w:sz w:val="24"/>
        </w:rPr>
        <w:t>20万元</w:t>
      </w:r>
      <w:r w:rsidRPr="008C5A4E">
        <w:rPr>
          <w:rFonts w:ascii="仿宋" w:eastAsia="仿宋" w:hAnsi="仿宋" w:cs="Arial Narrow" w:hint="eastAsia"/>
          <w:color w:val="000000" w:themeColor="text1"/>
          <w:sz w:val="24"/>
        </w:rPr>
        <w:t>、办公设备购置</w:t>
      </w:r>
      <w:r>
        <w:rPr>
          <w:rFonts w:ascii="仿宋" w:eastAsia="仿宋" w:hAnsi="仿宋" w:cs="Arial Narrow" w:hint="eastAsia"/>
          <w:color w:val="000000" w:themeColor="text1"/>
          <w:sz w:val="24"/>
        </w:rPr>
        <w:t>10万元，</w:t>
      </w:r>
      <w:r w:rsidR="00A841C1">
        <w:rPr>
          <w:rFonts w:ascii="仿宋" w:eastAsia="仿宋" w:hAnsi="仿宋" w:cs="Arial Narrow" w:hint="eastAsia"/>
          <w:color w:val="000000" w:themeColor="text1"/>
          <w:sz w:val="24"/>
        </w:rPr>
        <w:t>年中通过不可预见费调整追加</w:t>
      </w:r>
      <w:r w:rsidR="00A841C1" w:rsidRPr="008C5A4E">
        <w:rPr>
          <w:rFonts w:ascii="仿宋" w:eastAsia="仿宋" w:hAnsi="仿宋" w:cs="Arial Narrow" w:hint="eastAsia"/>
          <w:color w:val="000000" w:themeColor="text1"/>
          <w:sz w:val="24"/>
        </w:rPr>
        <w:t>园区党建工作信息技术</w:t>
      </w:r>
      <w:r w:rsidR="00A841C1">
        <w:rPr>
          <w:rFonts w:ascii="仿宋" w:eastAsia="仿宋" w:hAnsi="仿宋" w:cs="Arial Narrow" w:hint="eastAsia"/>
          <w:color w:val="000000" w:themeColor="text1"/>
          <w:sz w:val="24"/>
        </w:rPr>
        <w:t>20万元，共计50万元</w:t>
      </w:r>
      <w:r>
        <w:rPr>
          <w:rFonts w:ascii="仿宋" w:eastAsia="仿宋" w:hAnsi="仿宋" w:cs="Arial Narrow" w:hint="eastAsia"/>
          <w:color w:val="000000" w:themeColor="text1"/>
          <w:sz w:val="24"/>
        </w:rPr>
        <w:t>。</w:t>
      </w:r>
    </w:p>
    <w:p w:rsidR="00623B04" w:rsidRPr="00B76C68" w:rsidRDefault="00A352A6" w:rsidP="00E27DDE">
      <w:pPr>
        <w:spacing w:line="360" w:lineRule="auto"/>
        <w:ind w:firstLineChars="200" w:firstLine="480"/>
        <w:outlineLvl w:val="2"/>
        <w:rPr>
          <w:rFonts w:ascii="仿宋" w:eastAsia="仿宋" w:hAnsi="仿宋" w:cs="Arial Narrow"/>
          <w:color w:val="000000" w:themeColor="text1"/>
          <w:sz w:val="24"/>
        </w:rPr>
      </w:pPr>
      <w:bookmarkStart w:id="4" w:name="_Toc22475"/>
      <w:bookmarkStart w:id="5" w:name="_Toc28157"/>
      <w:r w:rsidRPr="00B76C68">
        <w:rPr>
          <w:rFonts w:ascii="仿宋" w:eastAsia="仿宋" w:hAnsi="仿宋" w:cs="Arial Narrow" w:hint="eastAsia"/>
          <w:color w:val="000000" w:themeColor="text1"/>
          <w:sz w:val="24"/>
        </w:rPr>
        <w:t>2.绩效评价工作情况</w:t>
      </w:r>
      <w:bookmarkEnd w:id="4"/>
      <w:bookmarkEnd w:id="5"/>
      <w:r w:rsidRPr="00B76C68">
        <w:rPr>
          <w:rFonts w:ascii="仿宋" w:eastAsia="仿宋" w:hAnsi="仿宋" w:cs="Arial Narrow" w:hint="eastAsia"/>
          <w:color w:val="000000" w:themeColor="text1"/>
          <w:sz w:val="24"/>
        </w:rPr>
        <w:tab/>
      </w:r>
    </w:p>
    <w:p w:rsidR="00623B04" w:rsidRPr="00B76C68" w:rsidRDefault="00B76C68" w:rsidP="00E27DDE">
      <w:pPr>
        <w:tabs>
          <w:tab w:val="left" w:pos="6128"/>
        </w:tabs>
        <w:spacing w:line="360" w:lineRule="auto"/>
        <w:ind w:firstLineChars="200" w:firstLine="480"/>
        <w:rPr>
          <w:rFonts w:ascii="仿宋" w:eastAsia="仿宋" w:hAnsi="仿宋" w:cs="Arial Narrow"/>
          <w:color w:val="000000" w:themeColor="text1"/>
          <w:sz w:val="24"/>
        </w:rPr>
      </w:pPr>
      <w:r>
        <w:rPr>
          <w:rFonts w:ascii="仿宋" w:eastAsia="仿宋" w:hAnsi="仿宋" w:cs="Arial Narrow" w:hint="eastAsia"/>
          <w:color w:val="000000" w:themeColor="text1"/>
          <w:sz w:val="24"/>
        </w:rPr>
        <w:t>汽车及零部件产业园</w:t>
      </w:r>
      <w:r w:rsidR="00A352A6" w:rsidRPr="00B76C68">
        <w:rPr>
          <w:rFonts w:ascii="仿宋" w:eastAsia="仿宋" w:hAnsi="仿宋" w:cs="Arial Narrow" w:hint="eastAsia"/>
          <w:color w:val="000000" w:themeColor="text1"/>
          <w:sz w:val="24"/>
        </w:rPr>
        <w:t>根据《区财政局关于201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年开展预算绩效评价工作的通知》（武经开财〔201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w:t>
      </w:r>
      <w:r>
        <w:rPr>
          <w:rFonts w:ascii="仿宋" w:eastAsia="仿宋" w:hAnsi="仿宋" w:cs="Arial Narrow" w:hint="eastAsia"/>
          <w:color w:val="000000" w:themeColor="text1"/>
          <w:sz w:val="24"/>
        </w:rPr>
        <w:t>2</w:t>
      </w:r>
      <w:r w:rsidR="00A352A6" w:rsidRPr="00B76C68">
        <w:rPr>
          <w:rFonts w:ascii="仿宋" w:eastAsia="仿宋" w:hAnsi="仿宋" w:cs="Arial Narrow" w:hint="eastAsia"/>
          <w:color w:val="000000" w:themeColor="text1"/>
          <w:sz w:val="24"/>
        </w:rPr>
        <w:t>9号）开展</w:t>
      </w:r>
      <w:r>
        <w:rPr>
          <w:rFonts w:ascii="仿宋" w:eastAsia="仿宋" w:hAnsi="仿宋" w:cs="Arial Narrow" w:hint="eastAsia"/>
          <w:color w:val="000000" w:themeColor="text1"/>
          <w:sz w:val="24"/>
        </w:rPr>
        <w:t>自评工作</w:t>
      </w:r>
      <w:r w:rsidR="00A352A6" w:rsidRPr="00B76C68">
        <w:rPr>
          <w:rFonts w:ascii="仿宋" w:eastAsia="仿宋" w:hAnsi="仿宋" w:cs="Arial Narrow" w:hint="eastAsia"/>
          <w:color w:val="000000" w:themeColor="text1"/>
          <w:sz w:val="24"/>
        </w:rPr>
        <w:t>。</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6" w:name="_Toc481590349"/>
      <w:bookmarkStart w:id="7" w:name="_Toc8520"/>
      <w:bookmarkStart w:id="8" w:name="_Toc31832"/>
      <w:bookmarkStart w:id="9" w:name="_Toc20883"/>
      <w:r w:rsidRPr="00B76C68">
        <w:rPr>
          <w:rFonts w:ascii="仿宋" w:eastAsia="仿宋" w:hAnsi="仿宋" w:cs="Arial Narrow"/>
          <w:b/>
          <w:color w:val="000000" w:themeColor="text1"/>
          <w:sz w:val="24"/>
        </w:rPr>
        <w:t>（二）绩效评价结论</w:t>
      </w:r>
      <w:bookmarkEnd w:id="6"/>
      <w:bookmarkEnd w:id="7"/>
      <w:bookmarkEnd w:id="8"/>
      <w:bookmarkEnd w:id="9"/>
    </w:p>
    <w:p w:rsidR="00623B04" w:rsidRPr="00B76C68" w:rsidRDefault="00A352A6" w:rsidP="00E27DDE">
      <w:pPr>
        <w:tabs>
          <w:tab w:val="left" w:pos="6128"/>
        </w:tabs>
        <w:spacing w:line="360" w:lineRule="auto"/>
        <w:ind w:firstLineChars="200" w:firstLine="480"/>
        <w:rPr>
          <w:rFonts w:ascii="仿宋" w:eastAsia="仿宋" w:hAnsi="仿宋" w:cs="Arial Narrow"/>
          <w:color w:val="000000" w:themeColor="text1"/>
          <w:sz w:val="24"/>
        </w:rPr>
      </w:pPr>
      <w:bookmarkStart w:id="10" w:name="_Toc28448"/>
      <w:r w:rsidRPr="00B76C68">
        <w:rPr>
          <w:rFonts w:ascii="仿宋" w:eastAsia="仿宋" w:hAnsi="仿宋" w:cs="Arial Narrow" w:hint="eastAsia"/>
          <w:color w:val="000000" w:themeColor="text1"/>
          <w:sz w:val="24"/>
        </w:rPr>
        <w:t>“</w:t>
      </w:r>
      <w:r w:rsidR="002756E7" w:rsidRPr="002756E7">
        <w:rPr>
          <w:rFonts w:ascii="仿宋" w:eastAsia="仿宋" w:hAnsi="仿宋" w:cs="Arial Narrow" w:hint="eastAsia"/>
          <w:color w:val="000000" w:themeColor="text1"/>
          <w:sz w:val="24"/>
        </w:rPr>
        <w:t>机关运行（房屋租赁费、办公设备购置、园区党建工作信息技术）</w:t>
      </w:r>
      <w:r w:rsidRPr="00B76C68">
        <w:rPr>
          <w:rFonts w:ascii="仿宋" w:eastAsia="仿宋" w:hAnsi="仿宋" w:cs="Arial Narrow" w:hint="eastAsia"/>
          <w:color w:val="000000" w:themeColor="text1"/>
          <w:sz w:val="24"/>
        </w:rPr>
        <w:t>”绩效评价得分为</w:t>
      </w:r>
      <w:r w:rsidR="004B75EA">
        <w:rPr>
          <w:rFonts w:ascii="仿宋" w:eastAsia="仿宋" w:hAnsi="仿宋" w:cs="Arial Narrow" w:hint="eastAsia"/>
          <w:color w:val="000000" w:themeColor="text1"/>
          <w:sz w:val="24"/>
        </w:rPr>
        <w:t>88</w:t>
      </w:r>
      <w:r w:rsidRPr="00B76C68">
        <w:rPr>
          <w:rFonts w:ascii="仿宋" w:eastAsia="仿宋" w:hAnsi="仿宋" w:cs="Arial Narrow" w:hint="eastAsia"/>
          <w:color w:val="000000" w:themeColor="text1"/>
          <w:sz w:val="24"/>
        </w:rPr>
        <w:t>分，评价结果为</w:t>
      </w:r>
      <w:r w:rsidR="004B75EA">
        <w:rPr>
          <w:rFonts w:ascii="仿宋" w:eastAsia="仿宋" w:hAnsi="仿宋" w:cs="Arial Narrow" w:hint="eastAsia"/>
          <w:color w:val="000000" w:themeColor="text1"/>
          <w:sz w:val="24"/>
        </w:rPr>
        <w:t>良</w:t>
      </w:r>
      <w:r w:rsidRPr="00B76C68">
        <w:rPr>
          <w:rFonts w:ascii="仿宋" w:eastAsia="仿宋" w:hAnsi="仿宋" w:cs="Arial Narrow" w:hint="eastAsia"/>
          <w:color w:val="000000" w:themeColor="text1"/>
          <w:sz w:val="24"/>
        </w:rPr>
        <w:t>。</w:t>
      </w:r>
      <w:bookmarkEnd w:id="10"/>
    </w:p>
    <w:p w:rsidR="00623B04" w:rsidRPr="00B76C68" w:rsidRDefault="00A352A6" w:rsidP="00E27DDE">
      <w:pPr>
        <w:spacing w:line="360" w:lineRule="auto"/>
        <w:ind w:firstLineChars="200" w:firstLine="480"/>
        <w:rPr>
          <w:rFonts w:ascii="仿宋" w:eastAsia="仿宋" w:hAnsi="仿宋" w:cs="Arial Narrow"/>
          <w:color w:val="000000" w:themeColor="text1"/>
          <w:sz w:val="24"/>
        </w:rPr>
      </w:pPr>
      <w:bookmarkStart w:id="11" w:name="_Toc5555"/>
      <w:r w:rsidRPr="00B76C68">
        <w:rPr>
          <w:rFonts w:ascii="仿宋" w:eastAsia="仿宋" w:hAnsi="仿宋" w:cs="Arial Narrow" w:hint="eastAsia"/>
          <w:color w:val="000000" w:themeColor="text1"/>
          <w:sz w:val="24"/>
        </w:rPr>
        <w:lastRenderedPageBreak/>
        <w:t>1.投入。项目投入评价得分为</w:t>
      </w:r>
      <w:r w:rsidR="003D3C68">
        <w:rPr>
          <w:rFonts w:ascii="仿宋" w:eastAsia="仿宋" w:hAnsi="仿宋" w:cs="Arial Narrow" w:hint="eastAsia"/>
          <w:color w:val="000000" w:themeColor="text1"/>
          <w:sz w:val="24"/>
        </w:rPr>
        <w:t>12</w:t>
      </w:r>
      <w:r w:rsidRPr="00B76C68">
        <w:rPr>
          <w:rFonts w:ascii="仿宋" w:eastAsia="仿宋" w:hAnsi="仿宋" w:cs="Arial Narrow" w:hint="eastAsia"/>
          <w:color w:val="000000" w:themeColor="text1"/>
          <w:sz w:val="24"/>
        </w:rPr>
        <w:t>分，评价等级为</w:t>
      </w:r>
      <w:bookmarkStart w:id="12" w:name="_Toc1724"/>
      <w:bookmarkEnd w:id="11"/>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。项目立项</w:t>
      </w:r>
      <w:r w:rsidR="00B72C9A">
        <w:rPr>
          <w:rFonts w:ascii="仿宋" w:eastAsia="仿宋" w:hAnsi="仿宋" w:cs="Arial Narrow" w:hint="eastAsia"/>
          <w:color w:val="000000" w:themeColor="text1"/>
          <w:sz w:val="24"/>
        </w:rPr>
        <w:t>及时、</w:t>
      </w:r>
      <w:r w:rsidRPr="00B76C68">
        <w:rPr>
          <w:rFonts w:ascii="仿宋" w:eastAsia="仿宋" w:hAnsi="仿宋" w:cs="Arial Narrow" w:hint="eastAsia"/>
          <w:color w:val="000000" w:themeColor="text1"/>
          <w:sz w:val="24"/>
        </w:rPr>
        <w:t>资料较齐全，资金及时落实到位，</w:t>
      </w:r>
      <w:r w:rsidR="00B72C9A">
        <w:rPr>
          <w:rFonts w:ascii="仿宋" w:eastAsia="仿宋" w:hAnsi="仿宋" w:cs="Arial Narrow" w:hint="eastAsia"/>
          <w:color w:val="000000" w:themeColor="text1"/>
          <w:sz w:val="24"/>
        </w:rPr>
        <w:t>该项目的设立，满足了辖区内综合治理及社会和谐稳定的需求</w:t>
      </w:r>
      <w:r w:rsidRPr="00B76C68">
        <w:rPr>
          <w:rFonts w:ascii="仿宋" w:eastAsia="仿宋" w:hAnsi="仿宋" w:cs="Arial Narrow" w:hint="eastAsia"/>
          <w:color w:val="000000" w:themeColor="text1"/>
          <w:sz w:val="24"/>
        </w:rPr>
        <w:t>。</w:t>
      </w:r>
    </w:p>
    <w:p w:rsidR="00D55136" w:rsidRDefault="00A352A6" w:rsidP="00E27DDE">
      <w:pPr>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2.过程。项目过程评价得分为</w:t>
      </w:r>
      <w:r w:rsidR="00341B2F">
        <w:rPr>
          <w:rFonts w:ascii="仿宋" w:eastAsia="仿宋" w:hAnsi="仿宋" w:cs="Arial Narrow" w:hint="eastAsia"/>
          <w:color w:val="000000" w:themeColor="text1"/>
          <w:sz w:val="24"/>
        </w:rPr>
        <w:t>22</w:t>
      </w:r>
      <w:r w:rsidRPr="00B76C68">
        <w:rPr>
          <w:rFonts w:ascii="仿宋" w:eastAsia="仿宋" w:hAnsi="仿宋" w:cs="Arial Narrow" w:hint="eastAsia"/>
          <w:color w:val="000000" w:themeColor="text1"/>
          <w:sz w:val="24"/>
        </w:rPr>
        <w:t>分，评价等级为</w:t>
      </w:r>
      <w:bookmarkEnd w:id="12"/>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w:t>
      </w:r>
      <w:r w:rsidR="00B76C68">
        <w:rPr>
          <w:rFonts w:ascii="仿宋" w:eastAsia="仿宋" w:hAnsi="仿宋" w:cs="Arial Narrow" w:hint="eastAsia"/>
          <w:color w:val="000000" w:themeColor="text1"/>
          <w:sz w:val="24"/>
        </w:rPr>
        <w:t>园区</w:t>
      </w:r>
      <w:r w:rsidRPr="00B76C68">
        <w:rPr>
          <w:rFonts w:ascii="仿宋" w:eastAsia="仿宋" w:hAnsi="仿宋" w:cs="Arial Narrow" w:hint="eastAsia"/>
          <w:color w:val="000000" w:themeColor="text1"/>
          <w:sz w:val="24"/>
        </w:rPr>
        <w:t>制定了《管理制度汇编》等，</w:t>
      </w:r>
      <w:r w:rsidR="007120F5">
        <w:rPr>
          <w:rFonts w:ascii="仿宋" w:eastAsia="仿宋" w:hAnsi="仿宋" w:cs="Arial Narrow" w:hint="eastAsia"/>
          <w:color w:val="000000" w:themeColor="text1"/>
          <w:sz w:val="24"/>
        </w:rPr>
        <w:t>大额资金的支出，均通过党工委会议，</w:t>
      </w:r>
      <w:r w:rsidRPr="00B76C68">
        <w:rPr>
          <w:rFonts w:ascii="仿宋" w:eastAsia="仿宋" w:hAnsi="仿宋" w:cs="Arial Narrow" w:hint="eastAsia"/>
          <w:color w:val="000000" w:themeColor="text1"/>
          <w:sz w:val="24"/>
        </w:rPr>
        <w:t>对单位工作内容、要求等进行了规定，各项制度的制定均合法、合规。设立了档案室，配备专人负责档案管理与整理，并制定了档案管理制度，项目档案资料完整并整理归档及时。项目支出符合国家财经法规和财务管理制度，资金的拨付有完整的审批程序和手续，符合项目预算批复或合同规定的用途，不存在截留、挤占、挪用、虚列支出等情况。</w:t>
      </w:r>
      <w:bookmarkStart w:id="13" w:name="_Toc7473"/>
    </w:p>
    <w:p w:rsidR="00B76C68" w:rsidRDefault="00B76C68" w:rsidP="00E27DDE">
      <w:pPr>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3.产出。项目产出评价得分为</w:t>
      </w:r>
      <w:r w:rsidR="00341B2F">
        <w:rPr>
          <w:rFonts w:ascii="仿宋" w:eastAsia="仿宋" w:hAnsi="仿宋" w:cs="Arial Narrow" w:hint="eastAsia"/>
          <w:color w:val="000000" w:themeColor="text1"/>
          <w:sz w:val="24"/>
        </w:rPr>
        <w:t>32</w:t>
      </w:r>
      <w:r w:rsidRPr="00B76C68">
        <w:rPr>
          <w:rFonts w:ascii="仿宋" w:eastAsia="仿宋" w:hAnsi="仿宋" w:cs="Arial Narrow" w:hint="eastAsia"/>
          <w:color w:val="000000" w:themeColor="text1"/>
          <w:sz w:val="24"/>
        </w:rPr>
        <w:t>分，评价等级为</w:t>
      </w:r>
      <w:bookmarkEnd w:id="13"/>
      <w:r w:rsidR="00615322">
        <w:rPr>
          <w:rFonts w:ascii="仿宋" w:eastAsia="仿宋" w:hAnsi="仿宋" w:cs="Arial Narrow" w:hint="eastAsia"/>
          <w:color w:val="000000" w:themeColor="text1"/>
          <w:sz w:val="24"/>
        </w:rPr>
        <w:t>优</w:t>
      </w:r>
      <w:r>
        <w:rPr>
          <w:rFonts w:ascii="仿宋" w:eastAsia="仿宋" w:hAnsi="仿宋" w:cs="Arial Narrow" w:hint="eastAsia"/>
          <w:color w:val="000000" w:themeColor="text1"/>
          <w:sz w:val="24"/>
        </w:rPr>
        <w:t>。</w:t>
      </w:r>
      <w:r w:rsidR="008160E5">
        <w:rPr>
          <w:rFonts w:ascii="仿宋" w:eastAsia="仿宋" w:hAnsi="仿宋" w:cs="Arial Narrow" w:hint="eastAsia"/>
          <w:color w:val="000000" w:themeColor="text1"/>
          <w:sz w:val="24"/>
        </w:rPr>
        <w:t>项目实施后，</w:t>
      </w:r>
      <w:r w:rsidR="002756E7">
        <w:rPr>
          <w:rFonts w:ascii="仿宋" w:eastAsia="仿宋" w:hAnsi="仿宋" w:cs="Arial Narrow" w:hint="eastAsia"/>
          <w:color w:val="000000" w:themeColor="text1"/>
          <w:sz w:val="24"/>
        </w:rPr>
        <w:t>园区的机关运行得以保障，能够及时履约合同金额，推进园区党建工作信息化建设</w:t>
      </w:r>
      <w:r w:rsidR="008160E5">
        <w:rPr>
          <w:rFonts w:ascii="仿宋" w:eastAsia="仿宋" w:hAnsi="仿宋" w:cs="Arial Narrow" w:hint="eastAsia"/>
          <w:color w:val="000000" w:themeColor="text1"/>
          <w:sz w:val="24"/>
        </w:rPr>
        <w:t>。</w:t>
      </w:r>
    </w:p>
    <w:p w:rsidR="00623B04" w:rsidRPr="00B76C68" w:rsidRDefault="00B76C68" w:rsidP="00E27DDE">
      <w:pPr>
        <w:spacing w:line="360" w:lineRule="auto"/>
        <w:ind w:firstLineChars="200" w:firstLine="480"/>
        <w:rPr>
          <w:rFonts w:ascii="仿宋" w:eastAsia="仿宋" w:hAnsi="仿宋" w:cs="Arial Narrow"/>
          <w:sz w:val="24"/>
          <w:szCs w:val="21"/>
        </w:rPr>
      </w:pPr>
      <w:r w:rsidRPr="00B76C68">
        <w:rPr>
          <w:rFonts w:ascii="仿宋" w:eastAsia="仿宋" w:hAnsi="仿宋" w:cs="Arial Narrow" w:hint="eastAsia"/>
          <w:color w:val="000000" w:themeColor="text1"/>
          <w:sz w:val="24"/>
        </w:rPr>
        <w:t>4.效果。</w:t>
      </w:r>
      <w:r w:rsidR="001C3B88" w:rsidRPr="00B76C68">
        <w:rPr>
          <w:rFonts w:ascii="仿宋" w:eastAsia="仿宋" w:hAnsi="仿宋" w:cs="Arial Narrow" w:hint="eastAsia"/>
          <w:color w:val="000000" w:themeColor="text1"/>
          <w:sz w:val="24"/>
        </w:rPr>
        <w:t>项目</w:t>
      </w:r>
      <w:r w:rsidR="001C3B88">
        <w:rPr>
          <w:rFonts w:ascii="仿宋" w:eastAsia="仿宋" w:hAnsi="仿宋" w:cs="Arial Narrow" w:hint="eastAsia"/>
          <w:color w:val="000000" w:themeColor="text1"/>
          <w:sz w:val="24"/>
        </w:rPr>
        <w:t>效果</w:t>
      </w:r>
      <w:r w:rsidR="001C3B88" w:rsidRPr="00B76C68">
        <w:rPr>
          <w:rFonts w:ascii="仿宋" w:eastAsia="仿宋" w:hAnsi="仿宋" w:cs="Arial Narrow" w:hint="eastAsia"/>
          <w:color w:val="000000" w:themeColor="text1"/>
          <w:sz w:val="24"/>
        </w:rPr>
        <w:t>评价得分为</w:t>
      </w:r>
      <w:r w:rsidR="001C3B88">
        <w:rPr>
          <w:rFonts w:ascii="仿宋" w:eastAsia="仿宋" w:hAnsi="仿宋" w:cs="Arial Narrow" w:hint="eastAsia"/>
          <w:color w:val="000000" w:themeColor="text1"/>
          <w:sz w:val="24"/>
        </w:rPr>
        <w:t>2</w:t>
      </w:r>
      <w:r w:rsidR="005C2563">
        <w:rPr>
          <w:rFonts w:ascii="仿宋" w:eastAsia="仿宋" w:hAnsi="仿宋" w:cs="Arial Narrow" w:hint="eastAsia"/>
          <w:color w:val="000000" w:themeColor="text1"/>
          <w:sz w:val="24"/>
        </w:rPr>
        <w:t>2</w:t>
      </w:r>
      <w:r w:rsidR="001C3B88" w:rsidRPr="00B76C68">
        <w:rPr>
          <w:rFonts w:ascii="仿宋" w:eastAsia="仿宋" w:hAnsi="仿宋" w:cs="Arial Narrow" w:hint="eastAsia"/>
          <w:color w:val="000000" w:themeColor="text1"/>
          <w:sz w:val="24"/>
        </w:rPr>
        <w:t>分</w:t>
      </w:r>
      <w:r w:rsidR="001C3B88">
        <w:rPr>
          <w:rFonts w:ascii="仿宋" w:eastAsia="仿宋" w:hAnsi="仿宋" w:cs="Arial Narrow" w:hint="eastAsia"/>
          <w:color w:val="000000" w:themeColor="text1"/>
          <w:sz w:val="24"/>
        </w:rPr>
        <w:t>，项目实施后，</w:t>
      </w:r>
      <w:r w:rsidR="002756E7">
        <w:rPr>
          <w:rFonts w:ascii="仿宋" w:eastAsia="仿宋" w:hAnsi="仿宋" w:cs="Arial Narrow" w:hint="eastAsia"/>
          <w:color w:val="000000" w:themeColor="text1"/>
          <w:sz w:val="24"/>
        </w:rPr>
        <w:t>园区内干部职工、党建工作者均满意</w:t>
      </w:r>
      <w:r w:rsidRPr="00B76C68">
        <w:rPr>
          <w:rFonts w:ascii="仿宋" w:eastAsia="仿宋" w:hAnsi="仿宋" w:cs="Arial Narrow" w:hint="eastAsia"/>
          <w:bCs/>
          <w:color w:val="000000" w:themeColor="text1"/>
          <w:sz w:val="24"/>
        </w:rPr>
        <w:t>。</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14" w:name="_Toc10313"/>
      <w:bookmarkStart w:id="15" w:name="_Toc32234"/>
      <w:bookmarkStart w:id="16" w:name="_Toc448"/>
      <w:bookmarkStart w:id="17" w:name="_Toc481590350"/>
      <w:r w:rsidRPr="00B76C68">
        <w:rPr>
          <w:rFonts w:ascii="仿宋" w:eastAsia="仿宋" w:hAnsi="仿宋" w:cs="Arial Narrow"/>
          <w:b/>
          <w:color w:val="000000" w:themeColor="text1"/>
          <w:sz w:val="24"/>
        </w:rPr>
        <w:t>（三）项目的经验与问题</w:t>
      </w:r>
      <w:bookmarkEnd w:id="14"/>
      <w:bookmarkEnd w:id="15"/>
      <w:bookmarkEnd w:id="16"/>
      <w:bookmarkEnd w:id="17"/>
    </w:p>
    <w:p w:rsidR="00623B04" w:rsidRPr="00E27DDE" w:rsidRDefault="00A352A6" w:rsidP="00E27DDE">
      <w:pPr>
        <w:spacing w:line="360" w:lineRule="auto"/>
        <w:ind w:firstLineChars="200" w:firstLine="482"/>
        <w:outlineLvl w:val="2"/>
        <w:rPr>
          <w:rFonts w:ascii="仿宋" w:eastAsia="仿宋" w:hAnsi="仿宋" w:cs="Arial Narrow"/>
          <w:b/>
          <w:bCs/>
          <w:color w:val="000000" w:themeColor="text1"/>
          <w:sz w:val="24"/>
        </w:rPr>
      </w:pPr>
      <w:bookmarkStart w:id="18" w:name="_Toc18917"/>
      <w:bookmarkStart w:id="19" w:name="_Toc16871"/>
      <w:bookmarkStart w:id="20" w:name="_Hlk518466962"/>
      <w:r w:rsidRPr="00E27DDE">
        <w:rPr>
          <w:rFonts w:ascii="仿宋" w:eastAsia="仿宋" w:hAnsi="仿宋" w:cs="Arial Narrow" w:hint="eastAsia"/>
          <w:b/>
          <w:bCs/>
          <w:color w:val="000000" w:themeColor="text1"/>
          <w:sz w:val="24"/>
        </w:rPr>
        <w:t>1.</w:t>
      </w:r>
      <w:r w:rsidRPr="00E27DDE">
        <w:rPr>
          <w:rFonts w:ascii="仿宋" w:eastAsia="仿宋" w:hAnsi="仿宋" w:cs="Arial Narrow"/>
          <w:b/>
          <w:bCs/>
          <w:color w:val="000000" w:themeColor="text1"/>
          <w:sz w:val="24"/>
        </w:rPr>
        <w:t>经验</w:t>
      </w:r>
      <w:bookmarkEnd w:id="18"/>
      <w:bookmarkEnd w:id="19"/>
    </w:p>
    <w:p w:rsidR="00A841C1" w:rsidRPr="00B76C68" w:rsidRDefault="00A841C1" w:rsidP="00A841C1">
      <w:pPr>
        <w:spacing w:line="360" w:lineRule="auto"/>
        <w:ind w:firstLineChars="200" w:firstLine="480"/>
        <w:jc w:val="left"/>
        <w:outlineLvl w:val="2"/>
        <w:rPr>
          <w:rFonts w:ascii="仿宋" w:eastAsia="仿宋" w:hAnsi="仿宋" w:cs="Arial Narrow"/>
          <w:bCs/>
          <w:color w:val="000000" w:themeColor="text1"/>
          <w:sz w:val="24"/>
        </w:rPr>
      </w:pPr>
      <w:bookmarkStart w:id="21" w:name="_Toc6475"/>
      <w:bookmarkStart w:id="22" w:name="_Toc10894"/>
      <w:r w:rsidRPr="00B76C68">
        <w:rPr>
          <w:rFonts w:ascii="仿宋" w:eastAsia="仿宋" w:hAnsi="仿宋" w:cs="Arial Narrow" w:hint="eastAsia"/>
          <w:bCs/>
          <w:color w:val="000000" w:themeColor="text1"/>
          <w:sz w:val="24"/>
        </w:rPr>
        <w:t>坚持</w:t>
      </w:r>
      <w:r>
        <w:rPr>
          <w:rFonts w:ascii="仿宋" w:eastAsia="仿宋" w:hAnsi="仿宋" w:cs="Arial Narrow" w:hint="eastAsia"/>
          <w:bCs/>
          <w:color w:val="000000" w:themeColor="text1"/>
          <w:sz w:val="24"/>
        </w:rPr>
        <w:t>园区机关高效率运行，不断拓宽管理思路</w:t>
      </w:r>
      <w:r w:rsidRPr="00B76C68">
        <w:rPr>
          <w:rFonts w:ascii="仿宋" w:eastAsia="仿宋" w:hAnsi="仿宋" w:cs="Arial Narrow" w:hint="eastAsia"/>
          <w:bCs/>
          <w:color w:val="000000" w:themeColor="text1"/>
          <w:sz w:val="24"/>
        </w:rPr>
        <w:t>。一是</w:t>
      </w:r>
      <w:r>
        <w:rPr>
          <w:rFonts w:ascii="仿宋" w:eastAsia="仿宋" w:hAnsi="仿宋" w:cs="Arial Narrow" w:hint="eastAsia"/>
          <w:bCs/>
          <w:color w:val="000000" w:themeColor="text1"/>
          <w:sz w:val="24"/>
        </w:rPr>
        <w:t>项目资金精准投放，合理合规开支费用；</w:t>
      </w:r>
      <w:r w:rsidRPr="00B76C68">
        <w:rPr>
          <w:rFonts w:ascii="仿宋" w:eastAsia="仿宋" w:hAnsi="仿宋" w:cs="Arial Narrow" w:hint="eastAsia"/>
          <w:bCs/>
          <w:color w:val="000000" w:themeColor="text1"/>
          <w:sz w:val="24"/>
        </w:rPr>
        <w:t>二是</w:t>
      </w:r>
      <w:r>
        <w:rPr>
          <w:rFonts w:ascii="仿宋" w:eastAsia="仿宋" w:hAnsi="仿宋" w:cs="Arial Narrow" w:hint="eastAsia"/>
          <w:bCs/>
          <w:color w:val="000000" w:themeColor="text1"/>
          <w:sz w:val="24"/>
        </w:rPr>
        <w:t>合同资金及时支付，不拖欠；三是</w:t>
      </w:r>
      <w:r w:rsidRPr="00B76C68">
        <w:rPr>
          <w:rFonts w:ascii="仿宋" w:eastAsia="仿宋" w:hAnsi="仿宋" w:cs="Arial Narrow" w:hint="eastAsia"/>
          <w:bCs/>
          <w:color w:val="000000" w:themeColor="text1"/>
          <w:sz w:val="24"/>
        </w:rPr>
        <w:t>依托</w:t>
      </w:r>
      <w:r>
        <w:rPr>
          <w:rFonts w:ascii="仿宋" w:eastAsia="仿宋" w:hAnsi="仿宋" w:cs="Arial Narrow" w:hint="eastAsia"/>
          <w:bCs/>
          <w:color w:val="000000" w:themeColor="text1"/>
          <w:sz w:val="24"/>
        </w:rPr>
        <w:t>信息现代化推进园区党建工作，学习先进地区工作经验，重视园区红色网络阵地建设</w:t>
      </w:r>
      <w:r w:rsidRPr="00E27DDE">
        <w:rPr>
          <w:rFonts w:ascii="仿宋" w:eastAsia="仿宋" w:hAnsi="仿宋" w:cs="Arial Narrow" w:hint="eastAsia"/>
          <w:bCs/>
          <w:color w:val="000000" w:themeColor="text1"/>
          <w:sz w:val="24"/>
        </w:rPr>
        <w:t>，强化全过程服务</w:t>
      </w:r>
      <w:r>
        <w:rPr>
          <w:rFonts w:ascii="仿宋" w:eastAsia="仿宋" w:hAnsi="仿宋" w:cs="Arial Narrow" w:hint="eastAsia"/>
          <w:bCs/>
          <w:color w:val="000000" w:themeColor="text1"/>
          <w:sz w:val="24"/>
        </w:rPr>
        <w:t>；四是厉行节约，珍惜财政资金资源。</w:t>
      </w:r>
    </w:p>
    <w:p w:rsidR="00002375" w:rsidRDefault="00A841C1" w:rsidP="00A841C1">
      <w:pPr>
        <w:spacing w:line="360" w:lineRule="auto"/>
        <w:ind w:firstLineChars="200" w:firstLine="482"/>
        <w:outlineLvl w:val="2"/>
        <w:rPr>
          <w:rFonts w:ascii="仿宋" w:eastAsia="仿宋" w:hAnsi="仿宋" w:cs="Arial Narrow"/>
          <w:b/>
          <w:bCs/>
          <w:color w:val="000000" w:themeColor="text1"/>
          <w:sz w:val="24"/>
        </w:rPr>
      </w:pPr>
      <w:r w:rsidRPr="00A841C1">
        <w:rPr>
          <w:rFonts w:ascii="仿宋" w:eastAsia="仿宋" w:hAnsi="仿宋" w:cs="Arial Narrow" w:hint="eastAsia"/>
          <w:b/>
          <w:bCs/>
          <w:color w:val="000000" w:themeColor="text1"/>
          <w:sz w:val="24"/>
        </w:rPr>
        <w:t>2.问题</w:t>
      </w:r>
    </w:p>
    <w:p w:rsidR="00A841C1" w:rsidRPr="00A841C1" w:rsidRDefault="00A841C1" w:rsidP="00A841C1">
      <w:pPr>
        <w:spacing w:line="360" w:lineRule="auto"/>
        <w:ind w:firstLineChars="200" w:firstLine="480"/>
        <w:outlineLvl w:val="2"/>
        <w:rPr>
          <w:rFonts w:ascii="仿宋" w:eastAsia="仿宋" w:hAnsi="仿宋" w:cs="Arial Narrow"/>
          <w:bCs/>
          <w:color w:val="000000" w:themeColor="text1"/>
          <w:sz w:val="24"/>
        </w:rPr>
      </w:pPr>
      <w:r w:rsidRPr="00A841C1">
        <w:rPr>
          <w:rFonts w:ascii="仿宋" w:eastAsia="仿宋" w:hAnsi="仿宋" w:cs="Arial Narrow" w:hint="eastAsia"/>
          <w:bCs/>
          <w:color w:val="000000" w:themeColor="text1"/>
          <w:sz w:val="24"/>
        </w:rPr>
        <w:t>部分项目开支</w:t>
      </w:r>
      <w:r>
        <w:rPr>
          <w:rFonts w:ascii="仿宋" w:eastAsia="仿宋" w:hAnsi="仿宋" w:cs="Arial Narrow" w:hint="eastAsia"/>
          <w:bCs/>
          <w:color w:val="000000" w:themeColor="text1"/>
          <w:sz w:val="24"/>
        </w:rPr>
        <w:t>未做好预算工作，预算的精准性和科学性有待加强。</w:t>
      </w:r>
    </w:p>
    <w:p w:rsidR="00002375" w:rsidRDefault="00002375" w:rsidP="00002375">
      <w:pPr>
        <w:spacing w:line="360" w:lineRule="auto"/>
        <w:ind w:firstLineChars="200" w:firstLine="480"/>
        <w:outlineLvl w:val="2"/>
        <w:rPr>
          <w:rFonts w:ascii="仿宋" w:eastAsia="仿宋" w:hAnsi="仿宋" w:cs="Arial Narrow"/>
          <w:bCs/>
          <w:color w:val="000000" w:themeColor="text1"/>
          <w:sz w:val="24"/>
        </w:rPr>
      </w:pPr>
    </w:p>
    <w:p w:rsidR="00623B04" w:rsidRPr="00B76C68" w:rsidRDefault="00A352A6">
      <w:pPr>
        <w:keepNext/>
        <w:spacing w:line="520" w:lineRule="exact"/>
        <w:outlineLvl w:val="0"/>
        <w:rPr>
          <w:rFonts w:ascii="仿宋" w:eastAsia="仿宋" w:hAnsi="仿宋" w:cs="Arial Narrow"/>
          <w:b/>
          <w:color w:val="000000" w:themeColor="text1"/>
          <w:sz w:val="24"/>
        </w:rPr>
      </w:pPr>
      <w:bookmarkStart w:id="23" w:name="_Toc8652"/>
      <w:bookmarkStart w:id="24" w:name="_Toc19396"/>
      <w:bookmarkEnd w:id="20"/>
      <w:bookmarkEnd w:id="21"/>
      <w:bookmarkEnd w:id="22"/>
      <w:r w:rsidRPr="00B76C68">
        <w:rPr>
          <w:rFonts w:ascii="仿宋" w:eastAsia="仿宋" w:hAnsi="仿宋" w:cs="Arial Narrow" w:hint="eastAsia"/>
          <w:b/>
          <w:color w:val="000000" w:themeColor="text1"/>
          <w:sz w:val="24"/>
        </w:rPr>
        <w:t>二、正文</w:t>
      </w:r>
      <w:bookmarkEnd w:id="23"/>
      <w:bookmarkEnd w:id="24"/>
    </w:p>
    <w:p w:rsidR="00623B04" w:rsidRPr="00B76C68" w:rsidRDefault="00A352A6">
      <w:pPr>
        <w:spacing w:line="520" w:lineRule="exact"/>
        <w:outlineLvl w:val="1"/>
        <w:rPr>
          <w:rFonts w:ascii="仿宋" w:eastAsia="仿宋" w:hAnsi="仿宋" w:cs="仿宋_GB2312"/>
          <w:b/>
          <w:color w:val="000000" w:themeColor="text1"/>
          <w:sz w:val="24"/>
        </w:rPr>
      </w:pPr>
      <w:bookmarkStart w:id="25" w:name="_Toc27846"/>
      <w:bookmarkStart w:id="26" w:name="_Toc29894"/>
      <w:r w:rsidRPr="00B76C68">
        <w:rPr>
          <w:rFonts w:ascii="仿宋" w:eastAsia="仿宋" w:hAnsi="仿宋" w:cs="仿宋_GB2312" w:hint="eastAsia"/>
          <w:b/>
          <w:color w:val="000000" w:themeColor="text1"/>
          <w:sz w:val="24"/>
        </w:rPr>
        <w:t>（一）项目基本情况</w:t>
      </w:r>
      <w:bookmarkEnd w:id="25"/>
      <w:bookmarkEnd w:id="26"/>
    </w:p>
    <w:p w:rsidR="00623B04" w:rsidRPr="00B76C68" w:rsidRDefault="00A352A6">
      <w:pPr>
        <w:spacing w:line="520" w:lineRule="exact"/>
        <w:ind w:firstLineChars="100" w:firstLine="241"/>
        <w:outlineLvl w:val="2"/>
        <w:rPr>
          <w:rFonts w:ascii="仿宋" w:eastAsia="仿宋" w:hAnsi="仿宋" w:cs="仿宋_GB2312"/>
          <w:b/>
          <w:color w:val="000000" w:themeColor="text1"/>
          <w:sz w:val="24"/>
        </w:rPr>
      </w:pPr>
      <w:bookmarkStart w:id="27" w:name="_Toc16307"/>
      <w:bookmarkStart w:id="28" w:name="_Toc10993"/>
      <w:r w:rsidRPr="00B76C68">
        <w:rPr>
          <w:rFonts w:ascii="仿宋" w:eastAsia="仿宋" w:hAnsi="仿宋" w:cs="仿宋_GB2312" w:hint="eastAsia"/>
          <w:b/>
          <w:color w:val="000000" w:themeColor="text1"/>
          <w:sz w:val="24"/>
        </w:rPr>
        <w:t>1.项目立项背景和依据</w:t>
      </w:r>
      <w:bookmarkStart w:id="29" w:name="_Toc602"/>
      <w:bookmarkEnd w:id="27"/>
      <w:bookmarkEnd w:id="28"/>
    </w:p>
    <w:p w:rsidR="00623B04" w:rsidRPr="00B76C68" w:rsidRDefault="00A352A6" w:rsidP="008160E5">
      <w:pPr>
        <w:spacing w:line="520" w:lineRule="exact"/>
        <w:ind w:firstLineChars="200" w:firstLine="480"/>
        <w:outlineLvl w:val="2"/>
        <w:rPr>
          <w:rFonts w:ascii="仿宋" w:eastAsia="仿宋" w:hAnsi="仿宋" w:cs="仿宋_GB2312"/>
          <w:b/>
          <w:color w:val="000000" w:themeColor="text1"/>
          <w:sz w:val="24"/>
        </w:rPr>
      </w:pPr>
      <w:r w:rsidRPr="00B76C68">
        <w:rPr>
          <w:rFonts w:ascii="仿宋" w:eastAsia="仿宋" w:hAnsi="仿宋" w:cs="Arial Narrow" w:hint="eastAsia"/>
          <w:color w:val="000000" w:themeColor="text1"/>
          <w:sz w:val="24"/>
        </w:rPr>
        <w:lastRenderedPageBreak/>
        <w:t>1.1 项目立项背景及依据</w:t>
      </w:r>
      <w:bookmarkEnd w:id="29"/>
    </w:p>
    <w:p w:rsidR="008160E5" w:rsidRDefault="00A352A6" w:rsidP="00BD181F">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武汉市汉南区汽车及零部件产业园管理办公室负责园区概念性规划的编制；负责财政预算编制、执行、决算等统筹管理工作；为了保障工作的正常运行，提高工作质量，《武汉市汉南区财政局关于批复201</w:t>
      </w:r>
      <w:r w:rsidR="00E27DDE">
        <w:rPr>
          <w:rFonts w:ascii="仿宋" w:eastAsia="仿宋" w:hAnsi="仿宋" w:cs="Arial Narrow" w:hint="eastAsia"/>
          <w:sz w:val="24"/>
          <w:szCs w:val="21"/>
        </w:rPr>
        <w:t>8</w:t>
      </w:r>
      <w:r w:rsidRPr="00B76C68">
        <w:rPr>
          <w:rFonts w:ascii="仿宋" w:eastAsia="仿宋" w:hAnsi="仿宋" w:cs="Arial Narrow" w:hint="eastAsia"/>
          <w:sz w:val="24"/>
          <w:szCs w:val="21"/>
        </w:rPr>
        <w:t>年部门预算的通知》下达</w:t>
      </w:r>
      <w:r w:rsidR="00A841C1">
        <w:rPr>
          <w:rFonts w:ascii="仿宋" w:eastAsia="仿宋" w:hAnsi="仿宋" w:cs="Arial Narrow" w:hint="eastAsia"/>
          <w:sz w:val="24"/>
          <w:szCs w:val="21"/>
        </w:rPr>
        <w:t>10万元</w:t>
      </w:r>
      <w:r w:rsidR="00A841C1">
        <w:rPr>
          <w:rFonts w:ascii="仿宋" w:eastAsia="仿宋" w:hAnsi="仿宋" w:cs="Arial Narrow" w:hint="eastAsia"/>
          <w:color w:val="000000" w:themeColor="text1"/>
          <w:sz w:val="24"/>
        </w:rPr>
        <w:t>用于出</w:t>
      </w:r>
      <w:r w:rsidR="00A841C1" w:rsidRPr="008C5A4E">
        <w:rPr>
          <w:rFonts w:ascii="仿宋" w:eastAsia="仿宋" w:hAnsi="仿宋" w:cs="Arial Narrow" w:hint="eastAsia"/>
          <w:color w:val="000000" w:themeColor="text1"/>
          <w:sz w:val="24"/>
        </w:rPr>
        <w:t>房屋租赁费</w:t>
      </w:r>
      <w:r w:rsidR="00A841C1">
        <w:rPr>
          <w:rFonts w:ascii="仿宋" w:eastAsia="仿宋" w:hAnsi="仿宋" w:cs="Arial Narrow" w:hint="eastAsia"/>
          <w:color w:val="000000" w:themeColor="text1"/>
          <w:sz w:val="24"/>
        </w:rPr>
        <w:t>20万元；下达10万元用于</w:t>
      </w:r>
      <w:r w:rsidR="00A841C1" w:rsidRPr="008C5A4E">
        <w:rPr>
          <w:rFonts w:ascii="仿宋" w:eastAsia="仿宋" w:hAnsi="仿宋" w:cs="Arial Narrow" w:hint="eastAsia"/>
          <w:color w:val="000000" w:themeColor="text1"/>
          <w:sz w:val="24"/>
        </w:rPr>
        <w:t>办公设备购置</w:t>
      </w:r>
      <w:r w:rsidR="00A841C1">
        <w:rPr>
          <w:rFonts w:ascii="仿宋" w:eastAsia="仿宋" w:hAnsi="仿宋" w:cs="Arial Narrow" w:hint="eastAsia"/>
          <w:color w:val="000000" w:themeColor="text1"/>
          <w:sz w:val="24"/>
        </w:rPr>
        <w:t>；年中通过不可预见费调整追加</w:t>
      </w:r>
      <w:r w:rsidR="00A841C1" w:rsidRPr="008C5A4E">
        <w:rPr>
          <w:rFonts w:ascii="仿宋" w:eastAsia="仿宋" w:hAnsi="仿宋" w:cs="Arial Narrow" w:hint="eastAsia"/>
          <w:color w:val="000000" w:themeColor="text1"/>
          <w:sz w:val="24"/>
        </w:rPr>
        <w:t>园区党建工作信息技术</w:t>
      </w:r>
      <w:r w:rsidR="00A841C1">
        <w:rPr>
          <w:rFonts w:ascii="仿宋" w:eastAsia="仿宋" w:hAnsi="仿宋" w:cs="Arial Narrow" w:hint="eastAsia"/>
          <w:color w:val="000000" w:themeColor="text1"/>
          <w:sz w:val="24"/>
        </w:rPr>
        <w:t>20万元</w:t>
      </w:r>
      <w:r w:rsidR="008160E5">
        <w:rPr>
          <w:rFonts w:ascii="仿宋" w:eastAsia="仿宋" w:hAnsi="仿宋" w:cs="Arial Narrow" w:hint="eastAsia"/>
          <w:color w:val="000000" w:themeColor="text1"/>
          <w:sz w:val="24"/>
        </w:rPr>
        <w:t>，合计</w:t>
      </w:r>
      <w:r w:rsidR="00A841C1">
        <w:rPr>
          <w:rFonts w:ascii="仿宋" w:eastAsia="仿宋" w:hAnsi="仿宋" w:cs="Arial Narrow" w:hint="eastAsia"/>
          <w:color w:val="000000" w:themeColor="text1"/>
          <w:sz w:val="24"/>
        </w:rPr>
        <w:t>50</w:t>
      </w:r>
      <w:r w:rsidR="008160E5">
        <w:rPr>
          <w:rFonts w:ascii="仿宋" w:eastAsia="仿宋" w:hAnsi="仿宋" w:cs="Arial Narrow" w:hint="eastAsia"/>
          <w:color w:val="000000" w:themeColor="text1"/>
          <w:sz w:val="24"/>
        </w:rPr>
        <w:t>万元</w:t>
      </w:r>
      <w:r w:rsidR="008160E5" w:rsidRPr="00B76C68">
        <w:rPr>
          <w:rFonts w:ascii="仿宋" w:eastAsia="仿宋" w:hAnsi="仿宋" w:cs="Arial Narrow" w:hint="eastAsia"/>
          <w:color w:val="000000" w:themeColor="text1"/>
          <w:sz w:val="24"/>
        </w:rPr>
        <w:t>。</w:t>
      </w:r>
    </w:p>
    <w:p w:rsidR="00623B04" w:rsidRPr="00B76C68" w:rsidRDefault="00A352A6" w:rsidP="008160E5">
      <w:pPr>
        <w:spacing w:line="520" w:lineRule="exact"/>
        <w:ind w:firstLineChars="200" w:firstLine="480"/>
        <w:outlineLvl w:val="2"/>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1.2 项目所属领域</w:t>
      </w:r>
    </w:p>
    <w:p w:rsidR="008160E5" w:rsidRDefault="007D1922" w:rsidP="008160E5">
      <w:pPr>
        <w:snapToGrid w:val="0"/>
        <w:spacing w:line="360" w:lineRule="auto"/>
        <w:ind w:firstLineChars="200" w:firstLine="480"/>
        <w:rPr>
          <w:rFonts w:ascii="仿宋" w:eastAsia="仿宋" w:hAnsi="仿宋" w:cs="Arial Narrow"/>
          <w:sz w:val="24"/>
        </w:rPr>
      </w:pPr>
      <w:r>
        <w:rPr>
          <w:rFonts w:ascii="仿宋" w:eastAsia="仿宋" w:hAnsi="仿宋" w:cs="Arial Narrow" w:hint="eastAsia"/>
          <w:color w:val="000000" w:themeColor="text1"/>
          <w:sz w:val="24"/>
        </w:rPr>
        <w:t>此</w:t>
      </w:r>
      <w:r w:rsidR="00A352A6" w:rsidRPr="00B76C68">
        <w:rPr>
          <w:rFonts w:ascii="仿宋" w:eastAsia="仿宋" w:hAnsi="仿宋" w:cs="Arial Narrow" w:hint="eastAsia"/>
          <w:color w:val="000000" w:themeColor="text1"/>
          <w:sz w:val="24"/>
        </w:rPr>
        <w:t>经费项目是为</w:t>
      </w:r>
      <w:r w:rsidR="008160E5">
        <w:rPr>
          <w:rFonts w:ascii="仿宋" w:eastAsia="仿宋" w:hAnsi="仿宋" w:cs="Arial Narrow" w:hint="eastAsia"/>
          <w:color w:val="000000" w:themeColor="text1"/>
          <w:sz w:val="24"/>
        </w:rPr>
        <w:t>保障园区</w:t>
      </w:r>
      <w:r w:rsidR="00A841C1">
        <w:rPr>
          <w:rFonts w:ascii="仿宋" w:eastAsia="仿宋" w:hAnsi="仿宋" w:cs="Arial Narrow" w:hint="eastAsia"/>
          <w:color w:val="000000" w:themeColor="text1"/>
          <w:sz w:val="24"/>
        </w:rPr>
        <w:t>机关正常运行、履约房屋租赁合同、推进党建工作信息化建设</w:t>
      </w:r>
      <w:r w:rsidR="00A352A6" w:rsidRPr="00B76C68">
        <w:rPr>
          <w:rFonts w:ascii="仿宋" w:eastAsia="仿宋" w:hAnsi="仿宋" w:cs="Arial Narrow" w:hint="eastAsia"/>
          <w:sz w:val="24"/>
        </w:rPr>
        <w:t>。</w:t>
      </w:r>
    </w:p>
    <w:p w:rsidR="00623B04" w:rsidRPr="00B76C68" w:rsidRDefault="00A352A6" w:rsidP="008160E5">
      <w:pPr>
        <w:spacing w:line="360" w:lineRule="auto"/>
        <w:ind w:firstLine="482"/>
        <w:rPr>
          <w:rFonts w:ascii="仿宋" w:eastAsia="仿宋" w:hAnsi="仿宋"/>
          <w:color w:val="000000" w:themeColor="text1"/>
          <w:sz w:val="24"/>
        </w:rPr>
      </w:pPr>
      <w:bookmarkStart w:id="30" w:name="_Toc29309"/>
      <w:bookmarkStart w:id="31" w:name="_Toc14551"/>
      <w:r w:rsidRPr="00B76C68">
        <w:rPr>
          <w:rFonts w:ascii="仿宋" w:eastAsia="仿宋" w:hAnsi="仿宋"/>
          <w:b/>
          <w:bCs/>
          <w:color w:val="000000" w:themeColor="text1"/>
          <w:sz w:val="24"/>
        </w:rPr>
        <w:t>项目绩效目标</w:t>
      </w:r>
      <w:bookmarkEnd w:id="30"/>
      <w:bookmarkEnd w:id="31"/>
      <w:r w:rsidR="008160E5">
        <w:rPr>
          <w:rFonts w:ascii="仿宋" w:eastAsia="仿宋" w:hAnsi="仿宋" w:hint="eastAsia"/>
          <w:b/>
          <w:bCs/>
          <w:color w:val="000000" w:themeColor="text1"/>
          <w:sz w:val="24"/>
        </w:rPr>
        <w:t>：</w:t>
      </w:r>
      <w:bookmarkStart w:id="32" w:name="_Toc18708"/>
      <w:bookmarkStart w:id="33" w:name="_Toc12058"/>
      <w:r w:rsidRPr="00B76C68">
        <w:rPr>
          <w:rFonts w:ascii="仿宋" w:eastAsia="仿宋" w:hAnsi="仿宋" w:cs="Arial Narrow" w:hint="eastAsia"/>
          <w:sz w:val="24"/>
          <w:szCs w:val="21"/>
        </w:rPr>
        <w:t>截止到绩效评价日，所有工作目标</w:t>
      </w:r>
      <w:r w:rsidR="007D1922">
        <w:rPr>
          <w:rFonts w:ascii="仿宋" w:eastAsia="仿宋" w:hAnsi="仿宋" w:cs="Arial Narrow" w:hint="eastAsia"/>
          <w:sz w:val="24"/>
          <w:szCs w:val="21"/>
        </w:rPr>
        <w:t>全部</w:t>
      </w:r>
      <w:r w:rsidRPr="00B76C68">
        <w:rPr>
          <w:rFonts w:ascii="仿宋" w:eastAsia="仿宋" w:hAnsi="仿宋" w:cs="Arial Narrow" w:hint="eastAsia"/>
          <w:sz w:val="24"/>
          <w:szCs w:val="21"/>
        </w:rPr>
        <w:t>达成。</w:t>
      </w:r>
    </w:p>
    <w:p w:rsidR="00623B04" w:rsidRPr="00B76C68" w:rsidRDefault="00A352A6">
      <w:pPr>
        <w:numPr>
          <w:ilvl w:val="0"/>
          <w:numId w:val="1"/>
        </w:numPr>
        <w:spacing w:line="360" w:lineRule="auto"/>
        <w:ind w:firstLineChars="200" w:firstLine="482"/>
        <w:outlineLvl w:val="2"/>
        <w:rPr>
          <w:rFonts w:ascii="仿宋" w:eastAsia="仿宋" w:hAnsi="仿宋"/>
          <w:b/>
          <w:bCs/>
          <w:color w:val="000000" w:themeColor="text1"/>
          <w:sz w:val="24"/>
        </w:rPr>
      </w:pPr>
      <w:r w:rsidRPr="00B76C68">
        <w:rPr>
          <w:rFonts w:ascii="仿宋" w:eastAsia="仿宋" w:hAnsi="仿宋"/>
          <w:b/>
          <w:bCs/>
          <w:color w:val="000000" w:themeColor="text1"/>
          <w:sz w:val="24"/>
        </w:rPr>
        <w:t>经费来源和使用情况</w:t>
      </w:r>
      <w:bookmarkEnd w:id="32"/>
      <w:bookmarkEnd w:id="33"/>
    </w:p>
    <w:p w:rsidR="00541B5A" w:rsidRDefault="00A352A6" w:rsidP="00541B5A">
      <w:pPr>
        <w:snapToGrid w:val="0"/>
        <w:spacing w:line="360" w:lineRule="auto"/>
        <w:ind w:firstLineChars="200" w:firstLine="480"/>
        <w:outlineLvl w:val="2"/>
        <w:rPr>
          <w:rFonts w:ascii="仿宋" w:eastAsia="仿宋" w:hAnsi="仿宋"/>
          <w:color w:val="000000" w:themeColor="text1"/>
          <w:sz w:val="24"/>
        </w:rPr>
      </w:pPr>
      <w:r w:rsidRPr="00B76C68">
        <w:rPr>
          <w:rFonts w:ascii="仿宋" w:eastAsia="仿宋" w:hAnsi="仿宋" w:hint="eastAsia"/>
          <w:color w:val="000000" w:themeColor="text1"/>
          <w:sz w:val="24"/>
        </w:rPr>
        <w:t>（1）项目资金来源概况</w:t>
      </w:r>
    </w:p>
    <w:p w:rsidR="00623B04" w:rsidRPr="00B76C68" w:rsidRDefault="00A352A6" w:rsidP="00541B5A">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项目到位资金</w:t>
      </w:r>
      <w:r w:rsidR="00A841C1">
        <w:rPr>
          <w:rFonts w:ascii="仿宋" w:eastAsia="仿宋" w:hAnsi="仿宋" w:cs="Arial Narrow" w:hint="eastAsia"/>
          <w:color w:val="000000" w:themeColor="text1"/>
          <w:sz w:val="24"/>
        </w:rPr>
        <w:t>50</w:t>
      </w:r>
      <w:r w:rsidRPr="00B76C68">
        <w:rPr>
          <w:rFonts w:ascii="仿宋" w:eastAsia="仿宋" w:hAnsi="仿宋" w:cs="Arial Narrow" w:hint="eastAsia"/>
          <w:sz w:val="24"/>
          <w:szCs w:val="21"/>
        </w:rPr>
        <w:t>万元，实际支出</w:t>
      </w:r>
      <w:r w:rsidR="00A841C1">
        <w:rPr>
          <w:rFonts w:ascii="仿宋" w:eastAsia="仿宋" w:hAnsi="仿宋" w:cs="Arial Narrow" w:hint="eastAsia"/>
          <w:color w:val="000000" w:themeColor="text1"/>
          <w:sz w:val="24"/>
        </w:rPr>
        <w:t>25.87</w:t>
      </w:r>
      <w:r w:rsidRPr="00B76C68">
        <w:rPr>
          <w:rFonts w:ascii="仿宋" w:eastAsia="仿宋" w:hAnsi="仿宋" w:cs="Arial Narrow" w:hint="eastAsia"/>
          <w:sz w:val="24"/>
          <w:szCs w:val="21"/>
        </w:rPr>
        <w:t>万元，资金使用率为</w:t>
      </w:r>
      <w:r w:rsidR="00A841C1">
        <w:rPr>
          <w:rFonts w:ascii="仿宋" w:eastAsia="仿宋" w:hAnsi="仿宋" w:cs="Arial Narrow" w:hint="eastAsia"/>
          <w:sz w:val="24"/>
          <w:szCs w:val="21"/>
        </w:rPr>
        <w:t>51.74</w:t>
      </w:r>
      <w:r w:rsidRPr="00B76C68">
        <w:rPr>
          <w:rFonts w:ascii="仿宋" w:eastAsia="仿宋" w:hAnsi="仿宋" w:cs="Arial Narrow" w:hint="eastAsia"/>
          <w:sz w:val="24"/>
          <w:szCs w:val="21"/>
        </w:rPr>
        <w:t>%。</w:t>
      </w: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34" w:name="_Toc12403"/>
      <w:bookmarkStart w:id="35" w:name="_Toc3556"/>
      <w:r w:rsidRPr="00B76C68">
        <w:rPr>
          <w:rFonts w:ascii="仿宋" w:eastAsia="仿宋" w:hAnsi="仿宋" w:cs="Arial Narrow" w:hint="eastAsia"/>
          <w:b/>
          <w:bCs/>
          <w:color w:val="000000" w:themeColor="text1"/>
          <w:sz w:val="24"/>
        </w:rPr>
        <w:t>（二）绩效评价工作情况</w:t>
      </w:r>
      <w:bookmarkEnd w:id="34"/>
      <w:bookmarkEnd w:id="35"/>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36" w:name="_Toc3136"/>
      <w:bookmarkStart w:id="37" w:name="_Toc18701"/>
      <w:r w:rsidRPr="00B76C68">
        <w:rPr>
          <w:rFonts w:ascii="仿宋" w:eastAsia="仿宋" w:hAnsi="仿宋" w:cs="Arial Narrow" w:hint="eastAsia"/>
          <w:color w:val="000000" w:themeColor="text1"/>
          <w:sz w:val="24"/>
        </w:rPr>
        <w:t>1.绩效评价目的</w:t>
      </w:r>
      <w:bookmarkEnd w:id="36"/>
      <w:bookmarkEnd w:id="37"/>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为深化预算管理改革，提高财政资金使用效益，本次绩效评价还力争实现以下目的：</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（1）设计合理的指标体系和评价标准，采取科学、规范的评价方法，采用定性及定量相结合的评价指标，对</w:t>
      </w:r>
      <w:r w:rsidR="00F83C67">
        <w:rPr>
          <w:rFonts w:ascii="仿宋" w:eastAsia="仿宋" w:hAnsi="仿宋" w:cs="Arial Narrow" w:hint="eastAsia"/>
          <w:sz w:val="24"/>
          <w:szCs w:val="21"/>
        </w:rPr>
        <w:t>评价</w:t>
      </w:r>
      <w:r w:rsidRPr="00B76C68">
        <w:rPr>
          <w:rFonts w:ascii="仿宋" w:eastAsia="仿宋" w:hAnsi="仿宋" w:cs="Arial Narrow" w:hint="eastAsia"/>
          <w:sz w:val="24"/>
          <w:szCs w:val="21"/>
        </w:rPr>
        <w:t>项目</w:t>
      </w:r>
      <w:r w:rsidR="00F83C67" w:rsidRPr="00B76C68">
        <w:rPr>
          <w:rFonts w:ascii="仿宋" w:eastAsia="仿宋" w:hAnsi="仿宋" w:cs="Arial Narrow" w:hint="eastAsia"/>
          <w:sz w:val="24"/>
          <w:szCs w:val="21"/>
        </w:rPr>
        <w:t>的</w:t>
      </w:r>
      <w:r w:rsidRPr="00B76C68">
        <w:rPr>
          <w:rFonts w:ascii="仿宋" w:eastAsia="仿宋" w:hAnsi="仿宋" w:cs="Arial Narrow" w:hint="eastAsia"/>
          <w:sz w:val="24"/>
          <w:szCs w:val="21"/>
        </w:rPr>
        <w:t>决策、</w:t>
      </w:r>
      <w:r w:rsidR="00F83C67">
        <w:rPr>
          <w:rFonts w:ascii="仿宋" w:eastAsia="仿宋" w:hAnsi="仿宋" w:cs="Arial Narrow" w:hint="eastAsia"/>
          <w:sz w:val="24"/>
          <w:szCs w:val="21"/>
        </w:rPr>
        <w:t>管理、</w:t>
      </w:r>
      <w:r w:rsidRPr="00B76C68">
        <w:rPr>
          <w:rFonts w:ascii="仿宋" w:eastAsia="仿宋" w:hAnsi="仿宋" w:cs="Arial Narrow" w:hint="eastAsia"/>
          <w:sz w:val="24"/>
          <w:szCs w:val="21"/>
        </w:rPr>
        <w:t>绩效进行客观公正地评价。</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（2）通过绩效评价为合理分配资金、优化支出提供依据，也为逐步建立“预算编制有目标，预算执行有监控，预算完成有评价，评价结果有反馈，反馈结果有应用”的绩效评价机制提供决策依据。</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（3）通过绩效评价总结前一年度项目实施的经验教训，为发挥财政资金效益提供重要的参考依据，也为</w:t>
      </w:r>
      <w:r w:rsidR="00733B0C">
        <w:rPr>
          <w:rFonts w:ascii="仿宋" w:eastAsia="仿宋" w:hAnsi="仿宋" w:cs="Arial Narrow" w:hint="eastAsia"/>
          <w:sz w:val="24"/>
          <w:szCs w:val="21"/>
        </w:rPr>
        <w:t>将来的</w:t>
      </w:r>
      <w:r w:rsidR="007D1922">
        <w:rPr>
          <w:rFonts w:ascii="仿宋" w:eastAsia="仿宋" w:hAnsi="仿宋" w:cs="Arial Narrow" w:hint="eastAsia"/>
          <w:sz w:val="24"/>
          <w:szCs w:val="21"/>
        </w:rPr>
        <w:t>此类</w:t>
      </w:r>
      <w:r w:rsidR="00733B0C">
        <w:rPr>
          <w:rFonts w:ascii="仿宋" w:eastAsia="仿宋" w:hAnsi="仿宋" w:hint="eastAsia"/>
          <w:color w:val="000000" w:themeColor="text1"/>
          <w:sz w:val="24"/>
        </w:rPr>
        <w:t>项目</w:t>
      </w:r>
      <w:r w:rsidR="007D1922">
        <w:rPr>
          <w:rFonts w:ascii="仿宋" w:eastAsia="仿宋" w:hAnsi="仿宋" w:hint="eastAsia"/>
          <w:color w:val="000000" w:themeColor="text1"/>
          <w:sz w:val="24"/>
        </w:rPr>
        <w:t>经费支出</w:t>
      </w:r>
      <w:r w:rsidRPr="00B76C68">
        <w:rPr>
          <w:rFonts w:ascii="仿宋" w:eastAsia="仿宋" w:hAnsi="仿宋" w:cs="Arial Narrow" w:hint="eastAsia"/>
          <w:sz w:val="24"/>
          <w:szCs w:val="21"/>
        </w:rPr>
        <w:t>提供借鉴。</w:t>
      </w:r>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38" w:name="_Toc26366"/>
      <w:bookmarkStart w:id="39" w:name="_Toc30019"/>
      <w:r w:rsidRPr="00B76C68">
        <w:rPr>
          <w:rFonts w:ascii="仿宋" w:eastAsia="仿宋" w:hAnsi="仿宋" w:cs="Arial Narrow" w:hint="eastAsia"/>
          <w:color w:val="000000" w:themeColor="text1"/>
          <w:sz w:val="24"/>
        </w:rPr>
        <w:t>2.绩效评价框架</w:t>
      </w:r>
      <w:bookmarkEnd w:id="38"/>
      <w:bookmarkEnd w:id="39"/>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lastRenderedPageBreak/>
        <w:t>2.1绩效评价指标体系</w:t>
      </w:r>
    </w:p>
    <w:p w:rsidR="00623B04" w:rsidRPr="00B76C68"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评价指标体系是开展绩效评价工作的核心</w:t>
      </w:r>
      <w:r w:rsidR="00A352A6" w:rsidRPr="00B76C68">
        <w:rPr>
          <w:rFonts w:ascii="仿宋" w:eastAsia="仿宋" w:hAnsi="仿宋" w:cs="Arial Narrow" w:hint="eastAsia"/>
          <w:sz w:val="24"/>
          <w:szCs w:val="21"/>
        </w:rPr>
        <w:t>，依据《区财政局关于201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年开展预算绩效评价工作的通知》（武经开财〔201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〕19号）文件，运用定量定性原则，确定了绩效评价一级指标、二级指标和三级指标。绩效评价指标体系：</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绩效评价指标体系包括投入、过程、产出、效果四个方面。</w:t>
      </w:r>
    </w:p>
    <w:p w:rsidR="00733B0C" w:rsidRDefault="00521836"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 xml:space="preserve"> </w:t>
      </w:r>
      <w:r w:rsidR="00733B0C">
        <w:rPr>
          <w:rFonts w:ascii="仿宋" w:eastAsia="仿宋" w:hAnsi="仿宋" w:cs="Arial Narrow" w:hint="eastAsia"/>
          <w:sz w:val="24"/>
          <w:szCs w:val="21"/>
        </w:rPr>
        <w:t>“</w:t>
      </w:r>
      <w:r>
        <w:rPr>
          <w:rFonts w:ascii="仿宋" w:eastAsia="仿宋" w:hAnsi="仿宋" w:cs="Arial Narrow" w:hint="eastAsia"/>
          <w:sz w:val="24"/>
          <w:szCs w:val="21"/>
        </w:rPr>
        <w:t>投入</w:t>
      </w:r>
      <w:r w:rsidR="00733B0C">
        <w:rPr>
          <w:rFonts w:ascii="仿宋" w:eastAsia="仿宋" w:hAnsi="仿宋" w:cs="Arial Narrow" w:hint="eastAsia"/>
          <w:sz w:val="24"/>
          <w:szCs w:val="21"/>
        </w:rPr>
        <w:t>”权重14分，下设二级指标“项目立项”、“资金落实”，主要评价项目立项规范性、绩效目标合理性和资金到位率和到位及时率；</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“过程”权重26分，下设二级指标“项目管理”和“财务管理”，具体指标有管理制度健全性、制度执行有效性、项目质量可控性以及财务管理制度健全性、资金使用合规性和财务监控有效性等；</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“产出”权重36分，下设二级指标“项目产出”，项目产出主要评价</w:t>
      </w:r>
      <w:r w:rsidR="003D3C68">
        <w:rPr>
          <w:rFonts w:ascii="仿宋" w:eastAsia="仿宋" w:hAnsi="仿宋" w:cs="Arial Narrow" w:hint="eastAsia"/>
          <w:sz w:val="24"/>
          <w:szCs w:val="21"/>
        </w:rPr>
        <w:t>园区机关履约合同金额、及时存缴水电费、及时办公设备购置、党建工作信息化建设</w:t>
      </w:r>
      <w:r w:rsidR="007D1922">
        <w:rPr>
          <w:rFonts w:ascii="仿宋" w:eastAsia="仿宋" w:hAnsi="仿宋" w:cs="Arial Narrow" w:hint="eastAsia"/>
          <w:sz w:val="24"/>
          <w:szCs w:val="21"/>
        </w:rPr>
        <w:t>等</w:t>
      </w:r>
      <w:r>
        <w:rPr>
          <w:rFonts w:ascii="仿宋" w:eastAsia="仿宋" w:hAnsi="仿宋" w:cs="Arial Narrow" w:hint="eastAsia"/>
          <w:sz w:val="24"/>
          <w:szCs w:val="21"/>
        </w:rPr>
        <w:t>；</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“效果”权重24分，下设二级指标“项目效益”，三级指标包括</w:t>
      </w:r>
      <w:r w:rsidR="003D3C68" w:rsidRPr="003D3C68">
        <w:rPr>
          <w:rFonts w:ascii="仿宋" w:eastAsia="仿宋" w:hAnsi="仿宋" w:cs="Arial Narrow" w:hint="eastAsia"/>
          <w:sz w:val="24"/>
          <w:szCs w:val="21"/>
        </w:rPr>
        <w:t>园区干部职工、党建工作者满意度</w:t>
      </w:r>
      <w:r>
        <w:rPr>
          <w:rFonts w:ascii="仿宋" w:eastAsia="仿宋" w:hAnsi="仿宋" w:cs="Arial Narrow" w:hint="eastAsia"/>
          <w:sz w:val="24"/>
          <w:szCs w:val="21"/>
        </w:rPr>
        <w:t>。</w:t>
      </w:r>
    </w:p>
    <w:p w:rsidR="00623B04"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具体指标的分布情况、权重、指标解释、指标说明如下表所示：</w:t>
      </w: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Default="003D3C68">
      <w:pPr>
        <w:spacing w:line="360" w:lineRule="auto"/>
        <w:ind w:firstLine="482"/>
        <w:rPr>
          <w:rFonts w:ascii="仿宋" w:eastAsia="仿宋" w:hAnsi="仿宋" w:cs="Arial Narrow"/>
          <w:sz w:val="24"/>
          <w:szCs w:val="21"/>
        </w:rPr>
      </w:pPr>
    </w:p>
    <w:p w:rsidR="003D3C68" w:rsidRPr="00B76C68" w:rsidRDefault="003D3C68">
      <w:pPr>
        <w:spacing w:line="360" w:lineRule="auto"/>
        <w:ind w:firstLine="482"/>
        <w:rPr>
          <w:rFonts w:ascii="仿宋" w:eastAsia="仿宋" w:hAnsi="仿宋" w:cs="Arial Narrow"/>
          <w:sz w:val="24"/>
          <w:szCs w:val="21"/>
        </w:rPr>
      </w:pPr>
    </w:p>
    <w:p w:rsidR="00585F06" w:rsidRPr="00B76C68" w:rsidRDefault="00585F06">
      <w:pPr>
        <w:spacing w:line="360" w:lineRule="auto"/>
        <w:ind w:firstLine="482"/>
        <w:rPr>
          <w:rFonts w:ascii="仿宋" w:eastAsia="仿宋" w:hAnsi="仿宋" w:cs="Arial Narrow"/>
          <w:sz w:val="24"/>
          <w:szCs w:val="21"/>
        </w:rPr>
      </w:pPr>
    </w:p>
    <w:tbl>
      <w:tblPr>
        <w:tblW w:w="8714" w:type="dxa"/>
        <w:tblInd w:w="91" w:type="dxa"/>
        <w:tblLayout w:type="fixed"/>
        <w:tblLook w:val="04A0"/>
      </w:tblPr>
      <w:tblGrid>
        <w:gridCol w:w="416"/>
        <w:gridCol w:w="1019"/>
        <w:gridCol w:w="2977"/>
        <w:gridCol w:w="4302"/>
      </w:tblGrid>
      <w:tr w:rsidR="00623B04" w:rsidRPr="00B76C68">
        <w:trPr>
          <w:trHeight w:val="550"/>
          <w:tblHeader/>
        </w:trPr>
        <w:tc>
          <w:tcPr>
            <w:tcW w:w="1435"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指标名称（权重）</w:t>
            </w:r>
          </w:p>
        </w:tc>
        <w:tc>
          <w:tcPr>
            <w:tcW w:w="2977"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指标解释</w:t>
            </w:r>
          </w:p>
        </w:tc>
        <w:tc>
          <w:tcPr>
            <w:tcW w:w="4302"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指标说明</w:t>
            </w:r>
          </w:p>
        </w:tc>
      </w:tr>
      <w:tr w:rsidR="00623B04" w:rsidRPr="00B76C68">
        <w:trPr>
          <w:trHeight w:val="3525"/>
        </w:trPr>
        <w:tc>
          <w:tcPr>
            <w:tcW w:w="416"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w:t>
            </w:r>
            <w:r w:rsidRPr="00B76C68">
              <w:rPr>
                <w:rStyle w:val="font21"/>
                <w:rFonts w:ascii="仿宋" w:eastAsia="仿宋" w:hAnsi="仿宋" w:hint="eastAsia"/>
              </w:rPr>
              <w:br/>
              <w:t>立项</w:t>
            </w:r>
          </w:p>
        </w:tc>
        <w:tc>
          <w:tcPr>
            <w:tcW w:w="1019"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2977"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项目的申请、设立过程是否符合相关要求，用以反映和考核项目立项的规范情况。</w:t>
            </w:r>
          </w:p>
        </w:tc>
        <w:tc>
          <w:tcPr>
            <w:tcW w:w="4302"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总项目：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②是否按管理办法和分配办法分配资金。</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具体项目：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②项目是否按照规定的程序申请设立；</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③所提交的文件、材料是否符合相关要求；</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④事前是否已经过必要的可行性研究、专家论证、风险评估、集体决策等；</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⑤项目执行时是否发生重大调整。</w:t>
            </w:r>
          </w:p>
        </w:tc>
      </w:tr>
      <w:tr w:rsidR="00623B04" w:rsidRPr="00B76C68">
        <w:trPr>
          <w:trHeight w:val="190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项目是否设定绩效目标和绩效指标，所设定的绩效目标和指标是否符合实际，用以反映和考核项目绩效目标与项目实施的相符情况。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①是否设定长期目标、年度目标和绩效指标；</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②目标和指标的设计是否符合目标管理规范；</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③绩效目标设立是否具有合理性、可测性。</w:t>
            </w:r>
          </w:p>
        </w:tc>
      </w:tr>
      <w:tr w:rsidR="00623B04" w:rsidRPr="00B76C68">
        <w:trPr>
          <w:trHeight w:val="2275"/>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实际到位资金与计划投入资金的比率，用以反映和考核资金落实情况对项目实施的总体保障程度。</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rsidP="005C2563">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评价要点：资金到位率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（实际到位资金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计划投入资金）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p>
        </w:tc>
      </w:tr>
      <w:tr w:rsidR="00623B04" w:rsidRPr="00B76C68">
        <w:trPr>
          <w:trHeight w:val="271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及时到位资金与应到位资金的比率，用以反映和考核项目资金落实的及时性程度。</w:t>
            </w:r>
          </w:p>
        </w:tc>
        <w:tc>
          <w:tcPr>
            <w:tcW w:w="4302" w:type="dxa"/>
            <w:tcBorders>
              <w:top w:val="nil"/>
              <w:left w:val="nil"/>
              <w:bottom w:val="single" w:sz="4" w:space="0" w:color="auto"/>
              <w:right w:val="single" w:sz="4" w:space="0" w:color="auto"/>
            </w:tcBorders>
            <w:vAlign w:val="center"/>
          </w:tcPr>
          <w:p w:rsidR="00623B04" w:rsidRPr="00B76C68" w:rsidRDefault="00A352A6" w:rsidP="005C2563">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评价要点：到位及时率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（及时到位资金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应到位资金）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r w:rsidRPr="00B76C68">
              <w:rPr>
                <w:rFonts w:ascii="仿宋" w:eastAsia="仿宋" w:hAnsi="仿宋" w:hint="eastAsia"/>
                <w:color w:val="000000"/>
                <w:kern w:val="0"/>
                <w:sz w:val="20"/>
                <w:szCs w:val="20"/>
              </w:rPr>
              <w:br/>
            </w:r>
          </w:p>
        </w:tc>
      </w:tr>
      <w:tr w:rsidR="00623B04" w:rsidRPr="00B76C68">
        <w:trPr>
          <w:trHeight w:val="224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项目管理制度是否健全，用以反映和考核项目管理制度对项目顺利实施的保障情况。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①是否制定项目管理制度；</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②项目管理制度是否合法、合规、完整；</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①是否已制定或具有相应的项目管理制度；</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②项目管理制度是否合法、合规、完整。</w:t>
            </w:r>
          </w:p>
        </w:tc>
      </w:tr>
      <w:tr w:rsidR="00623B04" w:rsidRPr="00B76C68">
        <w:trPr>
          <w:trHeight w:val="4058"/>
        </w:trPr>
        <w:tc>
          <w:tcPr>
            <w:tcW w:w="416" w:type="dxa"/>
            <w:vMerge/>
            <w:tcBorders>
              <w:top w:val="single" w:sz="4" w:space="0" w:color="auto"/>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项目实施是否符合相关项目管理规定，用以反映和考核项目管理制度的有效执行情况。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①是否按项目管理制度进行管理；</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①是否遵守相关法律法规和项目管理规定；</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②项目调整及支出调整手续是否完备；</w:t>
            </w:r>
          </w:p>
          <w:p w:rsidR="00623B04" w:rsidRPr="00B76C68" w:rsidRDefault="00733B0C">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w:t>
            </w:r>
            <w:r w:rsidR="00A352A6" w:rsidRPr="00B76C68">
              <w:rPr>
                <w:rFonts w:ascii="仿宋" w:eastAsia="仿宋" w:hAnsi="仿宋" w:cs="仿宋_GB2312" w:hint="eastAsia"/>
                <w:color w:val="000000"/>
                <w:kern w:val="0"/>
                <w:sz w:val="20"/>
                <w:szCs w:val="20"/>
              </w:rPr>
              <w:t>项目实施的人员条件、场地设备、信息支撑等是否落实到位。</w:t>
            </w:r>
          </w:p>
        </w:tc>
      </w:tr>
      <w:tr w:rsidR="00623B04" w:rsidRPr="00B76C68" w:rsidTr="00F8790D">
        <w:trPr>
          <w:trHeight w:val="1511"/>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是否为达到项目质量要求而采取了必需的措施,用以反映和考核项目实施单位对项目质量的控制情况。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①制定或具有相应的项目质量要求或考核办法；</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②采取了相应的项目质量检查、绩效考评等控制措施；</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③项目档案资料完整。</w:t>
            </w:r>
          </w:p>
        </w:tc>
      </w:tr>
      <w:tr w:rsidR="00623B04" w:rsidRPr="00B76C68" w:rsidTr="00F8790D">
        <w:trPr>
          <w:trHeight w:val="130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财务</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财务制度是否健全，用以反映和考核财务管理制度对资金规范、安全运行的保障情况。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w:t>
            </w:r>
            <w:r w:rsidRPr="00B76C68">
              <w:rPr>
                <w:rFonts w:ascii="仿宋" w:eastAsia="仿宋" w:hAnsi="仿宋" w:hint="eastAsia"/>
                <w:color w:val="000000"/>
                <w:kern w:val="0"/>
                <w:sz w:val="20"/>
                <w:szCs w:val="20"/>
              </w:rPr>
              <w:br/>
            </w:r>
            <w:r w:rsidRPr="00B76C68">
              <w:rPr>
                <w:rStyle w:val="font31"/>
                <w:rFonts w:ascii="仿宋" w:eastAsia="仿宋" w:hAnsi="仿宋" w:hint="default"/>
              </w:rPr>
              <w:t>①是否已制定或具有相应的项目资金管理办法；</w:t>
            </w:r>
            <w:r w:rsidRPr="00B76C68">
              <w:rPr>
                <w:rFonts w:ascii="仿宋" w:eastAsia="仿宋" w:hAnsi="仿宋" w:hint="eastAsia"/>
                <w:color w:val="000000"/>
                <w:kern w:val="0"/>
                <w:sz w:val="20"/>
                <w:szCs w:val="20"/>
              </w:rPr>
              <w:br/>
            </w:r>
            <w:r w:rsidRPr="00B76C68">
              <w:rPr>
                <w:rStyle w:val="font31"/>
                <w:rFonts w:ascii="仿宋" w:eastAsia="仿宋" w:hAnsi="仿宋" w:hint="default"/>
              </w:rPr>
              <w:t>②项目资金管理办法是否符合相关财务会计制度的规定。</w:t>
            </w:r>
          </w:p>
        </w:tc>
      </w:tr>
      <w:tr w:rsidR="00623B04" w:rsidRPr="00B76C68" w:rsidTr="00F8790D">
        <w:trPr>
          <w:trHeight w:val="1916"/>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项目资金使用是否符合相关的财务管理制度规定，用以反映和考核项目资金的规范运行情况。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①是否符合国家财经法规和财务管理制度以及有关专项资金管理办法的规定；</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②是否存在截留、挤占、挪用、虚列支出等情况。</w:t>
            </w:r>
          </w:p>
        </w:tc>
      </w:tr>
      <w:tr w:rsidR="00623B04" w:rsidRPr="00B76C68" w:rsidTr="00F8790D">
        <w:trPr>
          <w:trHeight w:val="1957"/>
        </w:trPr>
        <w:tc>
          <w:tcPr>
            <w:tcW w:w="416" w:type="dxa"/>
            <w:vMerge/>
            <w:tcBorders>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sz w:val="20"/>
                <w:szCs w:val="20"/>
              </w:rPr>
            </w:pPr>
            <w:r w:rsidRPr="00B76C68">
              <w:rPr>
                <w:rFonts w:ascii="仿宋" w:eastAsia="仿宋" w:hAnsi="仿宋" w:cs="仿宋_GB2312" w:hint="eastAsia"/>
                <w:color w:val="000000"/>
                <w:kern w:val="0"/>
                <w:sz w:val="20"/>
                <w:szCs w:val="20"/>
              </w:rPr>
              <w:t>是否为保障资金的安全、规范运行而采取了必要的监控措施，用以反映和考核项目实施单位对资金运行的控制情况。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①项目的重大开支是否经过集体决策和评估认证；</w:t>
            </w:r>
          </w:p>
          <w:p w:rsidR="00623B04" w:rsidRPr="00B76C68" w:rsidRDefault="00F8790D" w:rsidP="00F8790D">
            <w:pPr>
              <w:widowControl/>
              <w:jc w:val="left"/>
              <w:textAlignment w:val="center"/>
              <w:rPr>
                <w:rStyle w:val="font31"/>
                <w:rFonts w:ascii="仿宋" w:eastAsia="仿宋" w:hAnsi="仿宋" w:cs="仿宋_GB2312" w:hint="default"/>
              </w:rPr>
            </w:pPr>
            <w:r w:rsidRPr="00B76C68">
              <w:rPr>
                <w:rFonts w:ascii="仿宋" w:eastAsia="仿宋" w:hAnsi="仿宋" w:cs="仿宋_GB2312" w:hint="eastAsia"/>
                <w:color w:val="000000"/>
                <w:kern w:val="0"/>
                <w:sz w:val="20"/>
                <w:szCs w:val="20"/>
              </w:rPr>
              <w:t>②资金的拨付是否有完整的审批程序和手续。</w:t>
            </w:r>
          </w:p>
        </w:tc>
      </w:tr>
      <w:tr w:rsidR="00623B04" w:rsidRPr="00B76C68">
        <w:trPr>
          <w:trHeight w:val="1300"/>
        </w:trPr>
        <w:tc>
          <w:tcPr>
            <w:tcW w:w="416" w:type="dxa"/>
            <w:vMerge w:val="restart"/>
            <w:tcBorders>
              <w:top w:val="single" w:sz="4" w:space="0" w:color="auto"/>
              <w:left w:val="single" w:sz="4" w:space="0" w:color="auto"/>
              <w:right w:val="single" w:sz="4" w:space="0" w:color="auto"/>
            </w:tcBorders>
            <w:shd w:val="clear" w:color="000000" w:fill="FFFFFF"/>
            <w:vAlign w:val="center"/>
          </w:tcPr>
          <w:p w:rsidR="00623B04" w:rsidRPr="00B76C68" w:rsidRDefault="00A352A6">
            <w:pPr>
              <w:jc w:val="left"/>
              <w:rPr>
                <w:rStyle w:val="font21"/>
                <w:rFonts w:ascii="仿宋" w:eastAsia="仿宋" w:hAnsi="仿宋"/>
              </w:rPr>
            </w:pPr>
            <w:r w:rsidRPr="00B76C68">
              <w:rPr>
                <w:rStyle w:val="font21"/>
                <w:rFonts w:ascii="仿宋" w:eastAsia="仿宋" w:hAnsi="仿宋" w:hint="eastAsia"/>
              </w:rPr>
              <w:t>项目产出</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3D3C68" w:rsidP="003D3C68">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保障园区机关租房合同履约</w:t>
            </w:r>
            <w:r w:rsidR="00733B0C">
              <w:rPr>
                <w:rFonts w:ascii="仿宋" w:eastAsia="仿宋" w:hAnsi="仿宋" w:cs="楷体_GB2312" w:hint="eastAsia"/>
                <w:kern w:val="0"/>
                <w:sz w:val="20"/>
                <w:szCs w:val="20"/>
              </w:rPr>
              <w:t>（</w:t>
            </w:r>
            <w:r>
              <w:rPr>
                <w:rFonts w:ascii="仿宋" w:eastAsia="仿宋" w:hAnsi="仿宋" w:cs="楷体_GB2312" w:hint="eastAsia"/>
                <w:kern w:val="0"/>
                <w:sz w:val="20"/>
                <w:szCs w:val="20"/>
              </w:rPr>
              <w:t>9</w:t>
            </w:r>
            <w:r w:rsidR="00733B0C" w:rsidRPr="00B76C68">
              <w:rPr>
                <w:rFonts w:ascii="仿宋" w:eastAsia="仿宋" w:hAnsi="仿宋" w:cs="仿宋_GB2312" w:hint="eastAsia"/>
                <w:color w:val="000000"/>
                <w:kern w:val="0"/>
                <w:sz w:val="20"/>
                <w:szCs w:val="20"/>
              </w:rPr>
              <w:t>分</w:t>
            </w:r>
            <w:r w:rsidR="00733B0C">
              <w:rPr>
                <w:rFonts w:ascii="仿宋" w:eastAsia="仿宋" w:hAnsi="仿宋" w:cs="楷体_GB2312" w:hint="eastAsia"/>
                <w:kern w:val="0"/>
                <w:sz w:val="20"/>
                <w:szCs w:val="20"/>
              </w:rPr>
              <w:t>）</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3D3C68">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保障园区机关租房合同履约</w:t>
            </w:r>
          </w:p>
        </w:tc>
        <w:tc>
          <w:tcPr>
            <w:tcW w:w="4302" w:type="dxa"/>
            <w:tcBorders>
              <w:top w:val="single" w:sz="4" w:space="0" w:color="auto"/>
              <w:left w:val="nil"/>
              <w:bottom w:val="single" w:sz="4" w:space="0" w:color="auto"/>
              <w:right w:val="single" w:sz="4" w:space="0" w:color="auto"/>
            </w:tcBorders>
            <w:vAlign w:val="center"/>
          </w:tcPr>
          <w:p w:rsidR="00733B0C" w:rsidRDefault="00733B0C" w:rsidP="00733B0C">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3D3C68" w:rsidP="005C2563">
            <w:pPr>
              <w:widowControl/>
              <w:jc w:val="left"/>
              <w:textAlignment w:val="center"/>
              <w:rPr>
                <w:rFonts w:ascii="仿宋" w:eastAsia="仿宋" w:hAnsi="仿宋" w:cs="楷体_GB2312"/>
                <w:color w:val="000000"/>
                <w:kern w:val="0"/>
                <w:sz w:val="20"/>
                <w:szCs w:val="20"/>
              </w:rPr>
            </w:pPr>
            <w:r w:rsidRPr="003D3C68">
              <w:rPr>
                <w:rFonts w:ascii="仿宋" w:eastAsia="仿宋" w:hAnsi="仿宋" w:cs="楷体_GB2312" w:hint="eastAsia"/>
                <w:kern w:val="0"/>
                <w:sz w:val="20"/>
                <w:szCs w:val="20"/>
              </w:rPr>
              <w:t>保障园区机关租房合同履约</w:t>
            </w:r>
          </w:p>
        </w:tc>
      </w:tr>
      <w:tr w:rsidR="00C16665" w:rsidRPr="00B76C68">
        <w:trPr>
          <w:trHeight w:val="1300"/>
        </w:trPr>
        <w:tc>
          <w:tcPr>
            <w:tcW w:w="416" w:type="dxa"/>
            <w:vMerge/>
            <w:tcBorders>
              <w:left w:val="single" w:sz="4" w:space="0" w:color="auto"/>
              <w:right w:val="single" w:sz="4" w:space="0" w:color="auto"/>
            </w:tcBorders>
            <w:shd w:val="clear" w:color="000000" w:fill="FFFFFF"/>
            <w:vAlign w:val="center"/>
          </w:tcPr>
          <w:p w:rsidR="00C16665" w:rsidRPr="00B76C68" w:rsidRDefault="00C16665">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C16665" w:rsidRDefault="003D3C68" w:rsidP="003D3C68">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保障办公设备及时到位</w:t>
            </w:r>
            <w:r w:rsidR="00C16665">
              <w:rPr>
                <w:rFonts w:ascii="仿宋" w:eastAsia="仿宋" w:hAnsi="仿宋" w:cs="楷体_GB2312" w:hint="eastAsia"/>
                <w:kern w:val="0"/>
                <w:sz w:val="20"/>
                <w:szCs w:val="20"/>
              </w:rPr>
              <w:t>（</w:t>
            </w:r>
            <w:r>
              <w:rPr>
                <w:rFonts w:ascii="仿宋" w:eastAsia="仿宋" w:hAnsi="仿宋" w:cs="楷体_GB2312" w:hint="eastAsia"/>
                <w:kern w:val="0"/>
                <w:sz w:val="20"/>
                <w:szCs w:val="20"/>
              </w:rPr>
              <w:t>9</w:t>
            </w:r>
            <w:r w:rsidR="007D1922">
              <w:rPr>
                <w:rFonts w:ascii="仿宋" w:eastAsia="仿宋" w:hAnsi="仿宋" w:cs="楷体_GB2312" w:hint="eastAsia"/>
                <w:kern w:val="0"/>
                <w:sz w:val="20"/>
                <w:szCs w:val="20"/>
              </w:rPr>
              <w:t>分</w:t>
            </w:r>
            <w:r w:rsidR="00C16665">
              <w:rPr>
                <w:rFonts w:ascii="仿宋" w:eastAsia="仿宋" w:hAnsi="仿宋" w:cs="楷体_GB2312" w:hint="eastAsia"/>
                <w:kern w:val="0"/>
                <w:sz w:val="20"/>
                <w:szCs w:val="20"/>
              </w:rPr>
              <w:t>）</w:t>
            </w:r>
          </w:p>
        </w:tc>
        <w:tc>
          <w:tcPr>
            <w:tcW w:w="2977" w:type="dxa"/>
            <w:tcBorders>
              <w:top w:val="single" w:sz="4" w:space="0" w:color="auto"/>
              <w:left w:val="nil"/>
              <w:bottom w:val="single" w:sz="4" w:space="0" w:color="auto"/>
              <w:right w:val="single" w:sz="4" w:space="0" w:color="auto"/>
            </w:tcBorders>
            <w:vAlign w:val="center"/>
          </w:tcPr>
          <w:p w:rsidR="00C16665" w:rsidRPr="00B76C68" w:rsidRDefault="003D3C68">
            <w:pPr>
              <w:widowControl/>
              <w:jc w:val="left"/>
              <w:textAlignment w:val="center"/>
              <w:rPr>
                <w:rFonts w:ascii="仿宋" w:eastAsia="仿宋" w:hAnsi="仿宋" w:cs="楷体_GB2312"/>
                <w:color w:val="000000"/>
                <w:kern w:val="0"/>
                <w:sz w:val="20"/>
                <w:szCs w:val="20"/>
              </w:rPr>
            </w:pPr>
            <w:r w:rsidRPr="003D3C68">
              <w:rPr>
                <w:rFonts w:ascii="仿宋" w:eastAsia="仿宋" w:hAnsi="仿宋" w:cs="楷体_GB2312" w:hint="eastAsia"/>
                <w:kern w:val="0"/>
                <w:sz w:val="20"/>
                <w:szCs w:val="20"/>
              </w:rPr>
              <w:t>保障办公设备及时到位</w:t>
            </w:r>
          </w:p>
        </w:tc>
        <w:tc>
          <w:tcPr>
            <w:tcW w:w="4302" w:type="dxa"/>
            <w:tcBorders>
              <w:top w:val="single" w:sz="4" w:space="0" w:color="auto"/>
              <w:left w:val="nil"/>
              <w:bottom w:val="single" w:sz="4" w:space="0" w:color="auto"/>
              <w:right w:val="single" w:sz="4" w:space="0" w:color="auto"/>
            </w:tcBorders>
            <w:vAlign w:val="center"/>
          </w:tcPr>
          <w:p w:rsidR="00C16665" w:rsidRPr="00B76C68" w:rsidRDefault="00C16665" w:rsidP="00C16665">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C16665" w:rsidRPr="00C16665" w:rsidRDefault="003D3C68">
            <w:pPr>
              <w:widowControl/>
              <w:jc w:val="left"/>
              <w:textAlignment w:val="center"/>
              <w:rPr>
                <w:rFonts w:ascii="仿宋" w:eastAsia="仿宋" w:hAnsi="仿宋" w:cs="楷体_GB2312"/>
                <w:color w:val="000000"/>
                <w:kern w:val="0"/>
                <w:sz w:val="20"/>
                <w:szCs w:val="20"/>
              </w:rPr>
            </w:pPr>
            <w:r w:rsidRPr="003D3C68">
              <w:rPr>
                <w:rFonts w:ascii="仿宋" w:eastAsia="仿宋" w:hAnsi="仿宋" w:cs="楷体_GB2312" w:hint="eastAsia"/>
                <w:kern w:val="0"/>
                <w:sz w:val="20"/>
                <w:szCs w:val="20"/>
              </w:rPr>
              <w:t>保障办公设备及时到位</w:t>
            </w:r>
          </w:p>
        </w:tc>
      </w:tr>
      <w:tr w:rsidR="007D1922" w:rsidRPr="00B76C68">
        <w:trPr>
          <w:trHeight w:val="1300"/>
        </w:trPr>
        <w:tc>
          <w:tcPr>
            <w:tcW w:w="416" w:type="dxa"/>
            <w:tcBorders>
              <w:left w:val="single" w:sz="4" w:space="0" w:color="auto"/>
              <w:right w:val="single" w:sz="4" w:space="0" w:color="auto"/>
            </w:tcBorders>
            <w:shd w:val="clear" w:color="000000" w:fill="FFFFFF"/>
            <w:vAlign w:val="center"/>
          </w:tcPr>
          <w:p w:rsidR="007D1922" w:rsidRPr="00B76C68" w:rsidRDefault="007D1922">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7D1922" w:rsidRDefault="003D3C68" w:rsidP="003D3C68">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推进党建工作信息化</w:t>
            </w:r>
            <w:r w:rsidR="007D1922">
              <w:rPr>
                <w:rFonts w:ascii="仿宋" w:eastAsia="仿宋" w:hAnsi="仿宋" w:cs="楷体_GB2312" w:hint="eastAsia"/>
                <w:kern w:val="0"/>
                <w:sz w:val="20"/>
                <w:szCs w:val="20"/>
              </w:rPr>
              <w:t>（</w:t>
            </w:r>
            <w:r>
              <w:rPr>
                <w:rFonts w:ascii="仿宋" w:eastAsia="仿宋" w:hAnsi="仿宋" w:cs="楷体_GB2312" w:hint="eastAsia"/>
                <w:kern w:val="0"/>
                <w:sz w:val="20"/>
                <w:szCs w:val="20"/>
              </w:rPr>
              <w:t>9</w:t>
            </w:r>
            <w:r w:rsidR="007D1922">
              <w:rPr>
                <w:rFonts w:ascii="仿宋" w:eastAsia="仿宋" w:hAnsi="仿宋" w:cs="楷体_GB2312" w:hint="eastAsia"/>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7D1922" w:rsidRPr="007D1922" w:rsidRDefault="003D3C68">
            <w:pPr>
              <w:widowControl/>
              <w:jc w:val="left"/>
              <w:textAlignment w:val="center"/>
              <w:rPr>
                <w:rFonts w:ascii="仿宋" w:eastAsia="仿宋" w:hAnsi="仿宋" w:cs="楷体_GB2312"/>
                <w:color w:val="000000"/>
                <w:kern w:val="0"/>
                <w:sz w:val="20"/>
                <w:szCs w:val="20"/>
              </w:rPr>
            </w:pPr>
            <w:r w:rsidRPr="003D3C68">
              <w:rPr>
                <w:rFonts w:ascii="仿宋" w:eastAsia="仿宋" w:hAnsi="仿宋" w:cs="楷体_GB2312" w:hint="eastAsia"/>
                <w:kern w:val="0"/>
                <w:sz w:val="20"/>
                <w:szCs w:val="20"/>
              </w:rPr>
              <w:t>推进党建工作信息化</w:t>
            </w:r>
          </w:p>
        </w:tc>
        <w:tc>
          <w:tcPr>
            <w:tcW w:w="4302" w:type="dxa"/>
            <w:tcBorders>
              <w:top w:val="single" w:sz="4" w:space="0" w:color="auto"/>
              <w:left w:val="nil"/>
              <w:bottom w:val="single" w:sz="4" w:space="0" w:color="auto"/>
              <w:right w:val="single" w:sz="4" w:space="0" w:color="auto"/>
            </w:tcBorders>
            <w:vAlign w:val="center"/>
          </w:tcPr>
          <w:p w:rsidR="007D1922" w:rsidRPr="00B76C68" w:rsidRDefault="007D1922" w:rsidP="007D1922">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7D1922" w:rsidRPr="00B76C68" w:rsidRDefault="003D3C68" w:rsidP="007D1922">
            <w:pPr>
              <w:widowControl/>
              <w:jc w:val="left"/>
              <w:textAlignment w:val="center"/>
              <w:rPr>
                <w:rFonts w:ascii="仿宋" w:eastAsia="仿宋" w:hAnsi="仿宋" w:cs="仿宋_GB2312"/>
                <w:color w:val="000000"/>
                <w:kern w:val="0"/>
                <w:sz w:val="20"/>
                <w:szCs w:val="20"/>
              </w:rPr>
            </w:pPr>
            <w:r w:rsidRPr="003D3C68">
              <w:rPr>
                <w:rFonts w:ascii="仿宋" w:eastAsia="仿宋" w:hAnsi="仿宋" w:cs="楷体_GB2312" w:hint="eastAsia"/>
                <w:kern w:val="0"/>
                <w:sz w:val="20"/>
                <w:szCs w:val="20"/>
              </w:rPr>
              <w:t>推进党建工作信息化</w:t>
            </w:r>
          </w:p>
        </w:tc>
      </w:tr>
      <w:tr w:rsidR="003D3C68" w:rsidRPr="00B76C68">
        <w:trPr>
          <w:trHeight w:val="1300"/>
        </w:trPr>
        <w:tc>
          <w:tcPr>
            <w:tcW w:w="416" w:type="dxa"/>
            <w:tcBorders>
              <w:left w:val="single" w:sz="4" w:space="0" w:color="auto"/>
              <w:right w:val="single" w:sz="4" w:space="0" w:color="auto"/>
            </w:tcBorders>
            <w:shd w:val="clear" w:color="000000" w:fill="FFFFFF"/>
            <w:vAlign w:val="center"/>
          </w:tcPr>
          <w:p w:rsidR="003D3C68" w:rsidRPr="00B76C68" w:rsidRDefault="003D3C68">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3D3C68" w:rsidRPr="003D3C68" w:rsidRDefault="003D3C68" w:rsidP="00733B0C">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完成园区固定资产购置</w:t>
            </w:r>
            <w:r>
              <w:rPr>
                <w:rFonts w:ascii="仿宋" w:eastAsia="仿宋" w:hAnsi="仿宋" w:cs="楷体_GB2312" w:hint="eastAsia"/>
                <w:kern w:val="0"/>
                <w:sz w:val="20"/>
                <w:szCs w:val="20"/>
              </w:rPr>
              <w:t>（9分）</w:t>
            </w:r>
          </w:p>
        </w:tc>
        <w:tc>
          <w:tcPr>
            <w:tcW w:w="2977" w:type="dxa"/>
            <w:tcBorders>
              <w:top w:val="single" w:sz="4" w:space="0" w:color="auto"/>
              <w:left w:val="nil"/>
              <w:bottom w:val="single" w:sz="4" w:space="0" w:color="auto"/>
              <w:right w:val="single" w:sz="4" w:space="0" w:color="auto"/>
            </w:tcBorders>
            <w:vAlign w:val="center"/>
          </w:tcPr>
          <w:p w:rsidR="003D3C68" w:rsidRDefault="003D3C68" w:rsidP="003D3C68">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完成</w:t>
            </w:r>
            <w:r>
              <w:rPr>
                <w:rFonts w:ascii="仿宋" w:eastAsia="仿宋" w:hAnsi="仿宋" w:cs="楷体_GB2312" w:hint="eastAsia"/>
                <w:kern w:val="0"/>
                <w:sz w:val="20"/>
                <w:szCs w:val="20"/>
              </w:rPr>
              <w:t>年初</w:t>
            </w:r>
            <w:r w:rsidRPr="003D3C68">
              <w:rPr>
                <w:rFonts w:ascii="仿宋" w:eastAsia="仿宋" w:hAnsi="仿宋" w:cs="楷体_GB2312" w:hint="eastAsia"/>
                <w:kern w:val="0"/>
                <w:sz w:val="20"/>
                <w:szCs w:val="20"/>
              </w:rPr>
              <w:t>园区固定资产购置</w:t>
            </w:r>
            <w:r>
              <w:rPr>
                <w:rFonts w:ascii="仿宋" w:eastAsia="仿宋" w:hAnsi="仿宋" w:cs="楷体_GB2312" w:hint="eastAsia"/>
                <w:kern w:val="0"/>
                <w:sz w:val="20"/>
                <w:szCs w:val="20"/>
              </w:rPr>
              <w:t>计划</w:t>
            </w:r>
          </w:p>
        </w:tc>
        <w:tc>
          <w:tcPr>
            <w:tcW w:w="4302" w:type="dxa"/>
            <w:tcBorders>
              <w:top w:val="single" w:sz="4" w:space="0" w:color="auto"/>
              <w:left w:val="nil"/>
              <w:bottom w:val="single" w:sz="4" w:space="0" w:color="auto"/>
              <w:right w:val="single" w:sz="4" w:space="0" w:color="auto"/>
            </w:tcBorders>
            <w:vAlign w:val="center"/>
          </w:tcPr>
          <w:p w:rsidR="003D3C68" w:rsidRPr="00B76C68" w:rsidRDefault="003D3C68" w:rsidP="007D1922">
            <w:pPr>
              <w:widowControl/>
              <w:jc w:val="left"/>
              <w:textAlignment w:val="center"/>
              <w:rPr>
                <w:rFonts w:ascii="仿宋" w:eastAsia="仿宋" w:hAnsi="仿宋" w:cs="仿宋_GB2312"/>
                <w:color w:val="000000"/>
                <w:kern w:val="0"/>
                <w:sz w:val="20"/>
                <w:szCs w:val="20"/>
              </w:rPr>
            </w:pPr>
            <w:r w:rsidRPr="003D3C68">
              <w:rPr>
                <w:rFonts w:ascii="仿宋" w:eastAsia="仿宋" w:hAnsi="仿宋" w:cs="楷体_GB2312" w:hint="eastAsia"/>
                <w:kern w:val="0"/>
                <w:sz w:val="20"/>
                <w:szCs w:val="20"/>
              </w:rPr>
              <w:t>完成</w:t>
            </w:r>
            <w:r>
              <w:rPr>
                <w:rFonts w:ascii="仿宋" w:eastAsia="仿宋" w:hAnsi="仿宋" w:cs="楷体_GB2312" w:hint="eastAsia"/>
                <w:kern w:val="0"/>
                <w:sz w:val="20"/>
                <w:szCs w:val="20"/>
              </w:rPr>
              <w:t>年初</w:t>
            </w:r>
            <w:r w:rsidRPr="003D3C68">
              <w:rPr>
                <w:rFonts w:ascii="仿宋" w:eastAsia="仿宋" w:hAnsi="仿宋" w:cs="楷体_GB2312" w:hint="eastAsia"/>
                <w:kern w:val="0"/>
                <w:sz w:val="20"/>
                <w:szCs w:val="20"/>
              </w:rPr>
              <w:t>园区固定资产购置</w:t>
            </w:r>
            <w:r>
              <w:rPr>
                <w:rFonts w:ascii="仿宋" w:eastAsia="仿宋" w:hAnsi="仿宋" w:cs="楷体_GB2312" w:hint="eastAsia"/>
                <w:kern w:val="0"/>
                <w:sz w:val="20"/>
                <w:szCs w:val="20"/>
              </w:rPr>
              <w:t>计划</w:t>
            </w:r>
          </w:p>
        </w:tc>
      </w:tr>
      <w:tr w:rsidR="00623B04" w:rsidRPr="00B76C68">
        <w:trPr>
          <w:trHeight w:val="1300"/>
        </w:trPr>
        <w:tc>
          <w:tcPr>
            <w:tcW w:w="416" w:type="dxa"/>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jc w:val="center"/>
              <w:rPr>
                <w:rStyle w:val="font21"/>
                <w:rFonts w:ascii="仿宋" w:eastAsia="仿宋" w:hAnsi="仿宋"/>
              </w:rPr>
            </w:pPr>
            <w:r w:rsidRPr="00B76C68">
              <w:rPr>
                <w:rStyle w:val="font21"/>
                <w:rFonts w:ascii="仿宋" w:eastAsia="仿宋" w:hAnsi="仿宋" w:hint="eastAsia"/>
              </w:rPr>
              <w:t>项目效益</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3D3C68" w:rsidP="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园区干部职工、党建工作者满意</w:t>
            </w:r>
            <w:r w:rsidR="00A352A6" w:rsidRPr="00B76C68">
              <w:rPr>
                <w:rFonts w:ascii="仿宋" w:eastAsia="仿宋" w:hAnsi="仿宋" w:cs="楷体_GB2312" w:hint="eastAsia"/>
                <w:color w:val="000000"/>
                <w:kern w:val="0"/>
                <w:sz w:val="20"/>
                <w:szCs w:val="20"/>
              </w:rPr>
              <w:t>（</w:t>
            </w:r>
            <w:r w:rsidR="00355D70">
              <w:rPr>
                <w:rFonts w:ascii="仿宋" w:eastAsia="仿宋" w:hAnsi="仿宋" w:cs="楷体_GB2312" w:hint="eastAsia"/>
                <w:color w:val="000000"/>
                <w:kern w:val="0"/>
                <w:sz w:val="20"/>
                <w:szCs w:val="20"/>
              </w:rPr>
              <w:t>24</w:t>
            </w:r>
            <w:r w:rsidR="00A352A6"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3D3C68" w:rsidP="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园区干部职工、党建工作者满意</w:t>
            </w:r>
            <w:r w:rsidR="005C2563">
              <w:rPr>
                <w:rFonts w:ascii="仿宋" w:eastAsia="仿宋" w:hAnsi="仿宋" w:cs="楷体_GB2312" w:hint="eastAsia"/>
                <w:color w:val="000000"/>
                <w:kern w:val="0"/>
                <w:sz w:val="20"/>
                <w:szCs w:val="20"/>
              </w:rPr>
              <w:t>100</w:t>
            </w:r>
            <w:r w:rsidR="00355D70">
              <w:rPr>
                <w:rFonts w:ascii="仿宋" w:eastAsia="仿宋" w:hAnsi="仿宋" w:cs="楷体_GB2312" w:hint="eastAsia"/>
                <w:color w:val="000000"/>
                <w:kern w:val="0"/>
                <w:sz w:val="20"/>
                <w:szCs w:val="20"/>
              </w:rPr>
              <w:t>%</w:t>
            </w:r>
            <w:r w:rsidR="00A352A6" w:rsidRPr="00B76C68">
              <w:rPr>
                <w:rFonts w:ascii="仿宋" w:eastAsia="仿宋" w:hAnsi="仿宋" w:cs="楷体_GB2312" w:hint="eastAsia"/>
                <w:color w:val="000000"/>
                <w:kern w:val="0"/>
                <w:sz w:val="20"/>
                <w:szCs w:val="20"/>
              </w:rPr>
              <w:t>。</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评价要点：</w:t>
            </w:r>
          </w:p>
          <w:p w:rsidR="00623B04" w:rsidRPr="00B76C68" w:rsidRDefault="00355D70" w:rsidP="005C2563">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w:t>
            </w:r>
            <w:r w:rsidR="003D3C68">
              <w:rPr>
                <w:rFonts w:ascii="仿宋" w:eastAsia="仿宋" w:hAnsi="仿宋" w:cs="楷体_GB2312" w:hint="eastAsia"/>
                <w:color w:val="000000"/>
                <w:kern w:val="0"/>
                <w:sz w:val="20"/>
                <w:szCs w:val="20"/>
              </w:rPr>
              <w:t>园区干部职工、党建工作者满意</w:t>
            </w:r>
            <w:r w:rsidR="005C2563">
              <w:rPr>
                <w:rFonts w:ascii="仿宋" w:eastAsia="仿宋" w:hAnsi="仿宋" w:cs="楷体_GB2312" w:hint="eastAsia"/>
                <w:color w:val="000000"/>
                <w:kern w:val="0"/>
                <w:sz w:val="20"/>
                <w:szCs w:val="20"/>
              </w:rPr>
              <w:t>100</w:t>
            </w:r>
            <w:r>
              <w:rPr>
                <w:rFonts w:ascii="仿宋" w:eastAsia="仿宋" w:hAnsi="仿宋" w:cs="楷体_GB2312" w:hint="eastAsia"/>
                <w:color w:val="000000"/>
                <w:kern w:val="0"/>
                <w:sz w:val="20"/>
                <w:szCs w:val="20"/>
              </w:rPr>
              <w:t>%</w:t>
            </w:r>
            <w:r w:rsidR="00A352A6" w:rsidRPr="00B76C68">
              <w:rPr>
                <w:rFonts w:ascii="仿宋" w:eastAsia="仿宋" w:hAnsi="仿宋" w:cs="楷体_GB2312" w:hint="eastAsia"/>
                <w:color w:val="000000"/>
                <w:kern w:val="0"/>
                <w:sz w:val="20"/>
                <w:szCs w:val="20"/>
              </w:rPr>
              <w:t>。</w:t>
            </w:r>
          </w:p>
        </w:tc>
      </w:tr>
    </w:tbl>
    <w:p w:rsidR="005C2563" w:rsidRDefault="005C2563">
      <w:pPr>
        <w:spacing w:line="360" w:lineRule="auto"/>
        <w:ind w:firstLine="482"/>
        <w:rPr>
          <w:rFonts w:ascii="仿宋" w:eastAsia="仿宋" w:hAnsi="仿宋" w:cs="Arial Narrow"/>
          <w:sz w:val="24"/>
          <w:szCs w:val="21"/>
        </w:rPr>
      </w:pPr>
    </w:p>
    <w:p w:rsidR="005C2563" w:rsidRDefault="005C2563">
      <w:pPr>
        <w:spacing w:line="360" w:lineRule="auto"/>
        <w:ind w:firstLine="482"/>
        <w:rPr>
          <w:rFonts w:ascii="仿宋" w:eastAsia="仿宋" w:hAnsi="仿宋" w:cs="Arial Narrow"/>
          <w:sz w:val="24"/>
          <w:szCs w:val="21"/>
        </w:rPr>
      </w:pPr>
    </w:p>
    <w:p w:rsidR="005C2563" w:rsidRDefault="005C2563">
      <w:pPr>
        <w:spacing w:line="360" w:lineRule="auto"/>
        <w:ind w:firstLine="482"/>
        <w:rPr>
          <w:rFonts w:ascii="仿宋" w:eastAsia="仿宋" w:hAnsi="仿宋" w:cs="Arial Narrow"/>
          <w:sz w:val="24"/>
          <w:szCs w:val="21"/>
        </w:rPr>
      </w:pPr>
    </w:p>
    <w:p w:rsidR="005C2563" w:rsidRDefault="005C2563">
      <w:pPr>
        <w:spacing w:line="360" w:lineRule="auto"/>
        <w:ind w:firstLine="482"/>
        <w:rPr>
          <w:rFonts w:ascii="仿宋" w:eastAsia="仿宋" w:hAnsi="仿宋" w:cs="Arial Narrow"/>
          <w:sz w:val="24"/>
          <w:szCs w:val="21"/>
        </w:rPr>
      </w:pP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具体指标目标值、绩效标准、评分细则如下表所示：</w:t>
      </w:r>
    </w:p>
    <w:tbl>
      <w:tblPr>
        <w:tblW w:w="8664" w:type="dxa"/>
        <w:tblInd w:w="91" w:type="dxa"/>
        <w:tblLayout w:type="fixed"/>
        <w:tblLook w:val="04A0"/>
      </w:tblPr>
      <w:tblGrid>
        <w:gridCol w:w="580"/>
        <w:gridCol w:w="1705"/>
        <w:gridCol w:w="1135"/>
        <w:gridCol w:w="660"/>
        <w:gridCol w:w="4584"/>
      </w:tblGrid>
      <w:tr w:rsidR="00623B04" w:rsidRPr="00B76C68">
        <w:trPr>
          <w:trHeight w:val="703"/>
          <w:tblHeader/>
        </w:trPr>
        <w:tc>
          <w:tcPr>
            <w:tcW w:w="228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指标名称（权重）</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参考值</w:t>
            </w:r>
            <w:r w:rsidRPr="00B76C68">
              <w:rPr>
                <w:rFonts w:ascii="仿宋" w:eastAsia="仿宋" w:hAnsi="仿宋" w:cs="宋体" w:hint="eastAsia"/>
                <w:b/>
                <w:bCs/>
                <w:color w:val="000000" w:themeColor="text1"/>
                <w:kern w:val="0"/>
                <w:sz w:val="20"/>
                <w:szCs w:val="20"/>
              </w:rPr>
              <w:br/>
              <w:t>（目标值）</w:t>
            </w:r>
          </w:p>
        </w:tc>
        <w:tc>
          <w:tcPr>
            <w:tcW w:w="660"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绩效标准</w:t>
            </w: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评分细则</w:t>
            </w:r>
          </w:p>
        </w:tc>
      </w:tr>
      <w:tr w:rsidR="00623B04" w:rsidRPr="00B76C68" w:rsidTr="00F8790D">
        <w:trPr>
          <w:trHeight w:val="2257"/>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立项</w:t>
            </w:r>
          </w:p>
        </w:tc>
        <w:tc>
          <w:tcPr>
            <w:tcW w:w="170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按照规定的程序申请设立，计1分；所提交的文件、材料是否符合相关要求，计1分；事前是否已经过必要的可行性研究、专家论证、风险评估、集体决策等，计1分；项目执行时是否发生重大调整，调整手续规范，计1分。</w:t>
            </w:r>
          </w:p>
        </w:tc>
      </w:tr>
      <w:tr w:rsidR="00623B04" w:rsidRPr="00B76C68" w:rsidTr="00F8790D">
        <w:trPr>
          <w:trHeight w:val="16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项目设定长期目标、年度目标和绩效指标，计1分；</w:t>
            </w:r>
          </w:p>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目标和指标的设计符合目标管理规范，计1分；</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绩效目标设立具有合理性、可测性，计1分。</w:t>
            </w:r>
          </w:p>
        </w:tc>
      </w:tr>
      <w:tr w:rsidR="00623B04" w:rsidRPr="00B76C68" w:rsidTr="0019502F">
        <w:trPr>
          <w:trHeight w:val="1515"/>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资金到位率=（实际到位资金/计划投入资金）×100%，达到100%计3分，每降低10%，扣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trPr>
          <w:trHeight w:val="1620"/>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到位及时率=（及时到位资金/应到位资金）×100%，达到100%计4分，每降低10%，扣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rsidTr="0019502F">
        <w:trPr>
          <w:trHeight w:val="1828"/>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项目实施单位已制定或具有相应的业务管理制度，计2分；</w:t>
            </w:r>
            <w:r w:rsidRPr="00B76C68">
              <w:rPr>
                <w:rFonts w:ascii="仿宋" w:eastAsia="仿宋" w:hAnsi="仿宋" w:cs="楷体_GB2312" w:hint="eastAsia"/>
                <w:color w:val="000000"/>
                <w:kern w:val="0"/>
                <w:sz w:val="20"/>
                <w:szCs w:val="20"/>
              </w:rPr>
              <w:br/>
              <w:t>业务管理制度是否合法、合规、完整，计2分。</w:t>
            </w:r>
          </w:p>
        </w:tc>
      </w:tr>
      <w:tr w:rsidR="00623B04" w:rsidRPr="00B76C68" w:rsidTr="0019502F">
        <w:trPr>
          <w:trHeight w:val="2086"/>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项目实施过程严格执行项目管理程序及相应的项目管理制度，如：政府采购管理办法、机关文件管理流程、办公用品管理办法、接线员行为规范、内务管理办法等，计4分。</w:t>
            </w:r>
          </w:p>
        </w:tc>
      </w:tr>
      <w:tr w:rsidR="00623B04" w:rsidRPr="00B76C68" w:rsidTr="0019502F">
        <w:trPr>
          <w:trHeight w:val="18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制定并采取了相应的项目质量检查、绩效考评等控制措施，计2分；                                                                                                                                                  项目档案资料完整并及时整理归档，计2分。</w:t>
            </w:r>
          </w:p>
        </w:tc>
      </w:tr>
      <w:tr w:rsidR="00623B04" w:rsidRPr="00B76C68" w:rsidTr="0019502F">
        <w:trPr>
          <w:trHeight w:val="1980"/>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财务</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项目实施单位已制定或具有相应的财务管理制度，如预算管理办法、收入管理办法、支出管理办法等，计3分；                                                                                                                                    项目资金管理办法符合相关财务会计制度的规定，计1分。</w:t>
            </w:r>
          </w:p>
        </w:tc>
      </w:tr>
      <w:tr w:rsidR="00623B04" w:rsidRPr="00B76C68" w:rsidTr="0019502F">
        <w:trPr>
          <w:trHeight w:val="182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项目支出符合国家财经法规和财务管理制度以及有关专项资金管理办法的规定，计2分；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不存在截留、挤占、挪用、虚列支出等情况，计2分。</w:t>
            </w:r>
          </w:p>
        </w:tc>
      </w:tr>
      <w:tr w:rsidR="00623B04" w:rsidRPr="00B76C68" w:rsidTr="0019502F">
        <w:trPr>
          <w:trHeight w:val="1551"/>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对于项目的重大开支，项目实施单位有进行集体决策和评估认证计3分；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资金的拨付有完整的审批程序和手续，计3分。</w:t>
            </w:r>
          </w:p>
        </w:tc>
      </w:tr>
      <w:tr w:rsidR="003D3C68" w:rsidRPr="00B76C68" w:rsidTr="00355D70">
        <w:trPr>
          <w:trHeight w:val="1226"/>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3D3C68" w:rsidRPr="00B76C68" w:rsidRDefault="003D3C68">
            <w:pPr>
              <w:jc w:val="left"/>
              <w:rPr>
                <w:rFonts w:ascii="仿宋" w:eastAsia="仿宋" w:hAnsi="仿宋" w:cs="宋体"/>
                <w:color w:val="000000" w:themeColor="text1"/>
                <w:kern w:val="0"/>
                <w:sz w:val="20"/>
                <w:szCs w:val="20"/>
              </w:rPr>
            </w:pPr>
            <w:r w:rsidRPr="00B76C68">
              <w:rPr>
                <w:rStyle w:val="font21"/>
                <w:rFonts w:ascii="仿宋" w:eastAsia="仿宋" w:hAnsi="仿宋" w:hint="eastAsia"/>
              </w:rPr>
              <w:t>项目产</w:t>
            </w:r>
            <w:r w:rsidRPr="00B76C68">
              <w:rPr>
                <w:rStyle w:val="font21"/>
                <w:rFonts w:ascii="仿宋" w:eastAsia="仿宋" w:hAnsi="仿宋" w:hint="eastAsia"/>
              </w:rPr>
              <w:lastRenderedPageBreak/>
              <w:t>出</w:t>
            </w:r>
          </w:p>
        </w:tc>
        <w:tc>
          <w:tcPr>
            <w:tcW w:w="1705" w:type="dxa"/>
            <w:tcBorders>
              <w:top w:val="nil"/>
              <w:left w:val="nil"/>
              <w:bottom w:val="single" w:sz="4" w:space="0" w:color="auto"/>
              <w:right w:val="single" w:sz="4" w:space="0" w:color="auto"/>
            </w:tcBorders>
            <w:shd w:val="clear" w:color="auto" w:fill="auto"/>
            <w:vAlign w:val="center"/>
          </w:tcPr>
          <w:p w:rsidR="003D3C68" w:rsidRPr="00B76C68" w:rsidRDefault="003D3C68" w:rsidP="00CD5AD0">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lastRenderedPageBreak/>
              <w:t>保障园区机关租房合同履约</w:t>
            </w:r>
            <w:r>
              <w:rPr>
                <w:rFonts w:ascii="仿宋" w:eastAsia="仿宋" w:hAnsi="仿宋" w:cs="楷体_GB2312" w:hint="eastAsia"/>
                <w:kern w:val="0"/>
                <w:sz w:val="20"/>
                <w:szCs w:val="20"/>
              </w:rPr>
              <w:t>（9</w:t>
            </w:r>
            <w:r w:rsidRPr="00B76C68">
              <w:rPr>
                <w:rFonts w:ascii="仿宋" w:eastAsia="仿宋" w:hAnsi="仿宋" w:cs="仿宋_GB2312" w:hint="eastAsia"/>
                <w:color w:val="000000"/>
                <w:kern w:val="0"/>
                <w:sz w:val="20"/>
                <w:szCs w:val="20"/>
              </w:rPr>
              <w:t>分</w:t>
            </w:r>
            <w:r>
              <w:rPr>
                <w:rFonts w:ascii="仿宋" w:eastAsia="仿宋" w:hAnsi="仿宋" w:cs="楷体_GB2312" w:hint="eastAsia"/>
                <w:kern w:val="0"/>
                <w:sz w:val="20"/>
                <w:szCs w:val="20"/>
              </w:rPr>
              <w:t>）</w:t>
            </w:r>
          </w:p>
        </w:tc>
        <w:tc>
          <w:tcPr>
            <w:tcW w:w="1135" w:type="dxa"/>
            <w:tcBorders>
              <w:top w:val="nil"/>
              <w:left w:val="nil"/>
              <w:bottom w:val="single" w:sz="4" w:space="0" w:color="auto"/>
              <w:right w:val="single" w:sz="4" w:space="0" w:color="auto"/>
            </w:tcBorders>
            <w:shd w:val="clear" w:color="auto" w:fill="auto"/>
            <w:vAlign w:val="center"/>
          </w:tcPr>
          <w:p w:rsidR="003D3C68" w:rsidRPr="00B76C68" w:rsidRDefault="003D3C68" w:rsidP="00CD5AD0">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保障园区机关租房合同履约</w:t>
            </w:r>
          </w:p>
        </w:tc>
        <w:tc>
          <w:tcPr>
            <w:tcW w:w="660" w:type="dxa"/>
            <w:tcBorders>
              <w:top w:val="nil"/>
              <w:left w:val="nil"/>
              <w:bottom w:val="single" w:sz="4" w:space="0" w:color="auto"/>
              <w:right w:val="single" w:sz="4" w:space="0" w:color="auto"/>
            </w:tcBorders>
            <w:shd w:val="clear" w:color="auto" w:fill="auto"/>
            <w:vAlign w:val="center"/>
          </w:tcPr>
          <w:p w:rsidR="003D3C68" w:rsidRPr="00B76C68" w:rsidRDefault="003D3C68">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3D3C68" w:rsidRPr="00B76C68" w:rsidRDefault="003D3C68" w:rsidP="003D3C68">
            <w:pPr>
              <w:widowControl/>
              <w:jc w:val="left"/>
              <w:textAlignment w:val="center"/>
              <w:rPr>
                <w:rFonts w:ascii="仿宋" w:eastAsia="仿宋" w:hAnsi="仿宋" w:cs="宋体"/>
                <w:color w:val="000000" w:themeColor="text1"/>
                <w:kern w:val="0"/>
                <w:sz w:val="20"/>
                <w:szCs w:val="20"/>
              </w:rPr>
            </w:pPr>
            <w:r>
              <w:rPr>
                <w:rFonts w:ascii="仿宋" w:eastAsia="仿宋" w:hAnsi="仿宋" w:cs="楷体_GB2312" w:hint="eastAsia"/>
                <w:color w:val="000000"/>
                <w:kern w:val="0"/>
                <w:sz w:val="20"/>
                <w:szCs w:val="20"/>
              </w:rPr>
              <w:t>合同按时履约，计9分。</w:t>
            </w:r>
          </w:p>
        </w:tc>
      </w:tr>
      <w:tr w:rsidR="003D3C68"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3D3C68" w:rsidRPr="00B76C68" w:rsidRDefault="003D3C68">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3D3C68" w:rsidRDefault="003D3C68" w:rsidP="00CD5AD0">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保障办公设备及时到位</w:t>
            </w:r>
            <w:r>
              <w:rPr>
                <w:rFonts w:ascii="仿宋" w:eastAsia="仿宋" w:hAnsi="仿宋" w:cs="楷体_GB2312" w:hint="eastAsia"/>
                <w:kern w:val="0"/>
                <w:sz w:val="20"/>
                <w:szCs w:val="20"/>
              </w:rPr>
              <w:t>（9分）</w:t>
            </w:r>
          </w:p>
        </w:tc>
        <w:tc>
          <w:tcPr>
            <w:tcW w:w="1135" w:type="dxa"/>
            <w:tcBorders>
              <w:top w:val="nil"/>
              <w:left w:val="nil"/>
              <w:bottom w:val="single" w:sz="4" w:space="0" w:color="auto"/>
              <w:right w:val="single" w:sz="4" w:space="0" w:color="auto"/>
            </w:tcBorders>
            <w:shd w:val="clear" w:color="auto" w:fill="auto"/>
            <w:vAlign w:val="center"/>
          </w:tcPr>
          <w:p w:rsidR="003D3C68" w:rsidRPr="00B76C68" w:rsidRDefault="003D3C68" w:rsidP="00CD5AD0">
            <w:pPr>
              <w:widowControl/>
              <w:jc w:val="left"/>
              <w:textAlignment w:val="center"/>
              <w:rPr>
                <w:rFonts w:ascii="仿宋" w:eastAsia="仿宋" w:hAnsi="仿宋" w:cs="楷体_GB2312"/>
                <w:color w:val="000000"/>
                <w:kern w:val="0"/>
                <w:sz w:val="20"/>
                <w:szCs w:val="20"/>
              </w:rPr>
            </w:pPr>
            <w:r w:rsidRPr="003D3C68">
              <w:rPr>
                <w:rFonts w:ascii="仿宋" w:eastAsia="仿宋" w:hAnsi="仿宋" w:cs="楷体_GB2312" w:hint="eastAsia"/>
                <w:kern w:val="0"/>
                <w:sz w:val="20"/>
                <w:szCs w:val="20"/>
              </w:rPr>
              <w:t>保障办公设备及时到位</w:t>
            </w:r>
          </w:p>
        </w:tc>
        <w:tc>
          <w:tcPr>
            <w:tcW w:w="660" w:type="dxa"/>
            <w:tcBorders>
              <w:top w:val="nil"/>
              <w:left w:val="nil"/>
              <w:bottom w:val="single" w:sz="4" w:space="0" w:color="auto"/>
              <w:right w:val="single" w:sz="4" w:space="0" w:color="auto"/>
            </w:tcBorders>
            <w:shd w:val="clear" w:color="auto" w:fill="auto"/>
            <w:vAlign w:val="center"/>
          </w:tcPr>
          <w:p w:rsidR="003D3C68" w:rsidRPr="00B76C68" w:rsidRDefault="003D3C68">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3D3C68" w:rsidRDefault="003D3C68" w:rsidP="003D3C68">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按计划完成，计9分。</w:t>
            </w:r>
          </w:p>
        </w:tc>
      </w:tr>
      <w:tr w:rsidR="003D3C68"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3D3C68" w:rsidRPr="00B76C68" w:rsidRDefault="003D3C68">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3D3C68" w:rsidRDefault="003D3C68" w:rsidP="00CD5AD0">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推进党建工作信息化</w:t>
            </w:r>
            <w:r>
              <w:rPr>
                <w:rFonts w:ascii="仿宋" w:eastAsia="仿宋" w:hAnsi="仿宋" w:cs="楷体_GB2312" w:hint="eastAsia"/>
                <w:kern w:val="0"/>
                <w:sz w:val="20"/>
                <w:szCs w:val="20"/>
              </w:rPr>
              <w:t>（9分）</w:t>
            </w:r>
          </w:p>
        </w:tc>
        <w:tc>
          <w:tcPr>
            <w:tcW w:w="1135" w:type="dxa"/>
            <w:tcBorders>
              <w:top w:val="nil"/>
              <w:left w:val="nil"/>
              <w:bottom w:val="single" w:sz="4" w:space="0" w:color="auto"/>
              <w:right w:val="single" w:sz="4" w:space="0" w:color="auto"/>
            </w:tcBorders>
            <w:shd w:val="clear" w:color="auto" w:fill="auto"/>
            <w:vAlign w:val="center"/>
          </w:tcPr>
          <w:p w:rsidR="003D3C68" w:rsidRPr="007D1922" w:rsidRDefault="003D3C68" w:rsidP="00CD5AD0">
            <w:pPr>
              <w:widowControl/>
              <w:jc w:val="left"/>
              <w:textAlignment w:val="center"/>
              <w:rPr>
                <w:rFonts w:ascii="仿宋" w:eastAsia="仿宋" w:hAnsi="仿宋" w:cs="楷体_GB2312"/>
                <w:color w:val="000000"/>
                <w:kern w:val="0"/>
                <w:sz w:val="20"/>
                <w:szCs w:val="20"/>
              </w:rPr>
            </w:pPr>
            <w:r w:rsidRPr="003D3C68">
              <w:rPr>
                <w:rFonts w:ascii="仿宋" w:eastAsia="仿宋" w:hAnsi="仿宋" w:cs="楷体_GB2312" w:hint="eastAsia"/>
                <w:kern w:val="0"/>
                <w:sz w:val="20"/>
                <w:szCs w:val="20"/>
              </w:rPr>
              <w:t>推进党建工作信息化</w:t>
            </w:r>
          </w:p>
        </w:tc>
        <w:tc>
          <w:tcPr>
            <w:tcW w:w="660" w:type="dxa"/>
            <w:tcBorders>
              <w:top w:val="nil"/>
              <w:left w:val="nil"/>
              <w:bottom w:val="single" w:sz="4" w:space="0" w:color="auto"/>
              <w:right w:val="single" w:sz="4" w:space="0" w:color="auto"/>
            </w:tcBorders>
            <w:shd w:val="clear" w:color="auto" w:fill="auto"/>
            <w:vAlign w:val="center"/>
          </w:tcPr>
          <w:p w:rsidR="003D3C68" w:rsidRPr="00B76C68" w:rsidRDefault="003D3C68">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3D3C68" w:rsidRDefault="003D3C68" w:rsidP="005C256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按计划完成，计9分。</w:t>
            </w:r>
          </w:p>
        </w:tc>
      </w:tr>
      <w:tr w:rsidR="003D3C68"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3D3C68" w:rsidRPr="00B76C68" w:rsidRDefault="003D3C68">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3D3C68" w:rsidRPr="003D3C68" w:rsidRDefault="003D3C68" w:rsidP="00CD5AD0">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完成园区固定资产购置</w:t>
            </w:r>
            <w:r>
              <w:rPr>
                <w:rFonts w:ascii="仿宋" w:eastAsia="仿宋" w:hAnsi="仿宋" w:cs="楷体_GB2312" w:hint="eastAsia"/>
                <w:kern w:val="0"/>
                <w:sz w:val="20"/>
                <w:szCs w:val="20"/>
              </w:rPr>
              <w:t>（9分）</w:t>
            </w:r>
          </w:p>
        </w:tc>
        <w:tc>
          <w:tcPr>
            <w:tcW w:w="1135" w:type="dxa"/>
            <w:tcBorders>
              <w:top w:val="nil"/>
              <w:left w:val="nil"/>
              <w:bottom w:val="single" w:sz="4" w:space="0" w:color="auto"/>
              <w:right w:val="single" w:sz="4" w:space="0" w:color="auto"/>
            </w:tcBorders>
            <w:shd w:val="clear" w:color="auto" w:fill="auto"/>
            <w:vAlign w:val="center"/>
          </w:tcPr>
          <w:p w:rsidR="003D3C68" w:rsidRDefault="003D3C68" w:rsidP="00CD5AD0">
            <w:pPr>
              <w:widowControl/>
              <w:jc w:val="left"/>
              <w:textAlignment w:val="center"/>
              <w:rPr>
                <w:rFonts w:ascii="仿宋" w:eastAsia="仿宋" w:hAnsi="仿宋" w:cs="楷体_GB2312"/>
                <w:kern w:val="0"/>
                <w:sz w:val="20"/>
                <w:szCs w:val="20"/>
              </w:rPr>
            </w:pPr>
            <w:r w:rsidRPr="003D3C68">
              <w:rPr>
                <w:rFonts w:ascii="仿宋" w:eastAsia="仿宋" w:hAnsi="仿宋" w:cs="楷体_GB2312" w:hint="eastAsia"/>
                <w:kern w:val="0"/>
                <w:sz w:val="20"/>
                <w:szCs w:val="20"/>
              </w:rPr>
              <w:t>完成</w:t>
            </w:r>
            <w:r>
              <w:rPr>
                <w:rFonts w:ascii="仿宋" w:eastAsia="仿宋" w:hAnsi="仿宋" w:cs="楷体_GB2312" w:hint="eastAsia"/>
                <w:kern w:val="0"/>
                <w:sz w:val="20"/>
                <w:szCs w:val="20"/>
              </w:rPr>
              <w:t>年初</w:t>
            </w:r>
            <w:r w:rsidRPr="003D3C68">
              <w:rPr>
                <w:rFonts w:ascii="仿宋" w:eastAsia="仿宋" w:hAnsi="仿宋" w:cs="楷体_GB2312" w:hint="eastAsia"/>
                <w:kern w:val="0"/>
                <w:sz w:val="20"/>
                <w:szCs w:val="20"/>
              </w:rPr>
              <w:t>园区固定资产购置</w:t>
            </w:r>
            <w:r>
              <w:rPr>
                <w:rFonts w:ascii="仿宋" w:eastAsia="仿宋" w:hAnsi="仿宋" w:cs="楷体_GB2312" w:hint="eastAsia"/>
                <w:kern w:val="0"/>
                <w:sz w:val="20"/>
                <w:szCs w:val="20"/>
              </w:rPr>
              <w:t>计划</w:t>
            </w:r>
          </w:p>
        </w:tc>
        <w:tc>
          <w:tcPr>
            <w:tcW w:w="660" w:type="dxa"/>
            <w:tcBorders>
              <w:top w:val="nil"/>
              <w:left w:val="nil"/>
              <w:bottom w:val="single" w:sz="4" w:space="0" w:color="auto"/>
              <w:right w:val="single" w:sz="4" w:space="0" w:color="auto"/>
            </w:tcBorders>
            <w:shd w:val="clear" w:color="auto" w:fill="auto"/>
            <w:vAlign w:val="center"/>
          </w:tcPr>
          <w:p w:rsidR="003D3C68" w:rsidRPr="00B76C68" w:rsidRDefault="003D3C68">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3D3C68" w:rsidRDefault="003D3C68" w:rsidP="003D3C68">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年初预算10万，实际执行7.29万，计5分。</w:t>
            </w:r>
          </w:p>
        </w:tc>
      </w:tr>
      <w:tr w:rsidR="003D3C68" w:rsidRPr="00B76C68" w:rsidTr="00F8790D">
        <w:trPr>
          <w:trHeight w:val="1140"/>
        </w:trPr>
        <w:tc>
          <w:tcPr>
            <w:tcW w:w="580" w:type="dxa"/>
            <w:tcBorders>
              <w:top w:val="single" w:sz="4" w:space="0" w:color="auto"/>
              <w:left w:val="single" w:sz="4" w:space="0" w:color="auto"/>
              <w:bottom w:val="single" w:sz="4" w:space="0" w:color="000000"/>
              <w:right w:val="single" w:sz="4" w:space="0" w:color="auto"/>
            </w:tcBorders>
            <w:shd w:val="clear" w:color="000000" w:fill="FFFFFF"/>
            <w:vAlign w:val="center"/>
          </w:tcPr>
          <w:p w:rsidR="003D3C68" w:rsidRPr="00B76C68" w:rsidRDefault="003D3C68">
            <w:pPr>
              <w:jc w:val="center"/>
              <w:rPr>
                <w:rFonts w:ascii="仿宋" w:eastAsia="仿宋" w:hAnsi="仿宋" w:cs="宋体"/>
                <w:color w:val="000000" w:themeColor="text1"/>
                <w:kern w:val="0"/>
                <w:sz w:val="20"/>
                <w:szCs w:val="20"/>
              </w:rPr>
            </w:pPr>
            <w:r w:rsidRPr="00B76C68">
              <w:rPr>
                <w:rStyle w:val="font21"/>
                <w:rFonts w:ascii="仿宋" w:eastAsia="仿宋" w:hAnsi="仿宋" w:hint="eastAsia"/>
              </w:rPr>
              <w:t>项目效益</w:t>
            </w:r>
          </w:p>
        </w:tc>
        <w:tc>
          <w:tcPr>
            <w:tcW w:w="1705" w:type="dxa"/>
            <w:tcBorders>
              <w:top w:val="single" w:sz="4" w:space="0" w:color="auto"/>
              <w:left w:val="nil"/>
              <w:bottom w:val="single" w:sz="4" w:space="0" w:color="auto"/>
              <w:right w:val="single" w:sz="4" w:space="0" w:color="auto"/>
            </w:tcBorders>
            <w:shd w:val="clear" w:color="auto" w:fill="auto"/>
            <w:vAlign w:val="center"/>
          </w:tcPr>
          <w:p w:rsidR="003D3C68" w:rsidRPr="00B76C68" w:rsidRDefault="003D3C68" w:rsidP="00CD5AD0">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园区干部职工、党建工作者满意</w:t>
            </w:r>
            <w:r w:rsidRPr="00B76C68">
              <w:rPr>
                <w:rFonts w:ascii="仿宋" w:eastAsia="仿宋" w:hAnsi="仿宋" w:cs="楷体_GB2312" w:hint="eastAsia"/>
                <w:color w:val="000000"/>
                <w:kern w:val="0"/>
                <w:sz w:val="20"/>
                <w:szCs w:val="20"/>
              </w:rPr>
              <w:t>（</w:t>
            </w:r>
            <w:r>
              <w:rPr>
                <w:rFonts w:ascii="仿宋" w:eastAsia="仿宋" w:hAnsi="仿宋" w:cs="楷体_GB2312" w:hint="eastAsia"/>
                <w:color w:val="000000"/>
                <w:kern w:val="0"/>
                <w:sz w:val="20"/>
                <w:szCs w:val="20"/>
              </w:rPr>
              <w:t>24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3D3C68" w:rsidRPr="00B76C68" w:rsidRDefault="003D3C68" w:rsidP="00CD5AD0">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园区干部职工、党建工作者满意100%</w:t>
            </w:r>
            <w:r w:rsidRPr="00B76C68">
              <w:rPr>
                <w:rFonts w:ascii="仿宋" w:eastAsia="仿宋" w:hAnsi="仿宋" w:cs="楷体_GB2312" w:hint="eastAsia"/>
                <w:color w:val="000000"/>
                <w:kern w:val="0"/>
                <w:sz w:val="20"/>
                <w:szCs w:val="20"/>
              </w:rPr>
              <w:t>。</w:t>
            </w:r>
          </w:p>
        </w:tc>
        <w:tc>
          <w:tcPr>
            <w:tcW w:w="660" w:type="dxa"/>
            <w:tcBorders>
              <w:top w:val="nil"/>
              <w:left w:val="nil"/>
              <w:bottom w:val="single" w:sz="4" w:space="0" w:color="auto"/>
              <w:right w:val="single" w:sz="4" w:space="0" w:color="auto"/>
            </w:tcBorders>
            <w:shd w:val="clear" w:color="000000" w:fill="FFFFFF"/>
            <w:vAlign w:val="center"/>
          </w:tcPr>
          <w:p w:rsidR="003D3C68" w:rsidRPr="00B76C68" w:rsidRDefault="003D3C68">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auto" w:fill="auto"/>
            <w:vAlign w:val="center"/>
          </w:tcPr>
          <w:p w:rsidR="003D3C68" w:rsidRPr="00B76C68" w:rsidRDefault="003D3C68" w:rsidP="003D3C68">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本年度，达成率</w:t>
            </w:r>
            <w:r>
              <w:rPr>
                <w:rFonts w:ascii="仿宋" w:eastAsia="仿宋" w:hAnsi="仿宋" w:cs="宋体" w:hint="eastAsia"/>
                <w:color w:val="000000"/>
                <w:kern w:val="0"/>
                <w:sz w:val="20"/>
                <w:szCs w:val="20"/>
              </w:rPr>
              <w:t>为95%</w:t>
            </w:r>
            <w:r w:rsidRPr="00B76C68">
              <w:rPr>
                <w:rFonts w:ascii="仿宋" w:eastAsia="仿宋" w:hAnsi="仿宋" w:cs="宋体" w:hint="eastAsia"/>
                <w:color w:val="000000"/>
                <w:kern w:val="0"/>
                <w:sz w:val="20"/>
                <w:szCs w:val="20"/>
              </w:rPr>
              <w:t>，计</w:t>
            </w:r>
            <w:r>
              <w:rPr>
                <w:rFonts w:ascii="仿宋" w:eastAsia="仿宋" w:hAnsi="仿宋" w:cs="宋体" w:hint="eastAsia"/>
                <w:color w:val="000000"/>
                <w:kern w:val="0"/>
                <w:sz w:val="20"/>
                <w:szCs w:val="20"/>
              </w:rPr>
              <w:t>22</w:t>
            </w:r>
            <w:r w:rsidRPr="00B76C68">
              <w:rPr>
                <w:rFonts w:ascii="仿宋" w:eastAsia="仿宋" w:hAnsi="仿宋" w:cs="宋体" w:hint="eastAsia"/>
                <w:color w:val="000000"/>
                <w:kern w:val="0"/>
                <w:sz w:val="20"/>
                <w:szCs w:val="20"/>
              </w:rPr>
              <w:t>分。</w:t>
            </w:r>
          </w:p>
        </w:tc>
      </w:tr>
    </w:tbl>
    <w:p w:rsidR="00623B04" w:rsidRPr="00B76C68" w:rsidRDefault="00623B04">
      <w:pPr>
        <w:spacing w:line="360" w:lineRule="auto"/>
        <w:ind w:firstLine="482"/>
        <w:rPr>
          <w:rFonts w:ascii="仿宋" w:eastAsia="仿宋" w:hAnsi="仿宋" w:cs="Arial Narrow"/>
          <w:sz w:val="24"/>
          <w:szCs w:val="21"/>
        </w:rPr>
      </w:pP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40" w:name="_Toc7257"/>
      <w:bookmarkStart w:id="41" w:name="_Toc6717"/>
      <w:r w:rsidRPr="00B76C68">
        <w:rPr>
          <w:rFonts w:ascii="仿宋" w:eastAsia="仿宋" w:hAnsi="仿宋" w:cs="Arial Narrow" w:hint="eastAsia"/>
          <w:b/>
          <w:bCs/>
          <w:color w:val="000000" w:themeColor="text1"/>
          <w:sz w:val="24"/>
        </w:rPr>
        <w:t>（三）绩效分析及评价结论</w:t>
      </w:r>
      <w:bookmarkEnd w:id="40"/>
      <w:bookmarkEnd w:id="41"/>
    </w:p>
    <w:p w:rsidR="006D21F3" w:rsidRDefault="00A352A6" w:rsidP="006D21F3">
      <w:pPr>
        <w:snapToGrid w:val="0"/>
        <w:spacing w:line="360" w:lineRule="auto"/>
        <w:ind w:firstLineChars="200" w:firstLine="480"/>
        <w:outlineLvl w:val="2"/>
        <w:rPr>
          <w:rFonts w:ascii="仿宋" w:eastAsia="仿宋" w:hAnsi="仿宋" w:cs="Arial Narrow"/>
          <w:color w:val="000000" w:themeColor="text1"/>
          <w:sz w:val="24"/>
        </w:rPr>
      </w:pPr>
      <w:bookmarkStart w:id="42" w:name="_Toc8843"/>
      <w:bookmarkStart w:id="43" w:name="_Toc28656"/>
      <w:r w:rsidRPr="00B76C68">
        <w:rPr>
          <w:rFonts w:ascii="仿宋" w:eastAsia="仿宋" w:hAnsi="仿宋" w:cs="Arial Narrow" w:hint="eastAsia"/>
          <w:color w:val="000000" w:themeColor="text1"/>
          <w:sz w:val="24"/>
        </w:rPr>
        <w:t>1.绩效分析</w:t>
      </w:r>
      <w:bookmarkStart w:id="44" w:name="_Toc394181010"/>
      <w:bookmarkStart w:id="45" w:name="_Toc2992"/>
      <w:bookmarkStart w:id="46" w:name="_Toc513828346"/>
      <w:bookmarkStart w:id="47" w:name="_Toc478501047"/>
      <w:bookmarkStart w:id="48" w:name="_Toc406666373"/>
      <w:bookmarkStart w:id="49" w:name="_Toc361302034"/>
      <w:bookmarkStart w:id="50" w:name="_Toc406668047"/>
      <w:bookmarkStart w:id="51" w:name="_Toc361304697"/>
      <w:bookmarkStart w:id="52" w:name="_Toc387957822"/>
      <w:bookmarkEnd w:id="42"/>
      <w:bookmarkEnd w:id="43"/>
    </w:p>
    <w:p w:rsidR="006D21F3" w:rsidRDefault="00A352A6" w:rsidP="006D21F3">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投入（</w:t>
      </w:r>
      <w:r w:rsidR="0004320A">
        <w:rPr>
          <w:rFonts w:ascii="仿宋" w:eastAsia="仿宋" w:hAnsi="仿宋" w:cs="Arial Narrow" w:hint="eastAsia"/>
          <w:sz w:val="24"/>
          <w:szCs w:val="21"/>
        </w:rPr>
        <w:t>14</w:t>
      </w:r>
      <w:r w:rsidRPr="00B76C68">
        <w:rPr>
          <w:rFonts w:ascii="仿宋" w:eastAsia="仿宋" w:hAnsi="仿宋" w:cs="Arial Narrow" w:hint="eastAsia"/>
          <w:sz w:val="24"/>
          <w:szCs w:val="21"/>
        </w:rPr>
        <w:t>分）</w:t>
      </w:r>
      <w:bookmarkStart w:id="53" w:name="_Toc394181009"/>
      <w:bookmarkStart w:id="54" w:name="_Toc513828347"/>
      <w:bookmarkStart w:id="55" w:name="_Toc394490596"/>
      <w:bookmarkEnd w:id="44"/>
      <w:bookmarkEnd w:id="45"/>
      <w:bookmarkEnd w:id="46"/>
      <w:bookmarkEnd w:id="47"/>
    </w:p>
    <w:p w:rsidR="00623B04" w:rsidRPr="00B76C68" w:rsidRDefault="00A352A6" w:rsidP="006D21F3">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根据评价原则，项目决策评价得分为</w:t>
      </w:r>
      <w:r w:rsidR="0004320A">
        <w:rPr>
          <w:rFonts w:ascii="仿宋" w:eastAsia="仿宋" w:hAnsi="仿宋" w:cs="Arial Narrow" w:hint="eastAsia"/>
          <w:sz w:val="24"/>
          <w:szCs w:val="21"/>
        </w:rPr>
        <w:t>12</w:t>
      </w:r>
      <w:r w:rsidRPr="00B76C68">
        <w:rPr>
          <w:rFonts w:ascii="仿宋" w:eastAsia="仿宋" w:hAnsi="仿宋" w:cs="Arial Narrow" w:hint="eastAsia"/>
          <w:sz w:val="24"/>
          <w:szCs w:val="21"/>
        </w:rPr>
        <w:t>分，评价结果为</w:t>
      </w:r>
      <w:r w:rsidR="000079CE">
        <w:rPr>
          <w:rFonts w:ascii="仿宋" w:eastAsia="仿宋" w:hAnsi="仿宋" w:cs="Arial Narrow" w:hint="eastAsia"/>
          <w:sz w:val="24"/>
          <w:szCs w:val="21"/>
        </w:rPr>
        <w:t>优</w:t>
      </w:r>
      <w:r w:rsidRPr="00B76C68">
        <w:rPr>
          <w:rFonts w:ascii="仿宋" w:eastAsia="仿宋" w:hAnsi="仿宋" w:cs="Arial Narrow" w:hint="eastAsia"/>
          <w:sz w:val="24"/>
          <w:szCs w:val="21"/>
        </w:rPr>
        <w:t>。</w:t>
      </w:r>
      <w:bookmarkStart w:id="56" w:name="_Toc394490597"/>
      <w:bookmarkEnd w:id="53"/>
      <w:bookmarkEnd w:id="54"/>
      <w:bookmarkEnd w:id="55"/>
    </w:p>
    <w:p w:rsidR="00623B04" w:rsidRPr="00B76C68" w:rsidRDefault="00A352A6">
      <w:pPr>
        <w:spacing w:line="360" w:lineRule="auto"/>
        <w:ind w:firstLine="482"/>
        <w:rPr>
          <w:rFonts w:ascii="仿宋" w:eastAsia="仿宋" w:hAnsi="仿宋" w:cs="Arial Narrow"/>
          <w:sz w:val="24"/>
          <w:szCs w:val="21"/>
        </w:rPr>
      </w:pPr>
      <w:bookmarkStart w:id="57" w:name="_Toc513828348"/>
      <w:bookmarkStart w:id="58" w:name="_Toc478501048"/>
      <w:bookmarkStart w:id="59" w:name="_Toc11787"/>
      <w:bookmarkStart w:id="60" w:name="_Toc361304699"/>
      <w:bookmarkStart w:id="61" w:name="_Toc406668048"/>
      <w:bookmarkStart w:id="62" w:name="_Toc361302036"/>
      <w:bookmarkStart w:id="63" w:name="_Toc387957823"/>
      <w:bookmarkStart w:id="64" w:name="_Toc406666374"/>
      <w:bookmarkEnd w:id="48"/>
      <w:bookmarkEnd w:id="49"/>
      <w:bookmarkEnd w:id="50"/>
      <w:bookmarkEnd w:id="51"/>
      <w:bookmarkEnd w:id="52"/>
      <w:bookmarkEnd w:id="56"/>
      <w:r w:rsidRPr="00B76C68">
        <w:rPr>
          <w:rFonts w:ascii="仿宋" w:eastAsia="仿宋" w:hAnsi="仿宋" w:cs="Arial Narrow" w:hint="eastAsia"/>
          <w:sz w:val="24"/>
          <w:szCs w:val="21"/>
        </w:rPr>
        <w:t>过程（</w:t>
      </w:r>
      <w:r w:rsidR="0004320A">
        <w:rPr>
          <w:rFonts w:ascii="仿宋" w:eastAsia="仿宋" w:hAnsi="仿宋" w:cs="Arial Narrow" w:hint="eastAsia"/>
          <w:sz w:val="24"/>
          <w:szCs w:val="21"/>
        </w:rPr>
        <w:t>26</w:t>
      </w:r>
      <w:r w:rsidRPr="00B76C68">
        <w:rPr>
          <w:rFonts w:ascii="仿宋" w:eastAsia="仿宋" w:hAnsi="仿宋" w:cs="Arial Narrow" w:hint="eastAsia"/>
          <w:sz w:val="24"/>
          <w:szCs w:val="21"/>
        </w:rPr>
        <w:t>分）</w:t>
      </w:r>
      <w:bookmarkEnd w:id="57"/>
      <w:bookmarkEnd w:id="58"/>
      <w:bookmarkEnd w:id="59"/>
    </w:p>
    <w:p w:rsidR="00623B04" w:rsidRPr="00B76C68" w:rsidRDefault="00A352A6" w:rsidP="00971B46">
      <w:pPr>
        <w:spacing w:line="360" w:lineRule="auto"/>
        <w:ind w:firstLine="482"/>
        <w:rPr>
          <w:rFonts w:ascii="仿宋" w:eastAsia="仿宋" w:hAnsi="仿宋" w:cs="Arial Narrow"/>
          <w:sz w:val="24"/>
          <w:szCs w:val="21"/>
        </w:rPr>
      </w:pPr>
      <w:bookmarkStart w:id="65" w:name="_Toc394181012"/>
      <w:bookmarkStart w:id="66" w:name="_Toc394490599"/>
      <w:r w:rsidRPr="00B76C68">
        <w:rPr>
          <w:rFonts w:ascii="仿宋" w:eastAsia="仿宋" w:hAnsi="仿宋" w:cs="Arial Narrow" w:hint="eastAsia"/>
          <w:sz w:val="24"/>
          <w:szCs w:val="21"/>
        </w:rPr>
        <w:t>根据评价原则，过程评价得分为</w:t>
      </w:r>
      <w:r w:rsidR="0004320A">
        <w:rPr>
          <w:rFonts w:ascii="仿宋" w:eastAsia="仿宋" w:hAnsi="仿宋" w:cs="Arial Narrow" w:hint="eastAsia"/>
          <w:sz w:val="24"/>
          <w:szCs w:val="21"/>
        </w:rPr>
        <w:t>22</w:t>
      </w:r>
      <w:r w:rsidRPr="00B76C68">
        <w:rPr>
          <w:rFonts w:ascii="仿宋" w:eastAsia="仿宋" w:hAnsi="仿宋" w:cs="Arial Narrow" w:hint="eastAsia"/>
          <w:sz w:val="24"/>
          <w:szCs w:val="21"/>
        </w:rPr>
        <w:t>分，评价结果为</w:t>
      </w:r>
      <w:r w:rsidR="0004320A">
        <w:rPr>
          <w:rFonts w:ascii="仿宋" w:eastAsia="仿宋" w:hAnsi="仿宋" w:cs="Arial Narrow" w:hint="eastAsia"/>
          <w:sz w:val="24"/>
          <w:szCs w:val="21"/>
        </w:rPr>
        <w:t>良</w:t>
      </w:r>
      <w:r w:rsidRPr="00B76C68">
        <w:rPr>
          <w:rFonts w:ascii="仿宋" w:eastAsia="仿宋" w:hAnsi="仿宋" w:cs="Arial Narrow" w:hint="eastAsia"/>
          <w:sz w:val="24"/>
          <w:szCs w:val="21"/>
        </w:rPr>
        <w:t>。</w:t>
      </w:r>
      <w:bookmarkEnd w:id="65"/>
      <w:bookmarkEnd w:id="66"/>
    </w:p>
    <w:p w:rsidR="00623B04" w:rsidRPr="00B76C68" w:rsidRDefault="00A352A6">
      <w:pPr>
        <w:spacing w:line="360" w:lineRule="auto"/>
        <w:ind w:firstLine="482"/>
        <w:rPr>
          <w:rFonts w:ascii="仿宋" w:eastAsia="仿宋" w:hAnsi="仿宋" w:cs="Arial Narrow"/>
          <w:sz w:val="24"/>
          <w:szCs w:val="21"/>
        </w:rPr>
      </w:pPr>
      <w:bookmarkStart w:id="67" w:name="_Toc5732"/>
      <w:bookmarkStart w:id="68" w:name="_Toc478501049"/>
      <w:bookmarkStart w:id="69" w:name="_Toc513828349"/>
      <w:bookmarkStart w:id="70" w:name="_Toc406668049"/>
      <w:bookmarkStart w:id="71" w:name="_Toc406666375"/>
      <w:bookmarkStart w:id="72" w:name="_Toc387957824"/>
      <w:bookmarkEnd w:id="60"/>
      <w:bookmarkEnd w:id="61"/>
      <w:bookmarkEnd w:id="62"/>
      <w:bookmarkEnd w:id="63"/>
      <w:bookmarkEnd w:id="64"/>
      <w:r w:rsidRPr="00B76C68">
        <w:rPr>
          <w:rFonts w:ascii="仿宋" w:eastAsia="仿宋" w:hAnsi="仿宋" w:cs="Arial Narrow" w:hint="eastAsia"/>
          <w:sz w:val="24"/>
          <w:szCs w:val="21"/>
        </w:rPr>
        <w:t>产出（</w:t>
      </w:r>
      <w:r w:rsidR="0004320A">
        <w:rPr>
          <w:rFonts w:ascii="仿宋" w:eastAsia="仿宋" w:hAnsi="仿宋" w:cs="Arial Narrow" w:hint="eastAsia"/>
          <w:sz w:val="24"/>
          <w:szCs w:val="21"/>
        </w:rPr>
        <w:t>36</w:t>
      </w:r>
      <w:r w:rsidRPr="00B76C68">
        <w:rPr>
          <w:rFonts w:ascii="仿宋" w:eastAsia="仿宋" w:hAnsi="仿宋" w:cs="Arial Narrow" w:hint="eastAsia"/>
          <w:sz w:val="24"/>
          <w:szCs w:val="21"/>
        </w:rPr>
        <w:t>分）</w:t>
      </w:r>
      <w:bookmarkEnd w:id="67"/>
      <w:bookmarkEnd w:id="68"/>
      <w:bookmarkEnd w:id="69"/>
    </w:p>
    <w:p w:rsidR="00623B04" w:rsidRPr="00B76C68" w:rsidRDefault="00A352A6" w:rsidP="00971B46">
      <w:pPr>
        <w:spacing w:line="360" w:lineRule="auto"/>
        <w:ind w:firstLine="482"/>
        <w:rPr>
          <w:rFonts w:ascii="仿宋" w:eastAsia="仿宋" w:hAnsi="仿宋" w:cs="Arial Narrow"/>
          <w:sz w:val="24"/>
          <w:szCs w:val="21"/>
        </w:rPr>
      </w:pPr>
      <w:bookmarkStart w:id="73" w:name="_Toc394181015"/>
      <w:bookmarkStart w:id="74" w:name="_Toc394490602"/>
      <w:bookmarkStart w:id="75" w:name="_Toc4489"/>
      <w:r w:rsidRPr="00B76C68">
        <w:rPr>
          <w:rFonts w:ascii="仿宋" w:eastAsia="仿宋" w:hAnsi="仿宋" w:cs="Arial Narrow" w:hint="eastAsia"/>
          <w:sz w:val="24"/>
          <w:szCs w:val="21"/>
        </w:rPr>
        <w:t>根据评价原则，绩效评价得分</w:t>
      </w:r>
      <w:r w:rsidR="0004320A">
        <w:rPr>
          <w:rFonts w:ascii="仿宋" w:eastAsia="仿宋" w:hAnsi="仿宋" w:cs="Arial Narrow" w:hint="eastAsia"/>
          <w:sz w:val="24"/>
          <w:szCs w:val="21"/>
        </w:rPr>
        <w:t>32</w:t>
      </w:r>
      <w:r w:rsidRPr="00B76C68">
        <w:rPr>
          <w:rFonts w:ascii="仿宋" w:eastAsia="仿宋" w:hAnsi="仿宋" w:cs="Arial Narrow" w:hint="eastAsia"/>
          <w:sz w:val="24"/>
          <w:szCs w:val="21"/>
        </w:rPr>
        <w:t>分，评价结果为</w:t>
      </w:r>
      <w:bookmarkEnd w:id="73"/>
      <w:bookmarkEnd w:id="74"/>
      <w:r w:rsidR="0004320A">
        <w:rPr>
          <w:rFonts w:ascii="仿宋" w:eastAsia="仿宋" w:hAnsi="仿宋" w:cs="Arial Narrow" w:hint="eastAsia"/>
          <w:sz w:val="24"/>
          <w:szCs w:val="21"/>
        </w:rPr>
        <w:t>良</w:t>
      </w:r>
      <w:r w:rsidRPr="00B76C68">
        <w:rPr>
          <w:rFonts w:ascii="仿宋" w:eastAsia="仿宋" w:hAnsi="仿宋" w:cs="Arial Narrow" w:hint="eastAsia"/>
          <w:sz w:val="24"/>
          <w:szCs w:val="21"/>
        </w:rPr>
        <w:t>。</w:t>
      </w:r>
      <w:bookmarkEnd w:id="75"/>
    </w:p>
    <w:p w:rsidR="00623B04" w:rsidRPr="00B76C68" w:rsidRDefault="00A352A6">
      <w:pPr>
        <w:spacing w:line="360" w:lineRule="auto"/>
        <w:ind w:firstLine="482"/>
        <w:rPr>
          <w:rFonts w:ascii="仿宋" w:eastAsia="仿宋" w:hAnsi="仿宋" w:cs="Arial Narrow"/>
          <w:sz w:val="24"/>
          <w:szCs w:val="21"/>
        </w:rPr>
      </w:pPr>
      <w:bookmarkStart w:id="76" w:name="_Toc513828350"/>
      <w:bookmarkStart w:id="77" w:name="_Toc394181022"/>
      <w:bookmarkEnd w:id="70"/>
      <w:bookmarkEnd w:id="71"/>
      <w:bookmarkEnd w:id="72"/>
      <w:r w:rsidRPr="00B76C68">
        <w:rPr>
          <w:rFonts w:ascii="仿宋" w:eastAsia="仿宋" w:hAnsi="仿宋" w:cs="Arial Narrow" w:hint="eastAsia"/>
          <w:sz w:val="24"/>
          <w:szCs w:val="21"/>
        </w:rPr>
        <w:t>效果（</w:t>
      </w:r>
      <w:r w:rsidR="0004320A">
        <w:rPr>
          <w:rFonts w:ascii="仿宋" w:eastAsia="仿宋" w:hAnsi="仿宋" w:cs="Arial Narrow" w:hint="eastAsia"/>
          <w:sz w:val="24"/>
          <w:szCs w:val="21"/>
        </w:rPr>
        <w:t>24</w:t>
      </w:r>
      <w:r w:rsidRPr="00B76C68">
        <w:rPr>
          <w:rFonts w:ascii="仿宋" w:eastAsia="仿宋" w:hAnsi="仿宋" w:cs="Arial Narrow" w:hint="eastAsia"/>
          <w:sz w:val="24"/>
          <w:szCs w:val="21"/>
        </w:rPr>
        <w:t>分）</w:t>
      </w:r>
      <w:bookmarkEnd w:id="76"/>
    </w:p>
    <w:p w:rsidR="00623B04" w:rsidRPr="00B76C68" w:rsidRDefault="00A352A6" w:rsidP="00AD26E7">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该指标评价得分为</w:t>
      </w:r>
      <w:r w:rsidR="000079CE">
        <w:rPr>
          <w:rFonts w:ascii="仿宋" w:eastAsia="仿宋" w:hAnsi="仿宋" w:cs="Arial Narrow" w:hint="eastAsia"/>
          <w:sz w:val="24"/>
          <w:szCs w:val="21"/>
        </w:rPr>
        <w:t>22</w:t>
      </w:r>
      <w:r w:rsidRPr="00B76C68">
        <w:rPr>
          <w:rFonts w:ascii="仿宋" w:eastAsia="仿宋" w:hAnsi="仿宋" w:cs="Arial Narrow" w:hint="eastAsia"/>
          <w:sz w:val="24"/>
          <w:szCs w:val="21"/>
        </w:rPr>
        <w:t>分，评价结果为优。</w:t>
      </w:r>
    </w:p>
    <w:p w:rsidR="00AD26E7" w:rsidRDefault="00A352A6" w:rsidP="00AD26E7">
      <w:pPr>
        <w:snapToGrid w:val="0"/>
        <w:spacing w:line="360" w:lineRule="auto"/>
        <w:ind w:firstLineChars="200" w:firstLine="480"/>
        <w:outlineLvl w:val="2"/>
        <w:rPr>
          <w:rFonts w:ascii="仿宋" w:eastAsia="仿宋" w:hAnsi="仿宋" w:cs="Arial Narrow"/>
          <w:bCs/>
          <w:color w:val="000000" w:themeColor="text1"/>
          <w:sz w:val="24"/>
        </w:rPr>
      </w:pPr>
      <w:bookmarkStart w:id="78" w:name="_Toc2934"/>
      <w:bookmarkStart w:id="79" w:name="_Toc17670"/>
      <w:bookmarkEnd w:id="77"/>
      <w:r w:rsidRPr="00B76C68">
        <w:rPr>
          <w:rFonts w:ascii="仿宋" w:eastAsia="仿宋" w:hAnsi="仿宋" w:cs="Arial Narrow" w:hint="eastAsia"/>
          <w:bCs/>
          <w:color w:val="000000" w:themeColor="text1"/>
          <w:sz w:val="24"/>
        </w:rPr>
        <w:t>2.评价结论</w:t>
      </w:r>
      <w:bookmarkEnd w:id="78"/>
      <w:bookmarkEnd w:id="79"/>
    </w:p>
    <w:p w:rsidR="00AD26E7" w:rsidRDefault="00A352A6" w:rsidP="00AD26E7">
      <w:pPr>
        <w:snapToGrid w:val="0"/>
        <w:spacing w:line="360" w:lineRule="auto"/>
        <w:ind w:firstLineChars="200" w:firstLine="482"/>
        <w:outlineLvl w:val="2"/>
        <w:rPr>
          <w:rFonts w:ascii="仿宋" w:eastAsia="仿宋" w:hAnsi="仿宋" w:cs="Arial Narrow"/>
          <w:sz w:val="24"/>
          <w:szCs w:val="21"/>
        </w:rPr>
      </w:pPr>
      <w:r w:rsidRPr="00AD26E7">
        <w:rPr>
          <w:rFonts w:ascii="仿宋" w:eastAsia="仿宋" w:hAnsi="仿宋" w:cs="Arial Narrow" w:hint="eastAsia"/>
          <w:b/>
          <w:sz w:val="24"/>
          <w:szCs w:val="21"/>
        </w:rPr>
        <w:t>项目绩效评价综合得分为</w:t>
      </w:r>
      <w:r w:rsidR="0004320A">
        <w:rPr>
          <w:rFonts w:ascii="仿宋" w:eastAsia="仿宋" w:hAnsi="仿宋" w:cs="Arial Narrow" w:hint="eastAsia"/>
          <w:b/>
          <w:sz w:val="24"/>
          <w:szCs w:val="21"/>
        </w:rPr>
        <w:t>88</w:t>
      </w:r>
      <w:r w:rsidRPr="00AD26E7">
        <w:rPr>
          <w:rFonts w:ascii="仿宋" w:eastAsia="仿宋" w:hAnsi="仿宋" w:cs="Arial Narrow" w:hint="eastAsia"/>
          <w:b/>
          <w:sz w:val="24"/>
          <w:szCs w:val="21"/>
        </w:rPr>
        <w:t>分。</w:t>
      </w:r>
      <w:r w:rsidR="006D21F3">
        <w:rPr>
          <w:rFonts w:ascii="仿宋" w:eastAsia="仿宋" w:hAnsi="仿宋" w:cs="Arial Narrow" w:hint="eastAsia"/>
          <w:b/>
          <w:sz w:val="24"/>
          <w:szCs w:val="21"/>
        </w:rPr>
        <w:t>评价结果为</w:t>
      </w:r>
      <w:r w:rsidR="0004320A">
        <w:rPr>
          <w:rFonts w:ascii="仿宋" w:eastAsia="仿宋" w:hAnsi="仿宋" w:cs="Arial Narrow" w:hint="eastAsia"/>
          <w:b/>
          <w:sz w:val="24"/>
          <w:szCs w:val="21"/>
        </w:rPr>
        <w:t>良</w:t>
      </w:r>
    </w:p>
    <w:p w:rsidR="00CD3AD9" w:rsidRPr="008F131C" w:rsidRDefault="00A352A6" w:rsidP="008F131C">
      <w:pPr>
        <w:snapToGrid w:val="0"/>
        <w:spacing w:line="360" w:lineRule="auto"/>
        <w:ind w:firstLineChars="200" w:firstLine="482"/>
        <w:jc w:val="left"/>
        <w:outlineLvl w:val="1"/>
        <w:rPr>
          <w:rFonts w:ascii="仿宋" w:eastAsia="仿宋" w:hAnsi="仿宋" w:cs="Arial Narrow"/>
          <w:b/>
          <w:bCs/>
          <w:sz w:val="24"/>
        </w:rPr>
      </w:pPr>
      <w:bookmarkStart w:id="80" w:name="_Toc7452"/>
      <w:bookmarkStart w:id="81" w:name="_Toc26213"/>
      <w:r w:rsidRPr="008F131C">
        <w:rPr>
          <w:rFonts w:ascii="仿宋" w:eastAsia="仿宋" w:hAnsi="仿宋" w:cs="Arial Narrow" w:hint="eastAsia"/>
          <w:b/>
          <w:color w:val="000000" w:themeColor="text1"/>
          <w:sz w:val="24"/>
        </w:rPr>
        <w:t>（四）</w:t>
      </w:r>
      <w:bookmarkStart w:id="82" w:name="_Toc26215"/>
      <w:bookmarkStart w:id="83" w:name="_Toc19082"/>
      <w:bookmarkEnd w:id="80"/>
      <w:bookmarkEnd w:id="81"/>
      <w:r w:rsidRPr="008F131C">
        <w:rPr>
          <w:rFonts w:ascii="仿宋" w:eastAsia="仿宋" w:hAnsi="仿宋" w:cs="Arial Narrow" w:hint="eastAsia"/>
          <w:b/>
          <w:bCs/>
          <w:sz w:val="24"/>
        </w:rPr>
        <w:t>建议</w:t>
      </w:r>
      <w:bookmarkEnd w:id="82"/>
      <w:bookmarkEnd w:id="83"/>
    </w:p>
    <w:p w:rsidR="008F131C" w:rsidRPr="00B76C68" w:rsidRDefault="00C7213B" w:rsidP="008F131C">
      <w:pPr>
        <w:spacing w:line="360" w:lineRule="auto"/>
        <w:ind w:firstLineChars="200" w:firstLine="480"/>
        <w:outlineLvl w:val="1"/>
        <w:rPr>
          <w:rFonts w:ascii="仿宋" w:eastAsia="仿宋" w:hAnsi="仿宋" w:cs="Arial Narrow"/>
          <w:bCs/>
          <w:sz w:val="24"/>
        </w:rPr>
      </w:pPr>
      <w:r>
        <w:rPr>
          <w:rFonts w:ascii="仿宋" w:eastAsia="仿宋" w:hAnsi="仿宋" w:cs="Arial Narrow" w:hint="eastAsia"/>
          <w:bCs/>
          <w:sz w:val="24"/>
        </w:rPr>
        <w:lastRenderedPageBreak/>
        <w:t>建议财政局牵头在区级层面统筹开展预算绩效评价工作。当前预算绩效评价为各单位自行聘请第三方，相关费用列支无文件依据；而自行开展评价的单位，各财务人员水平参差不齐，无法充分满足专业工作要求。建议财政局统一聘请第三方机构，派驻各单位开展绩效评价工作，实现标准统一、专业水平统一下的全覆盖。</w:t>
      </w:r>
    </w:p>
    <w:p w:rsidR="00AD26E7" w:rsidRDefault="00AD26E7">
      <w:pPr>
        <w:wordWrap w:val="0"/>
        <w:jc w:val="right"/>
        <w:rPr>
          <w:rFonts w:ascii="仿宋" w:eastAsia="仿宋" w:hAnsi="仿宋" w:cs="仿宋"/>
          <w:color w:val="000000" w:themeColor="text1"/>
          <w:sz w:val="24"/>
        </w:rPr>
      </w:pPr>
    </w:p>
    <w:p w:rsidR="00C7213B" w:rsidRPr="003935E0" w:rsidRDefault="00C7213B" w:rsidP="00C7213B">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r>
        <w:rPr>
          <w:rFonts w:ascii="仿宋" w:eastAsia="仿宋" w:hAnsi="仿宋" w:cs="仿宋" w:hint="eastAsia"/>
          <w:color w:val="000000" w:themeColor="text1"/>
          <w:sz w:val="24"/>
        </w:rPr>
        <w:t>汽车及零部件产业园</w:t>
      </w:r>
      <w:bookmarkStart w:id="84" w:name="_Toc11380"/>
    </w:p>
    <w:p w:rsidR="00623B04" w:rsidRPr="00B76C68" w:rsidRDefault="00A352A6" w:rsidP="00AD26E7">
      <w:pPr>
        <w:jc w:val="right"/>
        <w:rPr>
          <w:rFonts w:ascii="仿宋" w:eastAsia="仿宋" w:hAnsi="仿宋" w:cs="仿宋"/>
          <w:color w:val="000000" w:themeColor="text1"/>
          <w:sz w:val="24"/>
        </w:rPr>
      </w:pPr>
      <w:r w:rsidRPr="00B76C68">
        <w:rPr>
          <w:rFonts w:ascii="仿宋" w:eastAsia="仿宋" w:hAnsi="仿宋" w:cs="仿宋"/>
          <w:color w:val="000000" w:themeColor="text1"/>
          <w:sz w:val="24"/>
        </w:rPr>
        <w:t>201</w:t>
      </w:r>
      <w:r w:rsidR="00AD26E7">
        <w:rPr>
          <w:rFonts w:ascii="仿宋" w:eastAsia="仿宋" w:hAnsi="仿宋" w:cs="仿宋" w:hint="eastAsia"/>
          <w:color w:val="000000" w:themeColor="text1"/>
          <w:sz w:val="24"/>
        </w:rPr>
        <w:t>9</w:t>
      </w:r>
      <w:r w:rsidRPr="00B76C68">
        <w:rPr>
          <w:rFonts w:ascii="仿宋" w:eastAsia="仿宋" w:hAnsi="仿宋" w:cs="仿宋"/>
          <w:color w:val="000000" w:themeColor="text1"/>
          <w:sz w:val="24"/>
        </w:rPr>
        <w:t>年</w:t>
      </w:r>
      <w:r w:rsidR="00AD26E7">
        <w:rPr>
          <w:rFonts w:ascii="仿宋" w:eastAsia="仿宋" w:hAnsi="仿宋" w:cs="仿宋" w:hint="eastAsia"/>
          <w:color w:val="000000" w:themeColor="text1"/>
          <w:sz w:val="24"/>
        </w:rPr>
        <w:t>7</w:t>
      </w:r>
      <w:r w:rsidRPr="00B76C68">
        <w:rPr>
          <w:rFonts w:ascii="仿宋" w:eastAsia="仿宋" w:hAnsi="仿宋" w:cs="仿宋"/>
          <w:color w:val="000000" w:themeColor="text1"/>
          <w:sz w:val="24"/>
        </w:rPr>
        <w:t>月</w:t>
      </w:r>
      <w:r w:rsidRPr="00B76C68">
        <w:rPr>
          <w:rFonts w:ascii="仿宋" w:eastAsia="仿宋" w:hAnsi="仿宋" w:cs="仿宋" w:hint="eastAsia"/>
          <w:color w:val="000000" w:themeColor="text1"/>
          <w:sz w:val="24"/>
        </w:rPr>
        <w:t>30</w:t>
      </w:r>
      <w:r w:rsidRPr="00B76C68">
        <w:rPr>
          <w:rFonts w:ascii="仿宋" w:eastAsia="仿宋" w:hAnsi="仿宋" w:cs="仿宋"/>
          <w:color w:val="000000" w:themeColor="text1"/>
          <w:sz w:val="24"/>
        </w:rPr>
        <w:t>日</w:t>
      </w:r>
      <w:bookmarkEnd w:id="84"/>
    </w:p>
    <w:sectPr w:rsidR="00623B04" w:rsidRPr="00B76C68" w:rsidSect="00585F06">
      <w:headerReference w:type="default" r:id="rId9"/>
      <w:footerReference w:type="default" r:id="rId10"/>
      <w:pgSz w:w="11906" w:h="16838"/>
      <w:pgMar w:top="2835"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EA4" w:rsidRDefault="00C76EA4">
      <w:r>
        <w:separator/>
      </w:r>
    </w:p>
  </w:endnote>
  <w:endnote w:type="continuationSeparator" w:id="1">
    <w:p w:rsidR="00C76EA4" w:rsidRDefault="00C76E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楷体_GB2312">
    <w:altName w:val="Arial Unicode MS"/>
    <w:charset w:val="86"/>
    <w:family w:val="modern"/>
    <w:pitch w:val="fixed"/>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922" w:rsidRDefault="00C846C0">
    <w:pPr>
      <w:pStyle w:val="a4"/>
    </w:pPr>
    <w:r>
      <w:rPr>
        <w:noProof/>
      </w:rPr>
      <w:pict>
        <v:shapetype id="_x0000_t202" coordsize="21600,21600" o:spt="202" path="m,l,21600r21600,l21600,xe">
          <v:stroke joinstyle="miter"/>
          <v:path gradientshapeok="t" o:connecttype="rect"/>
        </v:shapetype>
        <v:shape id="文本框 9" o:spid="_x0000_s4097" type="#_x0000_t202" style="position:absolute;margin-left:216.25pt;margin-top:-.1pt;width:16.2pt;height:15.6pt;z-index:251658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" filled="f" stroked="f" strokeweight=".5pt">
          <v:textbox inset="0,0,0,0">
            <w:txbxContent>
              <w:p w:rsidR="007D1922" w:rsidRDefault="00C846C0">
                <w:pPr>
                  <w:pStyle w:val="a4"/>
                  <w:rPr>
                    <w:rFonts w:eastAsia="仿宋_GB2312"/>
                  </w:rPr>
                </w:pPr>
                <w:fldSimple w:instr=" PAGE  \* MERGEFORMAT ">
                  <w:r w:rsidR="00A62868">
                    <w:rPr>
                      <w:noProof/>
                    </w:rPr>
                    <w:t>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EA4" w:rsidRDefault="00C76EA4">
      <w:r>
        <w:separator/>
      </w:r>
    </w:p>
  </w:footnote>
  <w:footnote w:type="continuationSeparator" w:id="1">
    <w:p w:rsidR="00C76EA4" w:rsidRDefault="00C76E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922" w:rsidRDefault="007D1922" w:rsidP="00585F06">
    <w:pPr>
      <w:pStyle w:val="a5"/>
      <w:pBdr>
        <w:bottom w:val="none" w:sz="0" w:space="1" w:color="auto"/>
      </w:pBdr>
    </w:pPr>
  </w:p>
  <w:p w:rsidR="007D1922" w:rsidRPr="00585F06" w:rsidRDefault="007D1922" w:rsidP="00585F0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CA6941"/>
    <w:multiLevelType w:val="singleLevel"/>
    <w:tmpl w:val="C4CA6941"/>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noPunctuationKerning/>
  <w:characterSpacingControl w:val="compressPunctuation"/>
  <w:hdrShapeDefaults>
    <o:shapedefaults v:ext="edit" spidmax="33794"/>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227C6"/>
    <w:rsid w:val="00002375"/>
    <w:rsid w:val="000079CE"/>
    <w:rsid w:val="00011555"/>
    <w:rsid w:val="0004320A"/>
    <w:rsid w:val="00075004"/>
    <w:rsid w:val="00095D05"/>
    <w:rsid w:val="000C4ACB"/>
    <w:rsid w:val="00124158"/>
    <w:rsid w:val="00131E66"/>
    <w:rsid w:val="00153394"/>
    <w:rsid w:val="0019502F"/>
    <w:rsid w:val="001B1CF0"/>
    <w:rsid w:val="001C029D"/>
    <w:rsid w:val="001C3B88"/>
    <w:rsid w:val="001D7440"/>
    <w:rsid w:val="002756E7"/>
    <w:rsid w:val="00282B0B"/>
    <w:rsid w:val="003227C6"/>
    <w:rsid w:val="00341B2F"/>
    <w:rsid w:val="00355D70"/>
    <w:rsid w:val="00367C82"/>
    <w:rsid w:val="003935E0"/>
    <w:rsid w:val="00394D9F"/>
    <w:rsid w:val="003C7F3D"/>
    <w:rsid w:val="003D007F"/>
    <w:rsid w:val="003D3C68"/>
    <w:rsid w:val="003E2D58"/>
    <w:rsid w:val="003F792B"/>
    <w:rsid w:val="00400777"/>
    <w:rsid w:val="004277A3"/>
    <w:rsid w:val="00474B6E"/>
    <w:rsid w:val="004A5F47"/>
    <w:rsid w:val="004B2515"/>
    <w:rsid w:val="004B75EA"/>
    <w:rsid w:val="004D4A71"/>
    <w:rsid w:val="004E2E8C"/>
    <w:rsid w:val="00507420"/>
    <w:rsid w:val="00512D2B"/>
    <w:rsid w:val="00521836"/>
    <w:rsid w:val="00527705"/>
    <w:rsid w:val="005374CC"/>
    <w:rsid w:val="00541B5A"/>
    <w:rsid w:val="00585F06"/>
    <w:rsid w:val="00596670"/>
    <w:rsid w:val="005A7944"/>
    <w:rsid w:val="005C2563"/>
    <w:rsid w:val="005C31E8"/>
    <w:rsid w:val="005F4A3D"/>
    <w:rsid w:val="00615322"/>
    <w:rsid w:val="00623B04"/>
    <w:rsid w:val="00627885"/>
    <w:rsid w:val="00663790"/>
    <w:rsid w:val="0067265B"/>
    <w:rsid w:val="00680565"/>
    <w:rsid w:val="006D21F3"/>
    <w:rsid w:val="006E2DAD"/>
    <w:rsid w:val="007120F5"/>
    <w:rsid w:val="00715EBB"/>
    <w:rsid w:val="00722599"/>
    <w:rsid w:val="00733B0C"/>
    <w:rsid w:val="007665F5"/>
    <w:rsid w:val="007A5A52"/>
    <w:rsid w:val="007D1922"/>
    <w:rsid w:val="007F4280"/>
    <w:rsid w:val="00800EF8"/>
    <w:rsid w:val="00805206"/>
    <w:rsid w:val="00806242"/>
    <w:rsid w:val="008160E5"/>
    <w:rsid w:val="00877BB8"/>
    <w:rsid w:val="008A3E55"/>
    <w:rsid w:val="008B4299"/>
    <w:rsid w:val="008C09DA"/>
    <w:rsid w:val="008C5A4E"/>
    <w:rsid w:val="008C74C2"/>
    <w:rsid w:val="008D5024"/>
    <w:rsid w:val="008E50F6"/>
    <w:rsid w:val="008F131C"/>
    <w:rsid w:val="00900F5E"/>
    <w:rsid w:val="009369AD"/>
    <w:rsid w:val="009424E2"/>
    <w:rsid w:val="00944159"/>
    <w:rsid w:val="00960BE8"/>
    <w:rsid w:val="009653CC"/>
    <w:rsid w:val="009701A0"/>
    <w:rsid w:val="00970DCD"/>
    <w:rsid w:val="00971B46"/>
    <w:rsid w:val="009733C9"/>
    <w:rsid w:val="009B1840"/>
    <w:rsid w:val="009E33F4"/>
    <w:rsid w:val="009F5B98"/>
    <w:rsid w:val="009F7AFB"/>
    <w:rsid w:val="00A16073"/>
    <w:rsid w:val="00A352A6"/>
    <w:rsid w:val="00A42629"/>
    <w:rsid w:val="00A62868"/>
    <w:rsid w:val="00A726A3"/>
    <w:rsid w:val="00A841C1"/>
    <w:rsid w:val="00AA07A5"/>
    <w:rsid w:val="00AA5F96"/>
    <w:rsid w:val="00AB4ED7"/>
    <w:rsid w:val="00AC7444"/>
    <w:rsid w:val="00AD26E7"/>
    <w:rsid w:val="00AD645B"/>
    <w:rsid w:val="00B23EC4"/>
    <w:rsid w:val="00B4579B"/>
    <w:rsid w:val="00B62D3B"/>
    <w:rsid w:val="00B72C9A"/>
    <w:rsid w:val="00B76C68"/>
    <w:rsid w:val="00BD181F"/>
    <w:rsid w:val="00BE5BB9"/>
    <w:rsid w:val="00C06134"/>
    <w:rsid w:val="00C144F2"/>
    <w:rsid w:val="00C16665"/>
    <w:rsid w:val="00C208CB"/>
    <w:rsid w:val="00C5341E"/>
    <w:rsid w:val="00C57EBA"/>
    <w:rsid w:val="00C676C8"/>
    <w:rsid w:val="00C7213B"/>
    <w:rsid w:val="00C727BA"/>
    <w:rsid w:val="00C76EA4"/>
    <w:rsid w:val="00C846C0"/>
    <w:rsid w:val="00C95F47"/>
    <w:rsid w:val="00CA0297"/>
    <w:rsid w:val="00CD3AD9"/>
    <w:rsid w:val="00CD7900"/>
    <w:rsid w:val="00D06C3E"/>
    <w:rsid w:val="00D26309"/>
    <w:rsid w:val="00D4519D"/>
    <w:rsid w:val="00D456BC"/>
    <w:rsid w:val="00D55136"/>
    <w:rsid w:val="00D564B0"/>
    <w:rsid w:val="00D57A51"/>
    <w:rsid w:val="00D96639"/>
    <w:rsid w:val="00DA074C"/>
    <w:rsid w:val="00DB7799"/>
    <w:rsid w:val="00DF5CC2"/>
    <w:rsid w:val="00E138FC"/>
    <w:rsid w:val="00E27DDE"/>
    <w:rsid w:val="00E30F15"/>
    <w:rsid w:val="00E743B5"/>
    <w:rsid w:val="00ED2071"/>
    <w:rsid w:val="00F17A1B"/>
    <w:rsid w:val="00F41E2D"/>
    <w:rsid w:val="00F83C67"/>
    <w:rsid w:val="00F8790D"/>
    <w:rsid w:val="00FB1657"/>
    <w:rsid w:val="00FB7622"/>
    <w:rsid w:val="00FC00AF"/>
    <w:rsid w:val="01647033"/>
    <w:rsid w:val="020F166F"/>
    <w:rsid w:val="02A4462B"/>
    <w:rsid w:val="050B7956"/>
    <w:rsid w:val="068829CA"/>
    <w:rsid w:val="08D93DA5"/>
    <w:rsid w:val="0A143178"/>
    <w:rsid w:val="0CC307E8"/>
    <w:rsid w:val="0D857D9E"/>
    <w:rsid w:val="0E3D157B"/>
    <w:rsid w:val="0EFE74B9"/>
    <w:rsid w:val="0FC115B9"/>
    <w:rsid w:val="109D2B16"/>
    <w:rsid w:val="109E321E"/>
    <w:rsid w:val="10A03468"/>
    <w:rsid w:val="11214C25"/>
    <w:rsid w:val="11D7596A"/>
    <w:rsid w:val="12921F0D"/>
    <w:rsid w:val="12AF3020"/>
    <w:rsid w:val="14A25411"/>
    <w:rsid w:val="14D01FC7"/>
    <w:rsid w:val="15410AF4"/>
    <w:rsid w:val="16587911"/>
    <w:rsid w:val="17196EF0"/>
    <w:rsid w:val="17E23171"/>
    <w:rsid w:val="19CB4122"/>
    <w:rsid w:val="19EA1ABB"/>
    <w:rsid w:val="1A3F1566"/>
    <w:rsid w:val="1AA87103"/>
    <w:rsid w:val="1AD960D5"/>
    <w:rsid w:val="1B4A673E"/>
    <w:rsid w:val="1C526EC9"/>
    <w:rsid w:val="1CC02B29"/>
    <w:rsid w:val="1D4C4B49"/>
    <w:rsid w:val="1E695F90"/>
    <w:rsid w:val="1F5A2345"/>
    <w:rsid w:val="1FB85DDF"/>
    <w:rsid w:val="1FD040D4"/>
    <w:rsid w:val="204E6C9E"/>
    <w:rsid w:val="20FB019D"/>
    <w:rsid w:val="21C062FF"/>
    <w:rsid w:val="223E4918"/>
    <w:rsid w:val="24532711"/>
    <w:rsid w:val="272B5BDA"/>
    <w:rsid w:val="27E775D1"/>
    <w:rsid w:val="28666EFB"/>
    <w:rsid w:val="29AA2C38"/>
    <w:rsid w:val="2A1D4F8E"/>
    <w:rsid w:val="2B297634"/>
    <w:rsid w:val="2B312D0A"/>
    <w:rsid w:val="2BF567ED"/>
    <w:rsid w:val="2C4707BB"/>
    <w:rsid w:val="2D5E5180"/>
    <w:rsid w:val="318001D5"/>
    <w:rsid w:val="32881A22"/>
    <w:rsid w:val="32A44C2E"/>
    <w:rsid w:val="32CF06EE"/>
    <w:rsid w:val="342C1B98"/>
    <w:rsid w:val="357A57AC"/>
    <w:rsid w:val="35876963"/>
    <w:rsid w:val="373C1F95"/>
    <w:rsid w:val="38CD0919"/>
    <w:rsid w:val="3A705A1C"/>
    <w:rsid w:val="3AD870B4"/>
    <w:rsid w:val="3AE92E77"/>
    <w:rsid w:val="3BA43723"/>
    <w:rsid w:val="3BC52F4C"/>
    <w:rsid w:val="3D0D7C56"/>
    <w:rsid w:val="3F315E80"/>
    <w:rsid w:val="3FA34BB3"/>
    <w:rsid w:val="40200657"/>
    <w:rsid w:val="419419C3"/>
    <w:rsid w:val="420F1074"/>
    <w:rsid w:val="423F3346"/>
    <w:rsid w:val="436110EB"/>
    <w:rsid w:val="43613E8C"/>
    <w:rsid w:val="448523C1"/>
    <w:rsid w:val="463752DD"/>
    <w:rsid w:val="46415A85"/>
    <w:rsid w:val="46FD4BA6"/>
    <w:rsid w:val="47056F5C"/>
    <w:rsid w:val="48BA3997"/>
    <w:rsid w:val="4A17041F"/>
    <w:rsid w:val="4ABF315C"/>
    <w:rsid w:val="4DAF238E"/>
    <w:rsid w:val="4E6039FB"/>
    <w:rsid w:val="4FF16DD3"/>
    <w:rsid w:val="505032CA"/>
    <w:rsid w:val="50E65771"/>
    <w:rsid w:val="511544FA"/>
    <w:rsid w:val="515F2782"/>
    <w:rsid w:val="52BE72FE"/>
    <w:rsid w:val="5379400B"/>
    <w:rsid w:val="548A741B"/>
    <w:rsid w:val="54CA0F72"/>
    <w:rsid w:val="54ED7BD7"/>
    <w:rsid w:val="5634069A"/>
    <w:rsid w:val="566A5718"/>
    <w:rsid w:val="56770301"/>
    <w:rsid w:val="567D7B54"/>
    <w:rsid w:val="56B76F88"/>
    <w:rsid w:val="56C045A2"/>
    <w:rsid w:val="57600101"/>
    <w:rsid w:val="581A3ACB"/>
    <w:rsid w:val="5956051B"/>
    <w:rsid w:val="59AE1FC2"/>
    <w:rsid w:val="5B03010C"/>
    <w:rsid w:val="5B753F5A"/>
    <w:rsid w:val="5C625619"/>
    <w:rsid w:val="5C9836DE"/>
    <w:rsid w:val="5D630F3D"/>
    <w:rsid w:val="60175313"/>
    <w:rsid w:val="60C27FBE"/>
    <w:rsid w:val="62766EF2"/>
    <w:rsid w:val="64613B3C"/>
    <w:rsid w:val="65AC6BBC"/>
    <w:rsid w:val="676D6CD8"/>
    <w:rsid w:val="67C1672C"/>
    <w:rsid w:val="6892678B"/>
    <w:rsid w:val="692C5785"/>
    <w:rsid w:val="697E51C5"/>
    <w:rsid w:val="6AB55809"/>
    <w:rsid w:val="6AFF5C09"/>
    <w:rsid w:val="6B2902FB"/>
    <w:rsid w:val="6B3562B1"/>
    <w:rsid w:val="6BAC7CDD"/>
    <w:rsid w:val="6BCF1C69"/>
    <w:rsid w:val="6C79356A"/>
    <w:rsid w:val="6C8B24FF"/>
    <w:rsid w:val="6DC5279D"/>
    <w:rsid w:val="6EA3725D"/>
    <w:rsid w:val="6EE44548"/>
    <w:rsid w:val="6F112C77"/>
    <w:rsid w:val="6F3B0A4F"/>
    <w:rsid w:val="70D12EF8"/>
    <w:rsid w:val="73296AC7"/>
    <w:rsid w:val="73C246FB"/>
    <w:rsid w:val="74913ABD"/>
    <w:rsid w:val="75A55460"/>
    <w:rsid w:val="76033526"/>
    <w:rsid w:val="7623732A"/>
    <w:rsid w:val="766D700F"/>
    <w:rsid w:val="76CE6A67"/>
    <w:rsid w:val="783A5E3D"/>
    <w:rsid w:val="798B5B0C"/>
    <w:rsid w:val="7C1026A7"/>
    <w:rsid w:val="7C1556FC"/>
    <w:rsid w:val="7D033165"/>
    <w:rsid w:val="7D957C60"/>
    <w:rsid w:val="7DB17A5A"/>
    <w:rsid w:val="7E093235"/>
    <w:rsid w:val="7F96233A"/>
    <w:rsid w:val="7FC51F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9DA"/>
    <w:pPr>
      <w:widowControl w:val="0"/>
      <w:jc w:val="both"/>
    </w:pPr>
    <w:rPr>
      <w:rFonts w:eastAsia="仿宋_GB2312"/>
      <w:kern w:val="2"/>
      <w:sz w:val="30"/>
      <w:szCs w:val="24"/>
    </w:rPr>
  </w:style>
  <w:style w:type="paragraph" w:styleId="3">
    <w:name w:val="heading 3"/>
    <w:basedOn w:val="a"/>
    <w:next w:val="a"/>
    <w:uiPriority w:val="9"/>
    <w:semiHidden/>
    <w:unhideWhenUsed/>
    <w:qFormat/>
    <w:rsid w:val="008C09DA"/>
    <w:pPr>
      <w:keepNext/>
      <w:keepLines/>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8C09DA"/>
    <w:pPr>
      <w:jc w:val="left"/>
    </w:pPr>
  </w:style>
  <w:style w:type="paragraph" w:styleId="30">
    <w:name w:val="toc 3"/>
    <w:basedOn w:val="a"/>
    <w:next w:val="a"/>
    <w:uiPriority w:val="39"/>
    <w:semiHidden/>
    <w:unhideWhenUsed/>
    <w:qFormat/>
    <w:rsid w:val="008C09DA"/>
    <w:pPr>
      <w:ind w:leftChars="400" w:left="840"/>
    </w:pPr>
  </w:style>
  <w:style w:type="paragraph" w:styleId="a4">
    <w:name w:val="footer"/>
    <w:basedOn w:val="a"/>
    <w:link w:val="Char0"/>
    <w:uiPriority w:val="99"/>
    <w:unhideWhenUsed/>
    <w:qFormat/>
    <w:rsid w:val="008C09DA"/>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C09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
    <w:name w:val="toc 1"/>
    <w:basedOn w:val="a"/>
    <w:next w:val="a"/>
    <w:uiPriority w:val="39"/>
    <w:semiHidden/>
    <w:unhideWhenUsed/>
    <w:qFormat/>
    <w:rsid w:val="008C09DA"/>
  </w:style>
  <w:style w:type="paragraph" w:styleId="2">
    <w:name w:val="toc 2"/>
    <w:basedOn w:val="a"/>
    <w:next w:val="a"/>
    <w:uiPriority w:val="39"/>
    <w:semiHidden/>
    <w:unhideWhenUsed/>
    <w:qFormat/>
    <w:rsid w:val="008C09DA"/>
    <w:pPr>
      <w:ind w:leftChars="200" w:left="420"/>
    </w:pPr>
  </w:style>
  <w:style w:type="character" w:customStyle="1" w:styleId="Char1">
    <w:name w:val="页眉 Char"/>
    <w:basedOn w:val="a0"/>
    <w:link w:val="a5"/>
    <w:uiPriority w:val="99"/>
    <w:qFormat/>
    <w:rsid w:val="008C09DA"/>
    <w:rPr>
      <w:sz w:val="18"/>
      <w:szCs w:val="18"/>
    </w:rPr>
  </w:style>
  <w:style w:type="character" w:customStyle="1" w:styleId="Char0">
    <w:name w:val="页脚 Char"/>
    <w:basedOn w:val="a0"/>
    <w:link w:val="a4"/>
    <w:uiPriority w:val="99"/>
    <w:qFormat/>
    <w:rsid w:val="008C09DA"/>
    <w:rPr>
      <w:sz w:val="18"/>
      <w:szCs w:val="18"/>
    </w:rPr>
  </w:style>
  <w:style w:type="paragraph" w:customStyle="1" w:styleId="10">
    <w:name w:val="正文1"/>
    <w:basedOn w:val="Normal"/>
    <w:qFormat/>
    <w:rsid w:val="008C09DA"/>
    <w:pPr>
      <w:jc w:val="both"/>
    </w:pPr>
    <w:rPr>
      <w:rFonts w:ascii="Calibri" w:eastAsia="Calibri" w:hAnsi="Calibri"/>
      <w:sz w:val="21"/>
    </w:rPr>
  </w:style>
  <w:style w:type="paragraph" w:customStyle="1" w:styleId="Normal">
    <w:name w:val="[Normal]"/>
    <w:uiPriority w:val="6"/>
    <w:qFormat/>
    <w:rsid w:val="008C09DA"/>
    <w:rPr>
      <w:rFonts w:ascii="宋体" w:hAnsi="宋体" w:cstheme="minorBidi"/>
      <w:sz w:val="24"/>
      <w:szCs w:val="22"/>
      <w:lang w:val="zh-CN"/>
    </w:rPr>
  </w:style>
  <w:style w:type="character" w:customStyle="1" w:styleId="font21">
    <w:name w:val="font21"/>
    <w:basedOn w:val="a0"/>
    <w:qFormat/>
    <w:rsid w:val="008C09DA"/>
    <w:rPr>
      <w:rFonts w:ascii="楷体_GB2312" w:eastAsia="楷体_GB2312" w:cs="楷体_GB2312"/>
      <w:color w:val="000000"/>
      <w:sz w:val="20"/>
      <w:szCs w:val="20"/>
      <w:u w:val="none"/>
    </w:rPr>
  </w:style>
  <w:style w:type="character" w:customStyle="1" w:styleId="font11">
    <w:name w:val="font11"/>
    <w:basedOn w:val="a0"/>
    <w:qFormat/>
    <w:rsid w:val="008C09DA"/>
    <w:rPr>
      <w:rFonts w:ascii="楷体_GB2312" w:eastAsia="楷体_GB2312" w:cs="楷体_GB2312" w:hint="default"/>
      <w:color w:val="000000"/>
      <w:sz w:val="20"/>
      <w:szCs w:val="20"/>
      <w:u w:val="none"/>
    </w:rPr>
  </w:style>
  <w:style w:type="character" w:customStyle="1" w:styleId="font31">
    <w:name w:val="font31"/>
    <w:basedOn w:val="a0"/>
    <w:qFormat/>
    <w:rsid w:val="008C09DA"/>
    <w:rPr>
      <w:rFonts w:ascii="宋体" w:eastAsia="宋体" w:hAnsi="宋体" w:cs="宋体" w:hint="eastAsia"/>
      <w:color w:val="000000"/>
      <w:sz w:val="20"/>
      <w:szCs w:val="20"/>
      <w:u w:val="none"/>
    </w:rPr>
  </w:style>
  <w:style w:type="character" w:customStyle="1" w:styleId="font61">
    <w:name w:val="font61"/>
    <w:basedOn w:val="a0"/>
    <w:qFormat/>
    <w:rsid w:val="008C09DA"/>
    <w:rPr>
      <w:rFonts w:ascii="楷体_GB2312" w:eastAsia="楷体_GB2312" w:cs="楷体_GB2312" w:hint="default"/>
      <w:color w:val="000000"/>
      <w:sz w:val="20"/>
      <w:szCs w:val="20"/>
      <w:u w:val="none"/>
    </w:rPr>
  </w:style>
  <w:style w:type="paragraph" w:customStyle="1" w:styleId="WPSOffice1">
    <w:name w:val="WPSOffice手动目录 1"/>
    <w:qFormat/>
    <w:rsid w:val="008C09DA"/>
  </w:style>
  <w:style w:type="paragraph" w:customStyle="1" w:styleId="WPSOffice2">
    <w:name w:val="WPSOffice手动目录 2"/>
    <w:qFormat/>
    <w:rsid w:val="008C09DA"/>
    <w:pPr>
      <w:ind w:leftChars="200" w:left="200"/>
    </w:pPr>
  </w:style>
  <w:style w:type="paragraph" w:customStyle="1" w:styleId="WPSOffice3">
    <w:name w:val="WPSOffice手动目录 3"/>
    <w:qFormat/>
    <w:rsid w:val="008C09DA"/>
    <w:pPr>
      <w:ind w:leftChars="400" w:left="400"/>
    </w:pPr>
  </w:style>
  <w:style w:type="paragraph" w:styleId="a6">
    <w:name w:val="List Paragraph"/>
    <w:basedOn w:val="a"/>
    <w:uiPriority w:val="99"/>
    <w:qFormat/>
    <w:rsid w:val="008C09DA"/>
    <w:pPr>
      <w:ind w:firstLineChars="200" w:firstLine="420"/>
    </w:pPr>
  </w:style>
  <w:style w:type="paragraph" w:styleId="a7">
    <w:name w:val="Balloon Text"/>
    <w:basedOn w:val="a"/>
    <w:link w:val="Char2"/>
    <w:uiPriority w:val="99"/>
    <w:semiHidden/>
    <w:unhideWhenUsed/>
    <w:rsid w:val="00DB7799"/>
    <w:rPr>
      <w:sz w:val="18"/>
      <w:szCs w:val="18"/>
    </w:rPr>
  </w:style>
  <w:style w:type="character" w:customStyle="1" w:styleId="Char2">
    <w:name w:val="批注框文本 Char"/>
    <w:basedOn w:val="a0"/>
    <w:link w:val="a7"/>
    <w:uiPriority w:val="99"/>
    <w:semiHidden/>
    <w:rsid w:val="00DB7799"/>
    <w:rPr>
      <w:rFonts w:eastAsia="仿宋_GB2312"/>
      <w:kern w:val="2"/>
      <w:sz w:val="18"/>
      <w:szCs w:val="18"/>
    </w:rPr>
  </w:style>
  <w:style w:type="character" w:styleId="a8">
    <w:name w:val="annotation reference"/>
    <w:basedOn w:val="a0"/>
    <w:uiPriority w:val="99"/>
    <w:semiHidden/>
    <w:unhideWhenUsed/>
    <w:rsid w:val="00DB7799"/>
    <w:rPr>
      <w:sz w:val="21"/>
      <w:szCs w:val="21"/>
    </w:rPr>
  </w:style>
  <w:style w:type="paragraph" w:styleId="a9">
    <w:name w:val="annotation subject"/>
    <w:basedOn w:val="a3"/>
    <w:next w:val="a3"/>
    <w:link w:val="Char3"/>
    <w:uiPriority w:val="99"/>
    <w:semiHidden/>
    <w:unhideWhenUsed/>
    <w:rsid w:val="00DB7799"/>
    <w:rPr>
      <w:b/>
      <w:bCs/>
    </w:rPr>
  </w:style>
  <w:style w:type="character" w:customStyle="1" w:styleId="Char">
    <w:name w:val="批注文字 Char"/>
    <w:basedOn w:val="a0"/>
    <w:link w:val="a3"/>
    <w:uiPriority w:val="99"/>
    <w:semiHidden/>
    <w:rsid w:val="00DB7799"/>
    <w:rPr>
      <w:rFonts w:eastAsia="仿宋_GB2312"/>
      <w:kern w:val="2"/>
      <w:sz w:val="30"/>
      <w:szCs w:val="24"/>
    </w:rPr>
  </w:style>
  <w:style w:type="character" w:customStyle="1" w:styleId="Char3">
    <w:name w:val="批注主题 Char"/>
    <w:basedOn w:val="Char"/>
    <w:link w:val="a9"/>
    <w:uiPriority w:val="99"/>
    <w:semiHidden/>
    <w:rsid w:val="00DB7799"/>
    <w:rPr>
      <w:rFonts w:eastAsia="仿宋_GB2312"/>
      <w:b/>
      <w:bCs/>
      <w:kern w:val="2"/>
      <w:sz w:val="30"/>
      <w:szCs w:val="24"/>
    </w:rPr>
  </w:style>
</w:styles>
</file>

<file path=word/webSettings.xml><?xml version="1.0" encoding="utf-8"?>
<w:webSettings xmlns:r="http://schemas.openxmlformats.org/officeDocument/2006/relationships" xmlns:w="http://schemas.openxmlformats.org/wordprocessingml/2006/main">
  <w:divs>
    <w:div w:id="639572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1E575-B6A2-4322-94C8-DBC488EA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833</Words>
  <Characters>4754</Characters>
  <Application>Microsoft Office Word</Application>
  <DocSecurity>0</DocSecurity>
  <Lines>39</Lines>
  <Paragraphs>11</Paragraphs>
  <ScaleCrop>false</ScaleCrop>
  <Company>Microsoft</Company>
  <LinksUpToDate>false</LinksUpToDate>
  <CharactersWithSpaces>5576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Administrator</cp:lastModifiedBy>
  <cp:revision>69</cp:revision>
  <cp:lastPrinted>2018-05-08T09:18:00Z</cp:lastPrinted>
  <dcterms:created xsi:type="dcterms:W3CDTF">2018-03-23T09:11:00Z</dcterms:created>
  <dcterms:modified xsi:type="dcterms:W3CDTF">2019-08-03T14:22:00Z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