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04" w:rsidRDefault="00623B04">
      <w:pPr>
        <w:spacing w:line="360" w:lineRule="auto"/>
        <w:rPr>
          <w:rFonts w:ascii="Arial Narrow" w:hAnsi="Arial Narrow" w:cs="Arial Narrow"/>
          <w:b/>
          <w:sz w:val="44"/>
          <w:szCs w:val="44"/>
        </w:rPr>
      </w:pPr>
    </w:p>
    <w:p w:rsidR="00623B04" w:rsidRPr="00585F06" w:rsidRDefault="00B76C68">
      <w:pPr>
        <w:spacing w:line="360" w:lineRule="auto"/>
        <w:jc w:val="center"/>
        <w:rPr>
          <w:rFonts w:ascii="Arial Narrow" w:hAnsi="Arial Narrow" w:cs="Arial Narrow"/>
          <w:b/>
          <w:sz w:val="44"/>
          <w:szCs w:val="44"/>
        </w:rPr>
      </w:pPr>
      <w:r>
        <w:rPr>
          <w:rFonts w:ascii="Arial Narrow" w:hAnsi="Arial Narrow" w:cs="Arial Narrow" w:hint="eastAsia"/>
          <w:b/>
          <w:sz w:val="44"/>
          <w:szCs w:val="44"/>
        </w:rPr>
        <w:t>汽车及零部件产业园</w:t>
      </w:r>
    </w:p>
    <w:p w:rsidR="00623B04" w:rsidRPr="00585F06" w:rsidRDefault="00FE6D04">
      <w:pPr>
        <w:spacing w:line="360" w:lineRule="auto"/>
        <w:jc w:val="center"/>
        <w:rPr>
          <w:rFonts w:ascii="Arial Narrow" w:hAnsi="Arial Narrow" w:cs="Arial Narrow"/>
          <w:b/>
          <w:sz w:val="44"/>
          <w:szCs w:val="44"/>
        </w:rPr>
      </w:pPr>
      <w:r w:rsidRPr="00FE6D04">
        <w:rPr>
          <w:rFonts w:ascii="Arial Narrow" w:hAnsi="Arial Narrow" w:cs="Arial Narrow" w:hint="eastAsia"/>
          <w:b/>
          <w:sz w:val="44"/>
          <w:szCs w:val="44"/>
        </w:rPr>
        <w:t>企业服务（企业扶持金、工业技改审计、建设用地调整补偿款）</w:t>
      </w:r>
      <w:r w:rsidR="00A352A6" w:rsidRPr="00585F06">
        <w:rPr>
          <w:rFonts w:ascii="Arial Narrow" w:hAnsi="Arial Narrow" w:cs="Arial Narrow" w:hint="eastAsia"/>
          <w:b/>
          <w:sz w:val="44"/>
          <w:szCs w:val="44"/>
        </w:rPr>
        <w:t>项目</w:t>
      </w:r>
      <w:r w:rsidR="00B76C68">
        <w:rPr>
          <w:rFonts w:ascii="Arial Narrow" w:hAnsi="Arial Narrow" w:hint="eastAsia"/>
          <w:b/>
          <w:bCs/>
          <w:color w:val="000000" w:themeColor="text1"/>
          <w:kern w:val="32"/>
          <w:sz w:val="44"/>
          <w:szCs w:val="44"/>
          <w:lang w:bidi="he-IL"/>
        </w:rPr>
        <w:t>2018</w:t>
      </w:r>
      <w:r w:rsidR="00A352A6" w:rsidRPr="00585F06">
        <w:rPr>
          <w:rFonts w:hint="eastAsia"/>
          <w:b/>
          <w:bCs/>
          <w:color w:val="000000" w:themeColor="text1"/>
          <w:kern w:val="32"/>
          <w:sz w:val="44"/>
          <w:szCs w:val="44"/>
          <w:lang w:bidi="he-IL"/>
        </w:rPr>
        <w:t>年</w:t>
      </w:r>
      <w:r w:rsidR="00A352A6" w:rsidRPr="00585F06">
        <w:rPr>
          <w:rFonts w:ascii="Arial Narrow" w:hAnsi="Arial Narrow" w:cs="Arial Narrow" w:hint="eastAsia"/>
          <w:b/>
          <w:sz w:val="44"/>
          <w:szCs w:val="44"/>
        </w:rPr>
        <w:t>绩效</w:t>
      </w:r>
      <w:r w:rsidR="0091370B">
        <w:rPr>
          <w:rFonts w:ascii="Arial Narrow" w:hAnsi="Arial Narrow" w:cs="Arial Narrow" w:hint="eastAsia"/>
          <w:b/>
          <w:sz w:val="44"/>
          <w:szCs w:val="44"/>
        </w:rPr>
        <w:t>自评报告</w:t>
      </w:r>
    </w:p>
    <w:p w:rsidR="00623B04" w:rsidRPr="00585F06" w:rsidRDefault="00623B04">
      <w:pPr>
        <w:rPr>
          <w:color w:val="000000" w:themeColor="text1"/>
        </w:rPr>
      </w:pPr>
    </w:p>
    <w:p w:rsidR="00623B04" w:rsidRPr="008160E5" w:rsidRDefault="00623B04">
      <w:pPr>
        <w:ind w:firstLine="480"/>
        <w:rPr>
          <w:color w:val="000000" w:themeColor="text1"/>
        </w:rPr>
      </w:pPr>
    </w:p>
    <w:p w:rsidR="00623B04" w:rsidRPr="008C5A4E" w:rsidRDefault="00623B04">
      <w:pPr>
        <w:ind w:firstLine="480"/>
        <w:rPr>
          <w:color w:val="000000" w:themeColor="text1"/>
        </w:rPr>
      </w:pPr>
    </w:p>
    <w:p w:rsidR="00623B04" w:rsidRPr="00585F06" w:rsidRDefault="00623B04">
      <w:pPr>
        <w:ind w:firstLine="480"/>
        <w:rPr>
          <w:color w:val="000000" w:themeColor="text1"/>
        </w:rPr>
      </w:pPr>
    </w:p>
    <w:p w:rsidR="00623B04" w:rsidRPr="00B76C68" w:rsidRDefault="00623B04">
      <w:pPr>
        <w:widowControl/>
        <w:spacing w:line="800" w:lineRule="exact"/>
        <w:jc w:val="left"/>
        <w:rPr>
          <w:b/>
          <w:bCs/>
          <w:color w:val="000000" w:themeColor="text1"/>
          <w:kern w:val="32"/>
          <w:sz w:val="32"/>
          <w:lang w:bidi="he-IL"/>
        </w:rPr>
      </w:pPr>
    </w:p>
    <w:p w:rsidR="00FE6D04" w:rsidRDefault="00A352A6" w:rsidP="00FE6D04">
      <w:pPr>
        <w:widowControl/>
        <w:spacing w:line="480" w:lineRule="auto"/>
        <w:ind w:rightChars="-80" w:right="-240" w:firstLineChars="300" w:firstLine="964"/>
        <w:jc w:val="left"/>
        <w:rPr>
          <w:rFonts w:ascii="Arial Narrow" w:hAnsi="Arial Narrow" w:cs="Arial Narrow"/>
          <w:b/>
          <w:sz w:val="32"/>
          <w:szCs w:val="32"/>
        </w:rPr>
      </w:pPr>
      <w:r w:rsidRPr="00585F06">
        <w:rPr>
          <w:b/>
          <w:bCs/>
          <w:color w:val="000000" w:themeColor="text1"/>
          <w:kern w:val="32"/>
          <w:sz w:val="32"/>
          <w:lang w:bidi="he-IL"/>
        </w:rPr>
        <w:t>项目名称：</w:t>
      </w:r>
      <w:r w:rsidR="00FE6D04" w:rsidRPr="00FE6D04">
        <w:rPr>
          <w:rFonts w:ascii="Arial Narrow" w:hAnsi="Arial Narrow" w:cs="Arial Narrow" w:hint="eastAsia"/>
          <w:b/>
          <w:sz w:val="32"/>
          <w:szCs w:val="32"/>
        </w:rPr>
        <w:t>企业服务（企业扶持金、工业技改审计、建设</w:t>
      </w:r>
    </w:p>
    <w:p w:rsidR="00FE6D04" w:rsidRDefault="00FE6D04" w:rsidP="00FE6D04">
      <w:pPr>
        <w:widowControl/>
        <w:spacing w:line="480" w:lineRule="auto"/>
        <w:ind w:rightChars="-80" w:right="-240" w:firstLineChars="300" w:firstLine="964"/>
        <w:jc w:val="left"/>
        <w:rPr>
          <w:rFonts w:ascii="Arial Narrow" w:hAnsi="Arial Narrow" w:cs="Arial Narrow"/>
          <w:b/>
          <w:sz w:val="32"/>
          <w:szCs w:val="32"/>
        </w:rPr>
      </w:pPr>
      <w:r>
        <w:rPr>
          <w:rFonts w:ascii="Arial Narrow" w:hAnsi="Arial Narrow" w:cs="Arial Narrow" w:hint="eastAsia"/>
          <w:b/>
          <w:sz w:val="32"/>
          <w:szCs w:val="32"/>
        </w:rPr>
        <w:t xml:space="preserve">                    </w:t>
      </w:r>
      <w:r w:rsidRPr="00FE6D04">
        <w:rPr>
          <w:rFonts w:ascii="Arial Narrow" w:hAnsi="Arial Narrow" w:cs="Arial Narrow" w:hint="eastAsia"/>
          <w:b/>
          <w:sz w:val="32"/>
          <w:szCs w:val="32"/>
        </w:rPr>
        <w:t>用地调整补偿款）</w:t>
      </w:r>
    </w:p>
    <w:p w:rsidR="00623B04" w:rsidRPr="00585F06" w:rsidRDefault="00A352A6" w:rsidP="00FE6D04">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b/>
          <w:bCs/>
          <w:color w:val="000000" w:themeColor="text1"/>
          <w:kern w:val="32"/>
          <w:sz w:val="32"/>
          <w:lang w:bidi="he-IL"/>
        </w:rPr>
        <w:t>项目单位：</w:t>
      </w:r>
      <w:r w:rsidRPr="00585F06">
        <w:rPr>
          <w:rFonts w:ascii="Arial Narrow" w:hAnsi="Arial Narrow" w:cs="Arial Narrow" w:hint="eastAsia"/>
          <w:b/>
          <w:bCs/>
          <w:color w:val="000000" w:themeColor="text1"/>
          <w:sz w:val="32"/>
          <w:szCs w:val="32"/>
        </w:rPr>
        <w:t>武汉经济技术开发区</w:t>
      </w:r>
    </w:p>
    <w:p w:rsidR="00623B04" w:rsidRPr="00585F06" w:rsidRDefault="00A352A6">
      <w:pPr>
        <w:widowControl/>
        <w:spacing w:line="480" w:lineRule="auto"/>
        <w:ind w:rightChars="-80" w:right="-240" w:firstLineChars="900" w:firstLine="2891"/>
        <w:jc w:val="left"/>
        <w:rPr>
          <w:rFonts w:ascii="Arial Narrow" w:hAnsi="Arial Narrow" w:cs="Arial Narrow"/>
          <w:b/>
          <w:bCs/>
          <w:color w:val="000000" w:themeColor="text1"/>
          <w:sz w:val="32"/>
          <w:szCs w:val="32"/>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rFonts w:hint="eastAsia"/>
          <w:b/>
          <w:bCs/>
          <w:color w:val="000000" w:themeColor="text1"/>
          <w:kern w:val="32"/>
          <w:sz w:val="32"/>
          <w:lang w:bidi="he-IL"/>
        </w:rPr>
        <w:t>主管部门：</w:t>
      </w:r>
      <w:r w:rsidRPr="00585F06">
        <w:rPr>
          <w:rFonts w:ascii="Arial Narrow" w:hAnsi="Arial Narrow" w:cs="Arial Narrow" w:hint="eastAsia"/>
          <w:b/>
          <w:bCs/>
          <w:color w:val="000000" w:themeColor="text1"/>
          <w:sz w:val="32"/>
          <w:szCs w:val="32"/>
        </w:rPr>
        <w:t>武汉经济技术开发区</w:t>
      </w:r>
    </w:p>
    <w:p w:rsidR="00623B04" w:rsidRPr="00585F06" w:rsidRDefault="00A352A6">
      <w:pPr>
        <w:widowControl/>
        <w:spacing w:line="480" w:lineRule="auto"/>
        <w:ind w:rightChars="-80" w:right="-240" w:firstLineChars="900" w:firstLine="2891"/>
        <w:jc w:val="left"/>
        <w:rPr>
          <w:rFonts w:ascii="Arial Narrow" w:hAnsi="Arial Narrow" w:cs="Arial Narrow"/>
          <w:b/>
          <w:bCs/>
          <w:color w:val="000000" w:themeColor="text1"/>
          <w:kern w:val="32"/>
          <w:sz w:val="32"/>
          <w:szCs w:val="32"/>
          <w:lang w:bidi="he-IL"/>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rsidP="00B76C68">
      <w:pPr>
        <w:widowControl/>
        <w:spacing w:line="480" w:lineRule="auto"/>
        <w:ind w:firstLineChars="300" w:firstLine="964"/>
        <w:jc w:val="left"/>
        <w:rPr>
          <w:b/>
          <w:bCs/>
          <w:color w:val="000000" w:themeColor="text1"/>
          <w:sz w:val="32"/>
          <w:szCs w:val="32"/>
        </w:rPr>
      </w:pPr>
      <w:r w:rsidRPr="00585F06">
        <w:rPr>
          <w:b/>
          <w:bCs/>
          <w:color w:val="000000" w:themeColor="text1"/>
          <w:kern w:val="32"/>
          <w:sz w:val="32"/>
          <w:lang w:bidi="he-IL"/>
        </w:rPr>
        <w:t>评价机构：</w:t>
      </w:r>
      <w:r w:rsidR="000079CE" w:rsidRPr="00585F06">
        <w:rPr>
          <w:rFonts w:ascii="Arial Narrow" w:hAnsi="Arial Narrow" w:cs="Arial Narrow" w:hint="eastAsia"/>
          <w:b/>
          <w:bCs/>
          <w:color w:val="000000" w:themeColor="text1"/>
          <w:sz w:val="32"/>
          <w:szCs w:val="32"/>
        </w:rPr>
        <w:t>汽车及零部件产业园</w:t>
      </w:r>
      <w:r w:rsidR="000079CE">
        <w:rPr>
          <w:rFonts w:ascii="Arial Narrow" w:hAnsi="Arial Narrow" w:cs="Arial Narrow" w:hint="eastAsia"/>
          <w:b/>
          <w:bCs/>
          <w:color w:val="000000" w:themeColor="text1"/>
          <w:sz w:val="32"/>
          <w:szCs w:val="32"/>
        </w:rPr>
        <w:t>绩效</w:t>
      </w:r>
      <w:r w:rsidR="00B76C68">
        <w:rPr>
          <w:rFonts w:hint="eastAsia"/>
          <w:b/>
          <w:bCs/>
          <w:color w:val="000000" w:themeColor="text1"/>
          <w:sz w:val="32"/>
          <w:szCs w:val="32"/>
        </w:rPr>
        <w:t>自评</w:t>
      </w:r>
      <w:r w:rsidR="000079CE">
        <w:rPr>
          <w:rFonts w:hint="eastAsia"/>
          <w:b/>
          <w:bCs/>
          <w:color w:val="000000" w:themeColor="text1"/>
          <w:sz w:val="32"/>
          <w:szCs w:val="32"/>
        </w:rPr>
        <w:t>小组</w:t>
      </w:r>
    </w:p>
    <w:p w:rsidR="00623B04" w:rsidRPr="00585F06" w:rsidRDefault="00623B04">
      <w:pPr>
        <w:spacing w:line="800" w:lineRule="exact"/>
        <w:rPr>
          <w:b/>
          <w:bCs/>
          <w:color w:val="000000" w:themeColor="text1"/>
          <w:sz w:val="32"/>
          <w:szCs w:val="32"/>
        </w:rPr>
      </w:pPr>
    </w:p>
    <w:p w:rsidR="00623B04" w:rsidRPr="00585F06" w:rsidRDefault="00B76C68">
      <w:pPr>
        <w:spacing w:line="800" w:lineRule="exact"/>
        <w:jc w:val="center"/>
        <w:rPr>
          <w:b/>
          <w:bCs/>
          <w:color w:val="000000" w:themeColor="text1"/>
          <w:sz w:val="32"/>
          <w:szCs w:val="32"/>
        </w:rPr>
      </w:pPr>
      <w:r>
        <w:rPr>
          <w:rFonts w:hint="eastAsia"/>
          <w:b/>
          <w:bCs/>
          <w:color w:val="000000" w:themeColor="text1"/>
          <w:sz w:val="32"/>
          <w:szCs w:val="32"/>
        </w:rPr>
        <w:t>2019</w:t>
      </w:r>
      <w:r w:rsidR="00A352A6" w:rsidRPr="00585F06">
        <w:rPr>
          <w:b/>
          <w:bCs/>
          <w:color w:val="000000" w:themeColor="text1"/>
          <w:sz w:val="32"/>
          <w:szCs w:val="32"/>
        </w:rPr>
        <w:t>年</w:t>
      </w:r>
      <w:r>
        <w:rPr>
          <w:rFonts w:hint="eastAsia"/>
          <w:b/>
          <w:bCs/>
          <w:color w:val="000000" w:themeColor="text1"/>
          <w:sz w:val="32"/>
          <w:szCs w:val="32"/>
        </w:rPr>
        <w:t>06</w:t>
      </w:r>
      <w:r w:rsidR="00A352A6" w:rsidRPr="00585F06">
        <w:rPr>
          <w:b/>
          <w:bCs/>
          <w:color w:val="000000" w:themeColor="text1"/>
          <w:sz w:val="32"/>
          <w:szCs w:val="32"/>
        </w:rPr>
        <w:t>月</w:t>
      </w:r>
    </w:p>
    <w:p w:rsidR="00623B04" w:rsidRPr="00585F06" w:rsidRDefault="00623B04">
      <w:pPr>
        <w:outlineLvl w:val="0"/>
        <w:rPr>
          <w:rFonts w:eastAsia="黑体"/>
          <w:sz w:val="32"/>
          <w:szCs w:val="32"/>
        </w:rPr>
      </w:pPr>
    </w:p>
    <w:p w:rsidR="00623B04" w:rsidRPr="00585F06" w:rsidRDefault="00A352A6">
      <w:pPr>
        <w:spacing w:line="800" w:lineRule="exact"/>
        <w:jc w:val="center"/>
        <w:rPr>
          <w:rFonts w:ascii="Arial Narrow" w:hAnsi="Arial Narrow" w:cs="Arial Narrow"/>
          <w:b/>
          <w:color w:val="000000" w:themeColor="text1"/>
          <w:sz w:val="32"/>
          <w:szCs w:val="32"/>
        </w:rPr>
      </w:pPr>
      <w:r w:rsidRPr="00585F06">
        <w:rPr>
          <w:rFonts w:ascii="Arial Narrow" w:hAnsi="Arial Narrow" w:cs="Arial Narrow"/>
          <w:b/>
          <w:color w:val="000000" w:themeColor="text1"/>
          <w:sz w:val="32"/>
          <w:szCs w:val="32"/>
        </w:rPr>
        <w:t>本次绩效评价结果</w:t>
      </w:r>
    </w:p>
    <w:p w:rsidR="00623B04" w:rsidRPr="00585F06" w:rsidRDefault="00623B04">
      <w:pPr>
        <w:spacing w:line="800" w:lineRule="exact"/>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0"/>
        <w:gridCol w:w="2192"/>
        <w:gridCol w:w="2192"/>
        <w:gridCol w:w="2197"/>
      </w:tblGrid>
      <w:tr w:rsidR="00623B04" w:rsidRPr="00585F06">
        <w:trPr>
          <w:trHeight w:val="567"/>
        </w:trPr>
        <w:tc>
          <w:tcPr>
            <w:tcW w:w="2150"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评价等级</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投入</w:t>
            </w:r>
          </w:p>
        </w:tc>
        <w:tc>
          <w:tcPr>
            <w:tcW w:w="2192" w:type="dxa"/>
            <w:shd w:val="clear" w:color="auto" w:fill="auto"/>
            <w:vAlign w:val="center"/>
          </w:tcPr>
          <w:p w:rsidR="00623B04" w:rsidRPr="00585F06" w:rsidRDefault="00B76C68">
            <w:pPr>
              <w:ind w:firstLineChars="400" w:firstLine="112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14</w:t>
            </w:r>
          </w:p>
        </w:tc>
        <w:tc>
          <w:tcPr>
            <w:tcW w:w="2192" w:type="dxa"/>
            <w:vAlign w:val="center"/>
          </w:tcPr>
          <w:p w:rsidR="00623B04" w:rsidRPr="00585F06" w:rsidRDefault="00FE6D04">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14</w:t>
            </w:r>
          </w:p>
        </w:tc>
        <w:tc>
          <w:tcPr>
            <w:tcW w:w="2197"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过程</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26</w:t>
            </w:r>
          </w:p>
        </w:tc>
        <w:tc>
          <w:tcPr>
            <w:tcW w:w="2192" w:type="dxa"/>
            <w:vAlign w:val="center"/>
          </w:tcPr>
          <w:p w:rsidR="00623B04" w:rsidRPr="00585F06" w:rsidRDefault="00FE6D04">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26</w:t>
            </w:r>
          </w:p>
        </w:tc>
        <w:tc>
          <w:tcPr>
            <w:tcW w:w="2197" w:type="dxa"/>
            <w:vAlign w:val="center"/>
          </w:tcPr>
          <w:p w:rsidR="00623B04" w:rsidRPr="00585F06" w:rsidRDefault="00FE6D04">
            <w:pPr>
              <w:jc w:val="center"/>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优</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产出</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36</w:t>
            </w:r>
          </w:p>
        </w:tc>
        <w:tc>
          <w:tcPr>
            <w:tcW w:w="2192" w:type="dxa"/>
            <w:vAlign w:val="center"/>
          </w:tcPr>
          <w:p w:rsidR="00623B04" w:rsidRPr="00585F06" w:rsidRDefault="00FE6D04">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36</w:t>
            </w:r>
          </w:p>
        </w:tc>
        <w:tc>
          <w:tcPr>
            <w:tcW w:w="2197" w:type="dxa"/>
            <w:vAlign w:val="center"/>
          </w:tcPr>
          <w:p w:rsidR="00623B04" w:rsidRPr="00585F06" w:rsidRDefault="00FE6D04">
            <w:pPr>
              <w:jc w:val="center"/>
              <w:textAlignment w:val="top"/>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优</w:t>
            </w:r>
          </w:p>
        </w:tc>
      </w:tr>
      <w:tr w:rsidR="00623B04" w:rsidRPr="00585F06">
        <w:trPr>
          <w:trHeight w:val="57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效果</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24</w:t>
            </w:r>
          </w:p>
        </w:tc>
        <w:tc>
          <w:tcPr>
            <w:tcW w:w="2192" w:type="dxa"/>
            <w:vAlign w:val="center"/>
          </w:tcPr>
          <w:p w:rsidR="00623B04" w:rsidRPr="00585F06" w:rsidRDefault="005C2563">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22</w:t>
            </w:r>
          </w:p>
        </w:tc>
        <w:tc>
          <w:tcPr>
            <w:tcW w:w="2197" w:type="dxa"/>
            <w:vAlign w:val="center"/>
          </w:tcPr>
          <w:p w:rsidR="00623B04" w:rsidRPr="00585F06" w:rsidRDefault="00A352A6">
            <w:pPr>
              <w:jc w:val="center"/>
              <w:textAlignment w:val="top"/>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优</w:t>
            </w:r>
          </w:p>
        </w:tc>
      </w:tr>
      <w:tr w:rsidR="00623B04" w:rsidRPr="00585F06">
        <w:trPr>
          <w:trHeight w:val="567"/>
        </w:trPr>
        <w:tc>
          <w:tcPr>
            <w:tcW w:w="2150" w:type="dxa"/>
            <w:tcBorders>
              <w:top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综合绩效</w:t>
            </w:r>
          </w:p>
        </w:tc>
        <w:tc>
          <w:tcPr>
            <w:tcW w:w="2192" w:type="dxa"/>
            <w:tcBorders>
              <w:top w:val="single" w:sz="6" w:space="0" w:color="008000"/>
            </w:tcBorders>
            <w:shd w:val="clear" w:color="auto" w:fill="auto"/>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100</w:t>
            </w:r>
          </w:p>
        </w:tc>
        <w:tc>
          <w:tcPr>
            <w:tcW w:w="2192" w:type="dxa"/>
            <w:tcBorders>
              <w:top w:val="single" w:sz="6" w:space="0" w:color="008000"/>
            </w:tcBorders>
            <w:vAlign w:val="center"/>
          </w:tcPr>
          <w:p w:rsidR="00623B04" w:rsidRPr="00585F06" w:rsidRDefault="00FE6D04">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98</w:t>
            </w:r>
          </w:p>
        </w:tc>
        <w:tc>
          <w:tcPr>
            <w:tcW w:w="2197" w:type="dxa"/>
            <w:tcBorders>
              <w:top w:val="single" w:sz="6" w:space="0" w:color="008000"/>
            </w:tcBorders>
            <w:vAlign w:val="center"/>
          </w:tcPr>
          <w:p w:rsidR="00623B04" w:rsidRPr="00585F06" w:rsidRDefault="00FE6D04">
            <w:pPr>
              <w:tabs>
                <w:tab w:val="left" w:pos="1099"/>
                <w:tab w:val="center" w:pos="1863"/>
              </w:tabs>
              <w:jc w:val="center"/>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优</w:t>
            </w:r>
          </w:p>
        </w:tc>
      </w:tr>
    </w:tbl>
    <w:p w:rsidR="00E27DDE" w:rsidRDefault="00E27DDE" w:rsidP="00E27DDE">
      <w:pPr>
        <w:rPr>
          <w:rFonts w:ascii="Arial Narrow" w:hAnsi="Arial Narrow" w:cs="Arial Narrow"/>
          <w:color w:val="000000" w:themeColor="text1"/>
          <w:sz w:val="28"/>
          <w:szCs w:val="28"/>
        </w:rPr>
      </w:pPr>
    </w:p>
    <w:p w:rsidR="00E27DDE" w:rsidRPr="00E27DDE" w:rsidRDefault="00E27DDE" w:rsidP="00E27DDE">
      <w:pPr>
        <w:rPr>
          <w:rFonts w:ascii="仿宋" w:eastAsia="仿宋" w:hAnsi="仿宋" w:cs="Arial Narrow"/>
          <w:b/>
          <w:color w:val="000000" w:themeColor="text1"/>
          <w:sz w:val="24"/>
        </w:rPr>
      </w:pPr>
      <w:r w:rsidRPr="00E27DDE">
        <w:rPr>
          <w:rFonts w:ascii="仿宋" w:eastAsia="仿宋" w:hAnsi="仿宋" w:cs="Arial Narrow" w:hint="eastAsia"/>
          <w:b/>
          <w:color w:val="000000" w:themeColor="text1"/>
          <w:sz w:val="24"/>
        </w:rPr>
        <w:t>一、摘要</w:t>
      </w:r>
      <w:bookmarkStart w:id="0" w:name="_Toc22341"/>
      <w:bookmarkStart w:id="1" w:name="_Toc9972"/>
    </w:p>
    <w:p w:rsidR="00623B04" w:rsidRPr="00E27DDE" w:rsidRDefault="00A352A6" w:rsidP="00E27DDE">
      <w:pPr>
        <w:ind w:firstLineChars="196" w:firstLine="472"/>
        <w:rPr>
          <w:rFonts w:ascii="仿宋" w:eastAsia="仿宋" w:hAnsi="仿宋"/>
          <w:sz w:val="24"/>
        </w:rPr>
      </w:pPr>
      <w:r w:rsidRPr="00E27DDE">
        <w:rPr>
          <w:rFonts w:ascii="仿宋" w:eastAsia="仿宋" w:hAnsi="仿宋" w:cs="Arial Narrow"/>
          <w:b/>
          <w:color w:val="000000" w:themeColor="text1"/>
          <w:sz w:val="24"/>
        </w:rPr>
        <w:t>（一）基本情况</w:t>
      </w:r>
      <w:bookmarkEnd w:id="0"/>
      <w:bookmarkEnd w:id="1"/>
    </w:p>
    <w:p w:rsidR="00623B04" w:rsidRPr="00E27DDE" w:rsidRDefault="00A352A6" w:rsidP="00E27DDE">
      <w:pPr>
        <w:spacing w:line="360" w:lineRule="auto"/>
        <w:ind w:firstLineChars="200" w:firstLine="480"/>
        <w:outlineLvl w:val="2"/>
        <w:rPr>
          <w:rFonts w:ascii="仿宋" w:eastAsia="仿宋" w:hAnsi="仿宋" w:cs="Arial Narrow"/>
          <w:color w:val="000000" w:themeColor="text1"/>
          <w:sz w:val="24"/>
        </w:rPr>
      </w:pPr>
      <w:bookmarkStart w:id="2" w:name="_Toc26201"/>
      <w:bookmarkStart w:id="3" w:name="_Toc22832"/>
      <w:r w:rsidRPr="00E27DDE">
        <w:rPr>
          <w:rFonts w:ascii="仿宋" w:eastAsia="仿宋" w:hAnsi="仿宋" w:cs="Arial Narrow" w:hint="eastAsia"/>
          <w:color w:val="000000" w:themeColor="text1"/>
          <w:sz w:val="24"/>
        </w:rPr>
        <w:t>1.项目基本情况</w:t>
      </w:r>
      <w:bookmarkEnd w:id="2"/>
      <w:bookmarkEnd w:id="3"/>
    </w:p>
    <w:p w:rsidR="008C5A4E" w:rsidRDefault="008C5A4E" w:rsidP="00A16073">
      <w:pPr>
        <w:tabs>
          <w:tab w:val="left" w:pos="6128"/>
        </w:tabs>
        <w:spacing w:line="360" w:lineRule="auto"/>
        <w:ind w:firstLineChars="200" w:firstLine="480"/>
        <w:rPr>
          <w:rFonts w:ascii="仿宋" w:eastAsia="仿宋" w:hAnsi="仿宋" w:cs="Arial Narrow"/>
          <w:color w:val="000000" w:themeColor="text1"/>
          <w:sz w:val="24"/>
        </w:rPr>
      </w:pPr>
      <w:r>
        <w:rPr>
          <w:rFonts w:ascii="仿宋" w:eastAsia="仿宋" w:hAnsi="仿宋" w:cs="Arial Narrow" w:hint="eastAsia"/>
          <w:color w:val="000000" w:themeColor="text1"/>
          <w:sz w:val="24"/>
        </w:rPr>
        <w:t>为</w:t>
      </w:r>
      <w:r w:rsidR="00FE6D04">
        <w:rPr>
          <w:rFonts w:ascii="仿宋" w:eastAsia="仿宋" w:hAnsi="仿宋" w:cs="Arial Narrow" w:hint="eastAsia"/>
          <w:color w:val="000000" w:themeColor="text1"/>
          <w:sz w:val="24"/>
        </w:rPr>
        <w:t>及时兑付“黄金三十条”，及时拨付企业建设用地调整补偿款</w:t>
      </w:r>
      <w:r>
        <w:rPr>
          <w:rFonts w:ascii="仿宋" w:eastAsia="仿宋" w:hAnsi="仿宋" w:cs="Arial Narrow" w:hint="eastAsia"/>
          <w:color w:val="000000" w:themeColor="text1"/>
          <w:sz w:val="24"/>
        </w:rPr>
        <w:t>。</w:t>
      </w:r>
      <w:r w:rsidR="00FE6D04">
        <w:rPr>
          <w:rFonts w:ascii="仿宋" w:eastAsia="仿宋" w:hAnsi="仿宋" w:cs="Arial Narrow" w:hint="eastAsia"/>
          <w:color w:val="000000" w:themeColor="text1"/>
          <w:sz w:val="24"/>
        </w:rPr>
        <w:t>区财政局在年中追加了企业扶持资金4490.93万元、工业技改审计工作经费13.44万元、企业建设用地调整补偿款520万元。</w:t>
      </w:r>
    </w:p>
    <w:p w:rsidR="00623B04" w:rsidRPr="00B76C68" w:rsidRDefault="00A352A6" w:rsidP="00E27DDE">
      <w:pPr>
        <w:spacing w:line="360" w:lineRule="auto"/>
        <w:ind w:firstLineChars="200" w:firstLine="480"/>
        <w:outlineLvl w:val="2"/>
        <w:rPr>
          <w:rFonts w:ascii="仿宋" w:eastAsia="仿宋" w:hAnsi="仿宋" w:cs="Arial Narrow"/>
          <w:color w:val="000000" w:themeColor="text1"/>
          <w:sz w:val="24"/>
        </w:rPr>
      </w:pPr>
      <w:bookmarkStart w:id="4" w:name="_Toc22475"/>
      <w:bookmarkStart w:id="5" w:name="_Toc28157"/>
      <w:r w:rsidRPr="00B76C68">
        <w:rPr>
          <w:rFonts w:ascii="仿宋" w:eastAsia="仿宋" w:hAnsi="仿宋" w:cs="Arial Narrow" w:hint="eastAsia"/>
          <w:color w:val="000000" w:themeColor="text1"/>
          <w:sz w:val="24"/>
        </w:rPr>
        <w:t>2.绩效评价工作情况</w:t>
      </w:r>
      <w:bookmarkEnd w:id="4"/>
      <w:bookmarkEnd w:id="5"/>
      <w:r w:rsidRPr="00B76C68">
        <w:rPr>
          <w:rFonts w:ascii="仿宋" w:eastAsia="仿宋" w:hAnsi="仿宋" w:cs="Arial Narrow" w:hint="eastAsia"/>
          <w:color w:val="000000" w:themeColor="text1"/>
          <w:sz w:val="24"/>
        </w:rPr>
        <w:tab/>
      </w:r>
    </w:p>
    <w:p w:rsidR="00623B04" w:rsidRPr="00B76C68" w:rsidRDefault="00B76C68" w:rsidP="00E27DDE">
      <w:pPr>
        <w:tabs>
          <w:tab w:val="left" w:pos="6128"/>
        </w:tabs>
        <w:spacing w:line="360" w:lineRule="auto"/>
        <w:ind w:firstLineChars="200" w:firstLine="480"/>
        <w:rPr>
          <w:rFonts w:ascii="仿宋" w:eastAsia="仿宋" w:hAnsi="仿宋" w:cs="Arial Narrow"/>
          <w:color w:val="000000" w:themeColor="text1"/>
          <w:sz w:val="24"/>
        </w:rPr>
      </w:pPr>
      <w:r>
        <w:rPr>
          <w:rFonts w:ascii="仿宋" w:eastAsia="仿宋" w:hAnsi="仿宋" w:cs="Arial Narrow" w:hint="eastAsia"/>
          <w:color w:val="000000" w:themeColor="text1"/>
          <w:sz w:val="24"/>
        </w:rPr>
        <w:t>汽车及零部件产业园</w:t>
      </w:r>
      <w:r w:rsidR="00A352A6" w:rsidRPr="00B76C68">
        <w:rPr>
          <w:rFonts w:ascii="仿宋" w:eastAsia="仿宋" w:hAnsi="仿宋" w:cs="Arial Narrow" w:hint="eastAsia"/>
          <w:color w:val="000000" w:themeColor="text1"/>
          <w:sz w:val="24"/>
        </w:rPr>
        <w:t>根据《区财政局关于201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年开展预算绩效评价工作的通知》（武经开财〔201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w:t>
      </w:r>
      <w:r>
        <w:rPr>
          <w:rFonts w:ascii="仿宋" w:eastAsia="仿宋" w:hAnsi="仿宋" w:cs="Arial Narrow" w:hint="eastAsia"/>
          <w:color w:val="000000" w:themeColor="text1"/>
          <w:sz w:val="24"/>
        </w:rPr>
        <w:t>2</w:t>
      </w:r>
      <w:r w:rsidR="00A352A6" w:rsidRPr="00B76C68">
        <w:rPr>
          <w:rFonts w:ascii="仿宋" w:eastAsia="仿宋" w:hAnsi="仿宋" w:cs="Arial Narrow" w:hint="eastAsia"/>
          <w:color w:val="000000" w:themeColor="text1"/>
          <w:sz w:val="24"/>
        </w:rPr>
        <w:t>9号）开展</w:t>
      </w:r>
      <w:r>
        <w:rPr>
          <w:rFonts w:ascii="仿宋" w:eastAsia="仿宋" w:hAnsi="仿宋" w:cs="Arial Narrow" w:hint="eastAsia"/>
          <w:color w:val="000000" w:themeColor="text1"/>
          <w:sz w:val="24"/>
        </w:rPr>
        <w:t>自评工作</w:t>
      </w:r>
      <w:r w:rsidR="00A352A6" w:rsidRPr="00B76C68">
        <w:rPr>
          <w:rFonts w:ascii="仿宋" w:eastAsia="仿宋" w:hAnsi="仿宋" w:cs="Arial Narrow" w:hint="eastAsia"/>
          <w:color w:val="000000" w:themeColor="text1"/>
          <w:sz w:val="24"/>
        </w:rPr>
        <w:t>。</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6" w:name="_Toc481590349"/>
      <w:bookmarkStart w:id="7" w:name="_Toc8520"/>
      <w:bookmarkStart w:id="8" w:name="_Toc31832"/>
      <w:bookmarkStart w:id="9" w:name="_Toc20883"/>
      <w:r w:rsidRPr="00B76C68">
        <w:rPr>
          <w:rFonts w:ascii="仿宋" w:eastAsia="仿宋" w:hAnsi="仿宋" w:cs="Arial Narrow"/>
          <w:b/>
          <w:color w:val="000000" w:themeColor="text1"/>
          <w:sz w:val="24"/>
        </w:rPr>
        <w:t>（二）绩效评价结论</w:t>
      </w:r>
      <w:bookmarkEnd w:id="6"/>
      <w:bookmarkEnd w:id="7"/>
      <w:bookmarkEnd w:id="8"/>
      <w:bookmarkEnd w:id="9"/>
    </w:p>
    <w:p w:rsidR="00623B04" w:rsidRPr="00B76C68" w:rsidRDefault="00C52EA6" w:rsidP="00C52EA6">
      <w:pPr>
        <w:tabs>
          <w:tab w:val="left" w:pos="6128"/>
        </w:tabs>
        <w:spacing w:line="360" w:lineRule="auto"/>
        <w:ind w:firstLineChars="200" w:firstLine="480"/>
        <w:rPr>
          <w:rFonts w:ascii="仿宋" w:eastAsia="仿宋" w:hAnsi="仿宋" w:cs="Arial Narrow"/>
          <w:color w:val="000000" w:themeColor="text1"/>
          <w:sz w:val="24"/>
        </w:rPr>
      </w:pPr>
      <w:bookmarkStart w:id="10" w:name="_Toc28448"/>
      <w:r w:rsidRPr="00C52EA6">
        <w:rPr>
          <w:rFonts w:ascii="仿宋" w:eastAsia="仿宋" w:hAnsi="仿宋" w:cs="Arial Narrow" w:hint="eastAsia"/>
          <w:sz w:val="24"/>
        </w:rPr>
        <w:t>企业服务（企业扶持金、工业技改审计、建设用地调整补偿款）</w:t>
      </w:r>
      <w:r w:rsidR="00A352A6" w:rsidRPr="00B76C68">
        <w:rPr>
          <w:rFonts w:ascii="仿宋" w:eastAsia="仿宋" w:hAnsi="仿宋" w:cs="Arial Narrow" w:hint="eastAsia"/>
          <w:color w:val="000000" w:themeColor="text1"/>
          <w:sz w:val="24"/>
        </w:rPr>
        <w:t>绩效评价得分为</w:t>
      </w:r>
      <w:r w:rsidR="00FE6D04">
        <w:rPr>
          <w:rFonts w:ascii="仿宋" w:eastAsia="仿宋" w:hAnsi="仿宋" w:cs="Arial Narrow" w:hint="eastAsia"/>
          <w:color w:val="000000" w:themeColor="text1"/>
          <w:sz w:val="24"/>
        </w:rPr>
        <w:t>98</w:t>
      </w:r>
      <w:r w:rsidR="00A352A6" w:rsidRPr="00B76C68">
        <w:rPr>
          <w:rFonts w:ascii="仿宋" w:eastAsia="仿宋" w:hAnsi="仿宋" w:cs="Arial Narrow" w:hint="eastAsia"/>
          <w:color w:val="000000" w:themeColor="text1"/>
          <w:sz w:val="24"/>
        </w:rPr>
        <w:t>分，评价结果为</w:t>
      </w:r>
      <w:r w:rsidR="00D55136">
        <w:rPr>
          <w:rFonts w:ascii="仿宋" w:eastAsia="仿宋" w:hAnsi="仿宋" w:cs="Arial Narrow" w:hint="eastAsia"/>
          <w:color w:val="000000" w:themeColor="text1"/>
          <w:sz w:val="24"/>
        </w:rPr>
        <w:t>优</w:t>
      </w:r>
      <w:r w:rsidR="00A352A6" w:rsidRPr="00B76C68">
        <w:rPr>
          <w:rFonts w:ascii="仿宋" w:eastAsia="仿宋" w:hAnsi="仿宋" w:cs="Arial Narrow" w:hint="eastAsia"/>
          <w:color w:val="000000" w:themeColor="text1"/>
          <w:sz w:val="24"/>
        </w:rPr>
        <w:t>。</w:t>
      </w:r>
      <w:bookmarkEnd w:id="10"/>
    </w:p>
    <w:p w:rsidR="00623B04" w:rsidRPr="00B76C68" w:rsidRDefault="00A352A6" w:rsidP="00E27DDE">
      <w:pPr>
        <w:spacing w:line="360" w:lineRule="auto"/>
        <w:ind w:firstLineChars="200" w:firstLine="480"/>
        <w:rPr>
          <w:rFonts w:ascii="仿宋" w:eastAsia="仿宋" w:hAnsi="仿宋" w:cs="Arial Narrow"/>
          <w:color w:val="000000" w:themeColor="text1"/>
          <w:sz w:val="24"/>
        </w:rPr>
      </w:pPr>
      <w:bookmarkStart w:id="11" w:name="_Toc5555"/>
      <w:r w:rsidRPr="00B76C68">
        <w:rPr>
          <w:rFonts w:ascii="仿宋" w:eastAsia="仿宋" w:hAnsi="仿宋" w:cs="Arial Narrow" w:hint="eastAsia"/>
          <w:color w:val="000000" w:themeColor="text1"/>
          <w:sz w:val="24"/>
        </w:rPr>
        <w:lastRenderedPageBreak/>
        <w:t>1.投入。项目投入评价得分为</w:t>
      </w:r>
      <w:r w:rsidR="00FE6D04">
        <w:rPr>
          <w:rFonts w:ascii="仿宋" w:eastAsia="仿宋" w:hAnsi="仿宋" w:cs="Arial Narrow" w:hint="eastAsia"/>
          <w:color w:val="000000" w:themeColor="text1"/>
          <w:sz w:val="24"/>
        </w:rPr>
        <w:t>14</w:t>
      </w:r>
      <w:r w:rsidRPr="00B76C68">
        <w:rPr>
          <w:rFonts w:ascii="仿宋" w:eastAsia="仿宋" w:hAnsi="仿宋" w:cs="Arial Narrow" w:hint="eastAsia"/>
          <w:color w:val="000000" w:themeColor="text1"/>
          <w:sz w:val="24"/>
        </w:rPr>
        <w:t>分，评价等级为</w:t>
      </w:r>
      <w:bookmarkStart w:id="12" w:name="_Toc1724"/>
      <w:bookmarkEnd w:id="11"/>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。项目立项</w:t>
      </w:r>
      <w:r w:rsidR="00B72C9A">
        <w:rPr>
          <w:rFonts w:ascii="仿宋" w:eastAsia="仿宋" w:hAnsi="仿宋" w:cs="Arial Narrow" w:hint="eastAsia"/>
          <w:color w:val="000000" w:themeColor="text1"/>
          <w:sz w:val="24"/>
        </w:rPr>
        <w:t>及时、</w:t>
      </w:r>
      <w:r w:rsidRPr="00B76C68">
        <w:rPr>
          <w:rFonts w:ascii="仿宋" w:eastAsia="仿宋" w:hAnsi="仿宋" w:cs="Arial Narrow" w:hint="eastAsia"/>
          <w:color w:val="000000" w:themeColor="text1"/>
          <w:sz w:val="24"/>
        </w:rPr>
        <w:t>资料较齐全，资金及时落实到位，</w:t>
      </w:r>
      <w:r w:rsidR="00FE6D04">
        <w:rPr>
          <w:rFonts w:ascii="仿宋" w:eastAsia="仿宋" w:hAnsi="仿宋" w:cs="Arial Narrow" w:hint="eastAsia"/>
          <w:color w:val="000000" w:themeColor="text1"/>
          <w:sz w:val="24"/>
        </w:rPr>
        <w:t>资金拨付及时、准确，企业满足程度高</w:t>
      </w:r>
      <w:r w:rsidRPr="00B76C68">
        <w:rPr>
          <w:rFonts w:ascii="仿宋" w:eastAsia="仿宋" w:hAnsi="仿宋" w:cs="Arial Narrow" w:hint="eastAsia"/>
          <w:color w:val="000000" w:themeColor="text1"/>
          <w:sz w:val="24"/>
        </w:rPr>
        <w:t>。</w:t>
      </w:r>
    </w:p>
    <w:p w:rsidR="00D55136" w:rsidRDefault="00A352A6" w:rsidP="00E27DDE">
      <w:pPr>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2.过程。项目过程评价得分为</w:t>
      </w:r>
      <w:r w:rsidR="00FE6D04">
        <w:rPr>
          <w:rFonts w:ascii="仿宋" w:eastAsia="仿宋" w:hAnsi="仿宋" w:cs="Arial Narrow" w:hint="eastAsia"/>
          <w:color w:val="000000" w:themeColor="text1"/>
          <w:sz w:val="24"/>
        </w:rPr>
        <w:t>26</w:t>
      </w:r>
      <w:r w:rsidRPr="00B76C68">
        <w:rPr>
          <w:rFonts w:ascii="仿宋" w:eastAsia="仿宋" w:hAnsi="仿宋" w:cs="Arial Narrow" w:hint="eastAsia"/>
          <w:color w:val="000000" w:themeColor="text1"/>
          <w:sz w:val="24"/>
        </w:rPr>
        <w:t>分，评价等级为</w:t>
      </w:r>
      <w:bookmarkEnd w:id="12"/>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w:t>
      </w:r>
      <w:r w:rsidR="00B76C68">
        <w:rPr>
          <w:rFonts w:ascii="仿宋" w:eastAsia="仿宋" w:hAnsi="仿宋" w:cs="Arial Narrow" w:hint="eastAsia"/>
          <w:color w:val="000000" w:themeColor="text1"/>
          <w:sz w:val="24"/>
        </w:rPr>
        <w:t>园区</w:t>
      </w:r>
      <w:r w:rsidRPr="00B76C68">
        <w:rPr>
          <w:rFonts w:ascii="仿宋" w:eastAsia="仿宋" w:hAnsi="仿宋" w:cs="Arial Narrow" w:hint="eastAsia"/>
          <w:color w:val="000000" w:themeColor="text1"/>
          <w:sz w:val="24"/>
        </w:rPr>
        <w:t>制定了《管理制度汇编》等，</w:t>
      </w:r>
      <w:r w:rsidR="007120F5">
        <w:rPr>
          <w:rFonts w:ascii="仿宋" w:eastAsia="仿宋" w:hAnsi="仿宋" w:cs="Arial Narrow" w:hint="eastAsia"/>
          <w:color w:val="000000" w:themeColor="text1"/>
          <w:sz w:val="24"/>
        </w:rPr>
        <w:t>大额资金的支出，均通过党工委会议，</w:t>
      </w:r>
      <w:r w:rsidRPr="00B76C68">
        <w:rPr>
          <w:rFonts w:ascii="仿宋" w:eastAsia="仿宋" w:hAnsi="仿宋" w:cs="Arial Narrow" w:hint="eastAsia"/>
          <w:color w:val="000000" w:themeColor="text1"/>
          <w:sz w:val="24"/>
        </w:rPr>
        <w:t>对单位工作内容、要求等进行了规定，各项制度的制定均合法、合规。设立了档案室，配备专人负责档案管理与整理，并制定了档案管理制度，项目档案资料完整并整理归档及时。项目支出符合国家财经法规和财务管理制度，资金的拨付有完整的审批程序和手续，符合项目预算批复或合同规定的用途，不存在截留、挤占、挪用、虚列支出等情况。</w:t>
      </w:r>
      <w:bookmarkStart w:id="13" w:name="_Toc7473"/>
    </w:p>
    <w:p w:rsidR="00B76C68" w:rsidRDefault="00B76C68" w:rsidP="00E27DDE">
      <w:pPr>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3.产出。项目产出评价得分为</w:t>
      </w:r>
      <w:r w:rsidR="00FE6D04">
        <w:rPr>
          <w:rFonts w:ascii="仿宋" w:eastAsia="仿宋" w:hAnsi="仿宋" w:cs="Arial Narrow" w:hint="eastAsia"/>
          <w:color w:val="000000" w:themeColor="text1"/>
          <w:sz w:val="24"/>
        </w:rPr>
        <w:t>36</w:t>
      </w:r>
      <w:r w:rsidRPr="00B76C68">
        <w:rPr>
          <w:rFonts w:ascii="仿宋" w:eastAsia="仿宋" w:hAnsi="仿宋" w:cs="Arial Narrow" w:hint="eastAsia"/>
          <w:color w:val="000000" w:themeColor="text1"/>
          <w:sz w:val="24"/>
        </w:rPr>
        <w:t>分，评价等级为</w:t>
      </w:r>
      <w:bookmarkEnd w:id="13"/>
      <w:r w:rsidR="00615322">
        <w:rPr>
          <w:rFonts w:ascii="仿宋" w:eastAsia="仿宋" w:hAnsi="仿宋" w:cs="Arial Narrow" w:hint="eastAsia"/>
          <w:color w:val="000000" w:themeColor="text1"/>
          <w:sz w:val="24"/>
        </w:rPr>
        <w:t>优</w:t>
      </w:r>
      <w:r>
        <w:rPr>
          <w:rFonts w:ascii="仿宋" w:eastAsia="仿宋" w:hAnsi="仿宋" w:cs="Arial Narrow" w:hint="eastAsia"/>
          <w:color w:val="000000" w:themeColor="text1"/>
          <w:sz w:val="24"/>
        </w:rPr>
        <w:t>。</w:t>
      </w:r>
      <w:r w:rsidR="008160E5">
        <w:rPr>
          <w:rFonts w:ascii="仿宋" w:eastAsia="仿宋" w:hAnsi="仿宋" w:cs="Arial Narrow" w:hint="eastAsia"/>
          <w:color w:val="000000" w:themeColor="text1"/>
          <w:sz w:val="24"/>
        </w:rPr>
        <w:t>项目实施后，</w:t>
      </w:r>
      <w:r w:rsidR="00FE6D04">
        <w:rPr>
          <w:rFonts w:ascii="仿宋" w:eastAsia="仿宋" w:hAnsi="仿宋" w:cs="Arial Narrow" w:hint="eastAsia"/>
          <w:color w:val="000000" w:themeColor="text1"/>
          <w:sz w:val="24"/>
        </w:rPr>
        <w:t>企业能及时获得扶持资金、政府信用得以保障，同时工业技改审计工作开展及时，为企业扶持资金的兑付提供了条件</w:t>
      </w:r>
      <w:r w:rsidR="008160E5">
        <w:rPr>
          <w:rFonts w:ascii="仿宋" w:eastAsia="仿宋" w:hAnsi="仿宋" w:cs="Arial Narrow" w:hint="eastAsia"/>
          <w:color w:val="000000" w:themeColor="text1"/>
          <w:sz w:val="24"/>
        </w:rPr>
        <w:t>。</w:t>
      </w:r>
    </w:p>
    <w:p w:rsidR="00623B04" w:rsidRPr="00B76C68" w:rsidRDefault="00B76C68" w:rsidP="00E27DDE">
      <w:pPr>
        <w:spacing w:line="360" w:lineRule="auto"/>
        <w:ind w:firstLineChars="200" w:firstLine="480"/>
        <w:rPr>
          <w:rFonts w:ascii="仿宋" w:eastAsia="仿宋" w:hAnsi="仿宋" w:cs="Arial Narrow"/>
          <w:sz w:val="24"/>
          <w:szCs w:val="21"/>
        </w:rPr>
      </w:pPr>
      <w:r w:rsidRPr="00B76C68">
        <w:rPr>
          <w:rFonts w:ascii="仿宋" w:eastAsia="仿宋" w:hAnsi="仿宋" w:cs="Arial Narrow" w:hint="eastAsia"/>
          <w:color w:val="000000" w:themeColor="text1"/>
          <w:sz w:val="24"/>
        </w:rPr>
        <w:t>4.效果。</w:t>
      </w:r>
      <w:r w:rsidR="001C3B88" w:rsidRPr="00B76C68">
        <w:rPr>
          <w:rFonts w:ascii="仿宋" w:eastAsia="仿宋" w:hAnsi="仿宋" w:cs="Arial Narrow" w:hint="eastAsia"/>
          <w:color w:val="000000" w:themeColor="text1"/>
          <w:sz w:val="24"/>
        </w:rPr>
        <w:t>项目</w:t>
      </w:r>
      <w:r w:rsidR="001C3B88">
        <w:rPr>
          <w:rFonts w:ascii="仿宋" w:eastAsia="仿宋" w:hAnsi="仿宋" w:cs="Arial Narrow" w:hint="eastAsia"/>
          <w:color w:val="000000" w:themeColor="text1"/>
          <w:sz w:val="24"/>
        </w:rPr>
        <w:t>效果</w:t>
      </w:r>
      <w:r w:rsidR="001C3B88" w:rsidRPr="00B76C68">
        <w:rPr>
          <w:rFonts w:ascii="仿宋" w:eastAsia="仿宋" w:hAnsi="仿宋" w:cs="Arial Narrow" w:hint="eastAsia"/>
          <w:color w:val="000000" w:themeColor="text1"/>
          <w:sz w:val="24"/>
        </w:rPr>
        <w:t>评价得分为</w:t>
      </w:r>
      <w:r w:rsidR="001C3B88">
        <w:rPr>
          <w:rFonts w:ascii="仿宋" w:eastAsia="仿宋" w:hAnsi="仿宋" w:cs="Arial Narrow" w:hint="eastAsia"/>
          <w:color w:val="000000" w:themeColor="text1"/>
          <w:sz w:val="24"/>
        </w:rPr>
        <w:t>2</w:t>
      </w:r>
      <w:r w:rsidR="005C2563">
        <w:rPr>
          <w:rFonts w:ascii="仿宋" w:eastAsia="仿宋" w:hAnsi="仿宋" w:cs="Arial Narrow" w:hint="eastAsia"/>
          <w:color w:val="000000" w:themeColor="text1"/>
          <w:sz w:val="24"/>
        </w:rPr>
        <w:t>2</w:t>
      </w:r>
      <w:r w:rsidR="001C3B88" w:rsidRPr="00B76C68">
        <w:rPr>
          <w:rFonts w:ascii="仿宋" w:eastAsia="仿宋" w:hAnsi="仿宋" w:cs="Arial Narrow" w:hint="eastAsia"/>
          <w:color w:val="000000" w:themeColor="text1"/>
          <w:sz w:val="24"/>
        </w:rPr>
        <w:t>分</w:t>
      </w:r>
      <w:r w:rsidR="001C3B88">
        <w:rPr>
          <w:rFonts w:ascii="仿宋" w:eastAsia="仿宋" w:hAnsi="仿宋" w:cs="Arial Narrow" w:hint="eastAsia"/>
          <w:color w:val="000000" w:themeColor="text1"/>
          <w:sz w:val="24"/>
        </w:rPr>
        <w:t>，项目实施后，</w:t>
      </w:r>
      <w:r w:rsidR="00FE6D04">
        <w:rPr>
          <w:rFonts w:ascii="仿宋" w:eastAsia="仿宋" w:hAnsi="仿宋" w:cs="Arial Narrow" w:hint="eastAsia"/>
          <w:color w:val="000000" w:themeColor="text1"/>
          <w:sz w:val="24"/>
        </w:rPr>
        <w:t>营造了良好的营商环境，企业满意度高</w:t>
      </w:r>
      <w:r w:rsidRPr="00B76C68">
        <w:rPr>
          <w:rFonts w:ascii="仿宋" w:eastAsia="仿宋" w:hAnsi="仿宋" w:cs="Arial Narrow" w:hint="eastAsia"/>
          <w:bCs/>
          <w:color w:val="000000" w:themeColor="text1"/>
          <w:sz w:val="24"/>
        </w:rPr>
        <w:t>。</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14" w:name="_Toc10313"/>
      <w:bookmarkStart w:id="15" w:name="_Toc32234"/>
      <w:bookmarkStart w:id="16" w:name="_Toc448"/>
      <w:bookmarkStart w:id="17" w:name="_Toc481590350"/>
      <w:r w:rsidRPr="00B76C68">
        <w:rPr>
          <w:rFonts w:ascii="仿宋" w:eastAsia="仿宋" w:hAnsi="仿宋" w:cs="Arial Narrow"/>
          <w:b/>
          <w:color w:val="000000" w:themeColor="text1"/>
          <w:sz w:val="24"/>
        </w:rPr>
        <w:t>（三）项目的经验与问题</w:t>
      </w:r>
      <w:bookmarkEnd w:id="14"/>
      <w:bookmarkEnd w:id="15"/>
      <w:bookmarkEnd w:id="16"/>
      <w:bookmarkEnd w:id="17"/>
    </w:p>
    <w:p w:rsidR="00623B04" w:rsidRPr="00E27DDE" w:rsidRDefault="00A352A6" w:rsidP="00E27DDE">
      <w:pPr>
        <w:spacing w:line="360" w:lineRule="auto"/>
        <w:ind w:firstLineChars="200" w:firstLine="482"/>
        <w:outlineLvl w:val="2"/>
        <w:rPr>
          <w:rFonts w:ascii="仿宋" w:eastAsia="仿宋" w:hAnsi="仿宋" w:cs="Arial Narrow"/>
          <w:b/>
          <w:bCs/>
          <w:color w:val="000000" w:themeColor="text1"/>
          <w:sz w:val="24"/>
        </w:rPr>
      </w:pPr>
      <w:bookmarkStart w:id="18" w:name="_Toc18917"/>
      <w:bookmarkStart w:id="19" w:name="_Toc16871"/>
      <w:bookmarkStart w:id="20" w:name="_Hlk518466962"/>
      <w:r w:rsidRPr="00E27DDE">
        <w:rPr>
          <w:rFonts w:ascii="仿宋" w:eastAsia="仿宋" w:hAnsi="仿宋" w:cs="Arial Narrow" w:hint="eastAsia"/>
          <w:b/>
          <w:bCs/>
          <w:color w:val="000000" w:themeColor="text1"/>
          <w:sz w:val="24"/>
        </w:rPr>
        <w:t>1.</w:t>
      </w:r>
      <w:r w:rsidRPr="00E27DDE">
        <w:rPr>
          <w:rFonts w:ascii="仿宋" w:eastAsia="仿宋" w:hAnsi="仿宋" w:cs="Arial Narrow"/>
          <w:b/>
          <w:bCs/>
          <w:color w:val="000000" w:themeColor="text1"/>
          <w:sz w:val="24"/>
        </w:rPr>
        <w:t>经验</w:t>
      </w:r>
      <w:bookmarkEnd w:id="18"/>
      <w:bookmarkEnd w:id="19"/>
    </w:p>
    <w:p w:rsidR="00A841C1" w:rsidRPr="00B76C68" w:rsidRDefault="00A841C1" w:rsidP="00A841C1">
      <w:pPr>
        <w:spacing w:line="360" w:lineRule="auto"/>
        <w:ind w:firstLineChars="200" w:firstLine="480"/>
        <w:jc w:val="left"/>
        <w:outlineLvl w:val="2"/>
        <w:rPr>
          <w:rFonts w:ascii="仿宋" w:eastAsia="仿宋" w:hAnsi="仿宋" w:cs="Arial Narrow"/>
          <w:bCs/>
          <w:color w:val="000000" w:themeColor="text1"/>
          <w:sz w:val="24"/>
        </w:rPr>
      </w:pPr>
      <w:bookmarkStart w:id="21" w:name="_Toc6475"/>
      <w:bookmarkStart w:id="22" w:name="_Toc10894"/>
      <w:r w:rsidRPr="00B76C68">
        <w:rPr>
          <w:rFonts w:ascii="仿宋" w:eastAsia="仿宋" w:hAnsi="仿宋" w:cs="Arial Narrow" w:hint="eastAsia"/>
          <w:bCs/>
          <w:color w:val="000000" w:themeColor="text1"/>
          <w:sz w:val="24"/>
        </w:rPr>
        <w:t>坚持</w:t>
      </w:r>
      <w:r w:rsidR="00FE6D04">
        <w:rPr>
          <w:rFonts w:ascii="仿宋" w:eastAsia="仿宋" w:hAnsi="仿宋" w:cs="Arial Narrow" w:hint="eastAsia"/>
          <w:bCs/>
          <w:color w:val="000000" w:themeColor="text1"/>
          <w:sz w:val="24"/>
        </w:rPr>
        <w:t>用心为企业服务、用心维护政府信用、用心营造营商环境的原则，及时、准确拨付此类资金</w:t>
      </w:r>
      <w:r>
        <w:rPr>
          <w:rFonts w:ascii="仿宋" w:eastAsia="仿宋" w:hAnsi="仿宋" w:cs="Arial Narrow" w:hint="eastAsia"/>
          <w:bCs/>
          <w:color w:val="000000" w:themeColor="text1"/>
          <w:sz w:val="24"/>
        </w:rPr>
        <w:t>。</w:t>
      </w:r>
    </w:p>
    <w:p w:rsidR="00002375" w:rsidRDefault="00A841C1" w:rsidP="00A841C1">
      <w:pPr>
        <w:spacing w:line="360" w:lineRule="auto"/>
        <w:ind w:firstLineChars="200" w:firstLine="482"/>
        <w:outlineLvl w:val="2"/>
        <w:rPr>
          <w:rFonts w:ascii="仿宋" w:eastAsia="仿宋" w:hAnsi="仿宋" w:cs="Arial Narrow"/>
          <w:b/>
          <w:bCs/>
          <w:color w:val="000000" w:themeColor="text1"/>
          <w:sz w:val="24"/>
        </w:rPr>
      </w:pPr>
      <w:r w:rsidRPr="00A841C1">
        <w:rPr>
          <w:rFonts w:ascii="仿宋" w:eastAsia="仿宋" w:hAnsi="仿宋" w:cs="Arial Narrow" w:hint="eastAsia"/>
          <w:b/>
          <w:bCs/>
          <w:color w:val="000000" w:themeColor="text1"/>
          <w:sz w:val="24"/>
        </w:rPr>
        <w:t>2.问题</w:t>
      </w:r>
    </w:p>
    <w:p w:rsidR="00A841C1" w:rsidRPr="00A841C1" w:rsidRDefault="00FE6D04" w:rsidP="00A841C1">
      <w:pPr>
        <w:spacing w:line="360" w:lineRule="auto"/>
        <w:ind w:firstLineChars="200" w:firstLine="480"/>
        <w:outlineLvl w:val="2"/>
        <w:rPr>
          <w:rFonts w:ascii="仿宋" w:eastAsia="仿宋" w:hAnsi="仿宋" w:cs="Arial Narrow"/>
          <w:bCs/>
          <w:color w:val="000000" w:themeColor="text1"/>
          <w:sz w:val="24"/>
        </w:rPr>
      </w:pPr>
      <w:r>
        <w:rPr>
          <w:rFonts w:ascii="仿宋" w:eastAsia="仿宋" w:hAnsi="仿宋" w:cs="Arial Narrow" w:hint="eastAsia"/>
          <w:bCs/>
          <w:color w:val="000000" w:themeColor="text1"/>
          <w:sz w:val="24"/>
        </w:rPr>
        <w:t>通过园区拨付此类资金增加了事务性工作的时间，建议由区财政集中兑付此类资金，提高资金兑付效率</w:t>
      </w:r>
      <w:r w:rsidR="00A841C1">
        <w:rPr>
          <w:rFonts w:ascii="仿宋" w:eastAsia="仿宋" w:hAnsi="仿宋" w:cs="Arial Narrow" w:hint="eastAsia"/>
          <w:bCs/>
          <w:color w:val="000000" w:themeColor="text1"/>
          <w:sz w:val="24"/>
        </w:rPr>
        <w:t>。</w:t>
      </w:r>
    </w:p>
    <w:p w:rsidR="00002375" w:rsidRDefault="00002375" w:rsidP="00002375">
      <w:pPr>
        <w:spacing w:line="360" w:lineRule="auto"/>
        <w:ind w:firstLineChars="200" w:firstLine="480"/>
        <w:outlineLvl w:val="2"/>
        <w:rPr>
          <w:rFonts w:ascii="仿宋" w:eastAsia="仿宋" w:hAnsi="仿宋" w:cs="Arial Narrow"/>
          <w:bCs/>
          <w:color w:val="000000" w:themeColor="text1"/>
          <w:sz w:val="24"/>
        </w:rPr>
      </w:pPr>
    </w:p>
    <w:p w:rsidR="00623B04" w:rsidRPr="00B76C68" w:rsidRDefault="00A352A6">
      <w:pPr>
        <w:keepNext/>
        <w:spacing w:line="520" w:lineRule="exact"/>
        <w:outlineLvl w:val="0"/>
        <w:rPr>
          <w:rFonts w:ascii="仿宋" w:eastAsia="仿宋" w:hAnsi="仿宋" w:cs="Arial Narrow"/>
          <w:b/>
          <w:color w:val="000000" w:themeColor="text1"/>
          <w:sz w:val="24"/>
        </w:rPr>
      </w:pPr>
      <w:bookmarkStart w:id="23" w:name="_Toc8652"/>
      <w:bookmarkStart w:id="24" w:name="_Toc19396"/>
      <w:bookmarkEnd w:id="20"/>
      <w:bookmarkEnd w:id="21"/>
      <w:bookmarkEnd w:id="22"/>
      <w:r w:rsidRPr="00B76C68">
        <w:rPr>
          <w:rFonts w:ascii="仿宋" w:eastAsia="仿宋" w:hAnsi="仿宋" w:cs="Arial Narrow" w:hint="eastAsia"/>
          <w:b/>
          <w:color w:val="000000" w:themeColor="text1"/>
          <w:sz w:val="24"/>
        </w:rPr>
        <w:t>二、正文</w:t>
      </w:r>
      <w:bookmarkEnd w:id="23"/>
      <w:bookmarkEnd w:id="24"/>
    </w:p>
    <w:p w:rsidR="00623B04" w:rsidRPr="00B76C68" w:rsidRDefault="00A352A6">
      <w:pPr>
        <w:spacing w:line="520" w:lineRule="exact"/>
        <w:outlineLvl w:val="1"/>
        <w:rPr>
          <w:rFonts w:ascii="仿宋" w:eastAsia="仿宋" w:hAnsi="仿宋" w:cs="仿宋_GB2312"/>
          <w:b/>
          <w:color w:val="000000" w:themeColor="text1"/>
          <w:sz w:val="24"/>
        </w:rPr>
      </w:pPr>
      <w:bookmarkStart w:id="25" w:name="_Toc27846"/>
      <w:bookmarkStart w:id="26" w:name="_Toc29894"/>
      <w:r w:rsidRPr="00B76C68">
        <w:rPr>
          <w:rFonts w:ascii="仿宋" w:eastAsia="仿宋" w:hAnsi="仿宋" w:cs="仿宋_GB2312" w:hint="eastAsia"/>
          <w:b/>
          <w:color w:val="000000" w:themeColor="text1"/>
          <w:sz w:val="24"/>
        </w:rPr>
        <w:t>（一）项目基本情况</w:t>
      </w:r>
      <w:bookmarkEnd w:id="25"/>
      <w:bookmarkEnd w:id="26"/>
    </w:p>
    <w:p w:rsidR="00623B04" w:rsidRPr="00B76C68" w:rsidRDefault="00A352A6">
      <w:pPr>
        <w:spacing w:line="520" w:lineRule="exact"/>
        <w:ind w:firstLineChars="100" w:firstLine="241"/>
        <w:outlineLvl w:val="2"/>
        <w:rPr>
          <w:rFonts w:ascii="仿宋" w:eastAsia="仿宋" w:hAnsi="仿宋" w:cs="仿宋_GB2312"/>
          <w:b/>
          <w:color w:val="000000" w:themeColor="text1"/>
          <w:sz w:val="24"/>
        </w:rPr>
      </w:pPr>
      <w:bookmarkStart w:id="27" w:name="_Toc16307"/>
      <w:bookmarkStart w:id="28" w:name="_Toc10993"/>
      <w:r w:rsidRPr="00B76C68">
        <w:rPr>
          <w:rFonts w:ascii="仿宋" w:eastAsia="仿宋" w:hAnsi="仿宋" w:cs="仿宋_GB2312" w:hint="eastAsia"/>
          <w:b/>
          <w:color w:val="000000" w:themeColor="text1"/>
          <w:sz w:val="24"/>
        </w:rPr>
        <w:t>1.项目立项背景和依据</w:t>
      </w:r>
      <w:bookmarkStart w:id="29" w:name="_Toc602"/>
      <w:bookmarkEnd w:id="27"/>
      <w:bookmarkEnd w:id="28"/>
    </w:p>
    <w:p w:rsidR="00623B04" w:rsidRPr="00B76C68" w:rsidRDefault="00A352A6" w:rsidP="008160E5">
      <w:pPr>
        <w:spacing w:line="520" w:lineRule="exact"/>
        <w:ind w:firstLineChars="200" w:firstLine="480"/>
        <w:outlineLvl w:val="2"/>
        <w:rPr>
          <w:rFonts w:ascii="仿宋" w:eastAsia="仿宋" w:hAnsi="仿宋" w:cs="仿宋_GB2312"/>
          <w:b/>
          <w:color w:val="000000" w:themeColor="text1"/>
          <w:sz w:val="24"/>
        </w:rPr>
      </w:pPr>
      <w:r w:rsidRPr="00B76C68">
        <w:rPr>
          <w:rFonts w:ascii="仿宋" w:eastAsia="仿宋" w:hAnsi="仿宋" w:cs="Arial Narrow" w:hint="eastAsia"/>
          <w:color w:val="000000" w:themeColor="text1"/>
          <w:sz w:val="24"/>
        </w:rPr>
        <w:t>1.1 项目立项背景及依据</w:t>
      </w:r>
      <w:bookmarkEnd w:id="29"/>
    </w:p>
    <w:p w:rsidR="008160E5" w:rsidRDefault="00A352A6" w:rsidP="00BD181F">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lastRenderedPageBreak/>
        <w:t>武汉市汉南区汽车及零部件产业园管理办公室负责园区概念性规划的编制；负责财政预算编制、执行、决算等统筹管理工作；为了保障</w:t>
      </w:r>
      <w:r w:rsidR="00707EB8">
        <w:rPr>
          <w:rFonts w:ascii="仿宋" w:eastAsia="仿宋" w:hAnsi="仿宋" w:cs="Arial Narrow" w:hint="eastAsia"/>
          <w:sz w:val="24"/>
          <w:szCs w:val="21"/>
        </w:rPr>
        <w:t>企业服务</w:t>
      </w:r>
      <w:r w:rsidRPr="00B76C68">
        <w:rPr>
          <w:rFonts w:ascii="仿宋" w:eastAsia="仿宋" w:hAnsi="仿宋" w:cs="Arial Narrow" w:hint="eastAsia"/>
          <w:sz w:val="24"/>
          <w:szCs w:val="21"/>
        </w:rPr>
        <w:t>工作的正常运行，</w:t>
      </w:r>
      <w:r w:rsidR="00707EB8">
        <w:rPr>
          <w:rFonts w:ascii="仿宋" w:eastAsia="仿宋" w:hAnsi="仿宋" w:cs="Arial Narrow" w:hint="eastAsia"/>
          <w:color w:val="000000" w:themeColor="text1"/>
          <w:sz w:val="24"/>
        </w:rPr>
        <w:t>区财政局在年中追加了企业扶持资金4490.93万元、工业技改审计工作经费13.44万元、企业建设用地调整补偿款520万元，共计5024.37万元</w:t>
      </w:r>
      <w:r w:rsidR="008160E5" w:rsidRPr="00B76C68">
        <w:rPr>
          <w:rFonts w:ascii="仿宋" w:eastAsia="仿宋" w:hAnsi="仿宋" w:cs="Arial Narrow" w:hint="eastAsia"/>
          <w:color w:val="000000" w:themeColor="text1"/>
          <w:sz w:val="24"/>
        </w:rPr>
        <w:t>。</w:t>
      </w:r>
    </w:p>
    <w:p w:rsidR="00623B04" w:rsidRPr="00B76C68" w:rsidRDefault="00A352A6" w:rsidP="008160E5">
      <w:pPr>
        <w:spacing w:line="520" w:lineRule="exact"/>
        <w:ind w:firstLineChars="200" w:firstLine="480"/>
        <w:outlineLvl w:val="2"/>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1.2 项目所属领域</w:t>
      </w:r>
    </w:p>
    <w:p w:rsidR="008160E5" w:rsidRDefault="007D1922" w:rsidP="008160E5">
      <w:pPr>
        <w:snapToGrid w:val="0"/>
        <w:spacing w:line="360" w:lineRule="auto"/>
        <w:ind w:firstLineChars="200" w:firstLine="480"/>
        <w:rPr>
          <w:rFonts w:ascii="仿宋" w:eastAsia="仿宋" w:hAnsi="仿宋" w:cs="Arial Narrow"/>
          <w:sz w:val="24"/>
        </w:rPr>
      </w:pPr>
      <w:r>
        <w:rPr>
          <w:rFonts w:ascii="仿宋" w:eastAsia="仿宋" w:hAnsi="仿宋" w:cs="Arial Narrow" w:hint="eastAsia"/>
          <w:color w:val="000000" w:themeColor="text1"/>
          <w:sz w:val="24"/>
        </w:rPr>
        <w:t>此</w:t>
      </w:r>
      <w:r w:rsidR="00A352A6" w:rsidRPr="00B76C68">
        <w:rPr>
          <w:rFonts w:ascii="仿宋" w:eastAsia="仿宋" w:hAnsi="仿宋" w:cs="Arial Narrow" w:hint="eastAsia"/>
          <w:color w:val="000000" w:themeColor="text1"/>
          <w:sz w:val="24"/>
        </w:rPr>
        <w:t>经费项目是为</w:t>
      </w:r>
      <w:r w:rsidR="008160E5">
        <w:rPr>
          <w:rFonts w:ascii="仿宋" w:eastAsia="仿宋" w:hAnsi="仿宋" w:cs="Arial Narrow" w:hint="eastAsia"/>
          <w:color w:val="000000" w:themeColor="text1"/>
          <w:sz w:val="24"/>
        </w:rPr>
        <w:t>保障</w:t>
      </w:r>
      <w:r w:rsidR="00707EB8">
        <w:rPr>
          <w:rFonts w:ascii="仿宋" w:eastAsia="仿宋" w:hAnsi="仿宋" w:cs="Arial Narrow" w:hint="eastAsia"/>
          <w:color w:val="000000" w:themeColor="text1"/>
          <w:sz w:val="24"/>
        </w:rPr>
        <w:t>园区企业扶持资金和补偿款设立</w:t>
      </w:r>
      <w:r w:rsidR="00A352A6" w:rsidRPr="00B76C68">
        <w:rPr>
          <w:rFonts w:ascii="仿宋" w:eastAsia="仿宋" w:hAnsi="仿宋" w:cs="Arial Narrow" w:hint="eastAsia"/>
          <w:sz w:val="24"/>
        </w:rPr>
        <w:t>。</w:t>
      </w:r>
    </w:p>
    <w:p w:rsidR="00623B04" w:rsidRPr="00B76C68" w:rsidRDefault="00A352A6" w:rsidP="008160E5">
      <w:pPr>
        <w:spacing w:line="360" w:lineRule="auto"/>
        <w:ind w:firstLine="482"/>
        <w:rPr>
          <w:rFonts w:ascii="仿宋" w:eastAsia="仿宋" w:hAnsi="仿宋"/>
          <w:color w:val="000000" w:themeColor="text1"/>
          <w:sz w:val="24"/>
        </w:rPr>
      </w:pPr>
      <w:bookmarkStart w:id="30" w:name="_Toc29309"/>
      <w:bookmarkStart w:id="31" w:name="_Toc14551"/>
      <w:r w:rsidRPr="00B76C68">
        <w:rPr>
          <w:rFonts w:ascii="仿宋" w:eastAsia="仿宋" w:hAnsi="仿宋"/>
          <w:b/>
          <w:bCs/>
          <w:color w:val="000000" w:themeColor="text1"/>
          <w:sz w:val="24"/>
        </w:rPr>
        <w:t>项目绩效目标</w:t>
      </w:r>
      <w:bookmarkEnd w:id="30"/>
      <w:bookmarkEnd w:id="31"/>
      <w:r w:rsidR="008160E5">
        <w:rPr>
          <w:rFonts w:ascii="仿宋" w:eastAsia="仿宋" w:hAnsi="仿宋" w:hint="eastAsia"/>
          <w:b/>
          <w:bCs/>
          <w:color w:val="000000" w:themeColor="text1"/>
          <w:sz w:val="24"/>
        </w:rPr>
        <w:t>：</w:t>
      </w:r>
      <w:bookmarkStart w:id="32" w:name="_Toc18708"/>
      <w:bookmarkStart w:id="33" w:name="_Toc12058"/>
      <w:r w:rsidRPr="00B76C68">
        <w:rPr>
          <w:rFonts w:ascii="仿宋" w:eastAsia="仿宋" w:hAnsi="仿宋" w:cs="Arial Narrow" w:hint="eastAsia"/>
          <w:sz w:val="24"/>
          <w:szCs w:val="21"/>
        </w:rPr>
        <w:t>截止到绩效评价日，所有工作目标</w:t>
      </w:r>
      <w:r w:rsidR="007D1922">
        <w:rPr>
          <w:rFonts w:ascii="仿宋" w:eastAsia="仿宋" w:hAnsi="仿宋" w:cs="Arial Narrow" w:hint="eastAsia"/>
          <w:sz w:val="24"/>
          <w:szCs w:val="21"/>
        </w:rPr>
        <w:t>全部</w:t>
      </w:r>
      <w:r w:rsidRPr="00B76C68">
        <w:rPr>
          <w:rFonts w:ascii="仿宋" w:eastAsia="仿宋" w:hAnsi="仿宋" w:cs="Arial Narrow" w:hint="eastAsia"/>
          <w:sz w:val="24"/>
          <w:szCs w:val="21"/>
        </w:rPr>
        <w:t>达成。</w:t>
      </w:r>
    </w:p>
    <w:p w:rsidR="00623B04" w:rsidRPr="00B76C68" w:rsidRDefault="00A352A6">
      <w:pPr>
        <w:numPr>
          <w:ilvl w:val="0"/>
          <w:numId w:val="1"/>
        </w:numPr>
        <w:spacing w:line="360" w:lineRule="auto"/>
        <w:ind w:firstLineChars="200" w:firstLine="482"/>
        <w:outlineLvl w:val="2"/>
        <w:rPr>
          <w:rFonts w:ascii="仿宋" w:eastAsia="仿宋" w:hAnsi="仿宋"/>
          <w:b/>
          <w:bCs/>
          <w:color w:val="000000" w:themeColor="text1"/>
          <w:sz w:val="24"/>
        </w:rPr>
      </w:pPr>
      <w:r w:rsidRPr="00B76C68">
        <w:rPr>
          <w:rFonts w:ascii="仿宋" w:eastAsia="仿宋" w:hAnsi="仿宋"/>
          <w:b/>
          <w:bCs/>
          <w:color w:val="000000" w:themeColor="text1"/>
          <w:sz w:val="24"/>
        </w:rPr>
        <w:t>经费来源和使用情况</w:t>
      </w:r>
      <w:bookmarkEnd w:id="32"/>
      <w:bookmarkEnd w:id="33"/>
    </w:p>
    <w:p w:rsidR="00541B5A" w:rsidRDefault="00A352A6" w:rsidP="00541B5A">
      <w:pPr>
        <w:snapToGrid w:val="0"/>
        <w:spacing w:line="360" w:lineRule="auto"/>
        <w:ind w:firstLineChars="200" w:firstLine="480"/>
        <w:outlineLvl w:val="2"/>
        <w:rPr>
          <w:rFonts w:ascii="仿宋" w:eastAsia="仿宋" w:hAnsi="仿宋"/>
          <w:color w:val="000000" w:themeColor="text1"/>
          <w:sz w:val="24"/>
        </w:rPr>
      </w:pPr>
      <w:r w:rsidRPr="00B76C68">
        <w:rPr>
          <w:rFonts w:ascii="仿宋" w:eastAsia="仿宋" w:hAnsi="仿宋" w:hint="eastAsia"/>
          <w:color w:val="000000" w:themeColor="text1"/>
          <w:sz w:val="24"/>
        </w:rPr>
        <w:t>（1）项目资金来源概况</w:t>
      </w:r>
    </w:p>
    <w:p w:rsidR="00623B04" w:rsidRPr="00B76C68" w:rsidRDefault="00A352A6" w:rsidP="00541B5A">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项目到位资金</w:t>
      </w:r>
      <w:r w:rsidR="00707EB8">
        <w:rPr>
          <w:rFonts w:ascii="仿宋" w:eastAsia="仿宋" w:hAnsi="仿宋" w:cs="Arial Narrow" w:hint="eastAsia"/>
          <w:color w:val="000000" w:themeColor="text1"/>
          <w:sz w:val="24"/>
        </w:rPr>
        <w:t>5024.37</w:t>
      </w:r>
      <w:r w:rsidRPr="00B76C68">
        <w:rPr>
          <w:rFonts w:ascii="仿宋" w:eastAsia="仿宋" w:hAnsi="仿宋" w:cs="Arial Narrow" w:hint="eastAsia"/>
          <w:sz w:val="24"/>
          <w:szCs w:val="21"/>
        </w:rPr>
        <w:t>万元，实际支出</w:t>
      </w:r>
      <w:r w:rsidR="00707EB8">
        <w:rPr>
          <w:rFonts w:ascii="仿宋" w:eastAsia="仿宋" w:hAnsi="仿宋" w:cs="Arial Narrow" w:hint="eastAsia"/>
          <w:color w:val="000000" w:themeColor="text1"/>
          <w:sz w:val="24"/>
        </w:rPr>
        <w:t>5024.37</w:t>
      </w:r>
      <w:r w:rsidR="00707EB8" w:rsidRPr="00B76C68">
        <w:rPr>
          <w:rFonts w:ascii="仿宋" w:eastAsia="仿宋" w:hAnsi="仿宋" w:cs="Arial Narrow" w:hint="eastAsia"/>
          <w:sz w:val="24"/>
          <w:szCs w:val="21"/>
        </w:rPr>
        <w:t>万元</w:t>
      </w:r>
      <w:r w:rsidRPr="00B76C68">
        <w:rPr>
          <w:rFonts w:ascii="仿宋" w:eastAsia="仿宋" w:hAnsi="仿宋" w:cs="Arial Narrow" w:hint="eastAsia"/>
          <w:sz w:val="24"/>
          <w:szCs w:val="21"/>
        </w:rPr>
        <w:t>，资金使用率为</w:t>
      </w:r>
      <w:r w:rsidR="00E25458">
        <w:rPr>
          <w:rFonts w:ascii="仿宋" w:eastAsia="仿宋" w:hAnsi="仿宋" w:cs="Arial Narrow" w:hint="eastAsia"/>
          <w:sz w:val="24"/>
          <w:szCs w:val="21"/>
        </w:rPr>
        <w:t>100</w:t>
      </w:r>
      <w:r w:rsidRPr="00B76C68">
        <w:rPr>
          <w:rFonts w:ascii="仿宋" w:eastAsia="仿宋" w:hAnsi="仿宋" w:cs="Arial Narrow" w:hint="eastAsia"/>
          <w:sz w:val="24"/>
          <w:szCs w:val="21"/>
        </w:rPr>
        <w:t>%。</w:t>
      </w: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34" w:name="_Toc12403"/>
      <w:bookmarkStart w:id="35" w:name="_Toc3556"/>
      <w:r w:rsidRPr="00B76C68">
        <w:rPr>
          <w:rFonts w:ascii="仿宋" w:eastAsia="仿宋" w:hAnsi="仿宋" w:cs="Arial Narrow" w:hint="eastAsia"/>
          <w:b/>
          <w:bCs/>
          <w:color w:val="000000" w:themeColor="text1"/>
          <w:sz w:val="24"/>
        </w:rPr>
        <w:t>（二）绩效评价工作情况</w:t>
      </w:r>
      <w:bookmarkEnd w:id="34"/>
      <w:bookmarkEnd w:id="35"/>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36" w:name="_Toc3136"/>
      <w:bookmarkStart w:id="37" w:name="_Toc18701"/>
      <w:r w:rsidRPr="00B76C68">
        <w:rPr>
          <w:rFonts w:ascii="仿宋" w:eastAsia="仿宋" w:hAnsi="仿宋" w:cs="Arial Narrow" w:hint="eastAsia"/>
          <w:color w:val="000000" w:themeColor="text1"/>
          <w:sz w:val="24"/>
        </w:rPr>
        <w:t>1.绩效评价目的</w:t>
      </w:r>
      <w:bookmarkEnd w:id="36"/>
      <w:bookmarkEnd w:id="37"/>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为深化预算管理改革，提高财政资金使用效益，本次绩效评价还力争实现以下目的：</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（1）设计合理的指标体系和评价标准，采取科学、规范的评价方法，采用定性及定量相结合的评价指标，对</w:t>
      </w:r>
      <w:r w:rsidR="00F83C67">
        <w:rPr>
          <w:rFonts w:ascii="仿宋" w:eastAsia="仿宋" w:hAnsi="仿宋" w:cs="Arial Narrow" w:hint="eastAsia"/>
          <w:sz w:val="24"/>
          <w:szCs w:val="21"/>
        </w:rPr>
        <w:t>评价</w:t>
      </w:r>
      <w:r w:rsidRPr="00B76C68">
        <w:rPr>
          <w:rFonts w:ascii="仿宋" w:eastAsia="仿宋" w:hAnsi="仿宋" w:cs="Arial Narrow" w:hint="eastAsia"/>
          <w:sz w:val="24"/>
          <w:szCs w:val="21"/>
        </w:rPr>
        <w:t>项目</w:t>
      </w:r>
      <w:r w:rsidR="00F83C67" w:rsidRPr="00B76C68">
        <w:rPr>
          <w:rFonts w:ascii="仿宋" w:eastAsia="仿宋" w:hAnsi="仿宋" w:cs="Arial Narrow" w:hint="eastAsia"/>
          <w:sz w:val="24"/>
          <w:szCs w:val="21"/>
        </w:rPr>
        <w:t>的</w:t>
      </w:r>
      <w:r w:rsidRPr="00B76C68">
        <w:rPr>
          <w:rFonts w:ascii="仿宋" w:eastAsia="仿宋" w:hAnsi="仿宋" w:cs="Arial Narrow" w:hint="eastAsia"/>
          <w:sz w:val="24"/>
          <w:szCs w:val="21"/>
        </w:rPr>
        <w:t>决策、</w:t>
      </w:r>
      <w:r w:rsidR="00F83C67">
        <w:rPr>
          <w:rFonts w:ascii="仿宋" w:eastAsia="仿宋" w:hAnsi="仿宋" w:cs="Arial Narrow" w:hint="eastAsia"/>
          <w:sz w:val="24"/>
          <w:szCs w:val="21"/>
        </w:rPr>
        <w:t>管理、</w:t>
      </w:r>
      <w:r w:rsidRPr="00B76C68">
        <w:rPr>
          <w:rFonts w:ascii="仿宋" w:eastAsia="仿宋" w:hAnsi="仿宋" w:cs="Arial Narrow" w:hint="eastAsia"/>
          <w:sz w:val="24"/>
          <w:szCs w:val="21"/>
        </w:rPr>
        <w:t>绩效进行客观公正地评价。</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（2）通过绩效评价为合理分配资金、优化支出提供依据，也为逐步建立“预算编制有目标，预算执行有监控，预算完成有评价，评价结果有反馈，反馈结果有应用”的绩效评价机制提供决策依据。</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（3）通过绩效评价总结前一年度项目实施的经验教训，为发挥财政资金效益提供重要的参考依据，也为</w:t>
      </w:r>
      <w:r w:rsidR="00733B0C">
        <w:rPr>
          <w:rFonts w:ascii="仿宋" w:eastAsia="仿宋" w:hAnsi="仿宋" w:cs="Arial Narrow" w:hint="eastAsia"/>
          <w:sz w:val="24"/>
          <w:szCs w:val="21"/>
        </w:rPr>
        <w:t>将来的</w:t>
      </w:r>
      <w:r w:rsidR="007D1922">
        <w:rPr>
          <w:rFonts w:ascii="仿宋" w:eastAsia="仿宋" w:hAnsi="仿宋" w:cs="Arial Narrow" w:hint="eastAsia"/>
          <w:sz w:val="24"/>
          <w:szCs w:val="21"/>
        </w:rPr>
        <w:t>此类</w:t>
      </w:r>
      <w:r w:rsidR="00733B0C">
        <w:rPr>
          <w:rFonts w:ascii="仿宋" w:eastAsia="仿宋" w:hAnsi="仿宋" w:hint="eastAsia"/>
          <w:color w:val="000000" w:themeColor="text1"/>
          <w:sz w:val="24"/>
        </w:rPr>
        <w:t>项目</w:t>
      </w:r>
      <w:r w:rsidR="007D1922">
        <w:rPr>
          <w:rFonts w:ascii="仿宋" w:eastAsia="仿宋" w:hAnsi="仿宋" w:hint="eastAsia"/>
          <w:color w:val="000000" w:themeColor="text1"/>
          <w:sz w:val="24"/>
        </w:rPr>
        <w:t>经费支出</w:t>
      </w:r>
      <w:r w:rsidRPr="00B76C68">
        <w:rPr>
          <w:rFonts w:ascii="仿宋" w:eastAsia="仿宋" w:hAnsi="仿宋" w:cs="Arial Narrow" w:hint="eastAsia"/>
          <w:sz w:val="24"/>
          <w:szCs w:val="21"/>
        </w:rPr>
        <w:t>提供借鉴。</w:t>
      </w:r>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38" w:name="_Toc26366"/>
      <w:bookmarkStart w:id="39" w:name="_Toc30019"/>
      <w:r w:rsidRPr="00B76C68">
        <w:rPr>
          <w:rFonts w:ascii="仿宋" w:eastAsia="仿宋" w:hAnsi="仿宋" w:cs="Arial Narrow" w:hint="eastAsia"/>
          <w:color w:val="000000" w:themeColor="text1"/>
          <w:sz w:val="24"/>
        </w:rPr>
        <w:t>2.绩效评价框架</w:t>
      </w:r>
      <w:bookmarkEnd w:id="38"/>
      <w:bookmarkEnd w:id="39"/>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2.1绩效评价指标体系</w:t>
      </w:r>
    </w:p>
    <w:p w:rsidR="00623B04" w:rsidRPr="00B76C68"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评价指标体系是开展绩效评价工作的核心</w:t>
      </w:r>
      <w:r w:rsidR="00A352A6" w:rsidRPr="00B76C68">
        <w:rPr>
          <w:rFonts w:ascii="仿宋" w:eastAsia="仿宋" w:hAnsi="仿宋" w:cs="Arial Narrow" w:hint="eastAsia"/>
          <w:sz w:val="24"/>
          <w:szCs w:val="21"/>
        </w:rPr>
        <w:t>，依据《区财政局关于201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年开展预算绩效评价工作的通知》（武经开财〔201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〕19号）文件，运用定量定性原则，确定</w:t>
      </w:r>
      <w:r w:rsidR="00A352A6" w:rsidRPr="00B76C68">
        <w:rPr>
          <w:rFonts w:ascii="仿宋" w:eastAsia="仿宋" w:hAnsi="仿宋" w:cs="Arial Narrow" w:hint="eastAsia"/>
          <w:sz w:val="24"/>
          <w:szCs w:val="21"/>
        </w:rPr>
        <w:lastRenderedPageBreak/>
        <w:t>了绩效评价一级指标、二级指标和三级指标。绩效评价指标体系：</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绩效评价指标体系包括投入、过程、产出、效果四个方面。</w:t>
      </w:r>
    </w:p>
    <w:p w:rsidR="00733B0C" w:rsidRDefault="00521836"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 xml:space="preserve"> </w:t>
      </w:r>
      <w:r w:rsidR="00733B0C">
        <w:rPr>
          <w:rFonts w:ascii="仿宋" w:eastAsia="仿宋" w:hAnsi="仿宋" w:cs="Arial Narrow" w:hint="eastAsia"/>
          <w:sz w:val="24"/>
          <w:szCs w:val="21"/>
        </w:rPr>
        <w:t>“</w:t>
      </w:r>
      <w:r>
        <w:rPr>
          <w:rFonts w:ascii="仿宋" w:eastAsia="仿宋" w:hAnsi="仿宋" w:cs="Arial Narrow" w:hint="eastAsia"/>
          <w:sz w:val="24"/>
          <w:szCs w:val="21"/>
        </w:rPr>
        <w:t>投入</w:t>
      </w:r>
      <w:r w:rsidR="00733B0C">
        <w:rPr>
          <w:rFonts w:ascii="仿宋" w:eastAsia="仿宋" w:hAnsi="仿宋" w:cs="Arial Narrow" w:hint="eastAsia"/>
          <w:sz w:val="24"/>
          <w:szCs w:val="21"/>
        </w:rPr>
        <w:t>”权重14分，下设二级指标“项目立项”、“资金落实”，主要评价项目立项规范性、绩效目标合理性和资金到位率和到位及时率；</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“过程”权重26分，下设二级指标“项目管理”和“财务管理”，具体指标有管理制度健全性、制度执行有效性、项目质量可控性以及财务管理制度健全性、资金使用合规性和财务监控有效性等；</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“产出”权重36分，下设二级指标“项目产出”，项目产出主要评价</w:t>
      </w:r>
      <w:r w:rsidR="00E25458">
        <w:rPr>
          <w:rFonts w:ascii="仿宋" w:eastAsia="仿宋" w:hAnsi="仿宋" w:cs="Arial Narrow" w:hint="eastAsia"/>
          <w:sz w:val="24"/>
          <w:szCs w:val="21"/>
        </w:rPr>
        <w:t>及时兑现企业扶持资金、及时开展工业技改审计工作、及时发放企业建设用地调整补偿款等</w:t>
      </w:r>
      <w:r>
        <w:rPr>
          <w:rFonts w:ascii="仿宋" w:eastAsia="仿宋" w:hAnsi="仿宋" w:cs="Arial Narrow" w:hint="eastAsia"/>
          <w:sz w:val="24"/>
          <w:szCs w:val="21"/>
        </w:rPr>
        <w:t>；</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“效果”权重24分，下设二级指标“项目效益”，三级指标包括</w:t>
      </w:r>
      <w:r w:rsidR="00E25458">
        <w:rPr>
          <w:rFonts w:ascii="仿宋" w:eastAsia="仿宋" w:hAnsi="仿宋" w:cs="Arial Narrow" w:hint="eastAsia"/>
          <w:sz w:val="24"/>
          <w:szCs w:val="21"/>
        </w:rPr>
        <w:t>企业满意程度</w:t>
      </w:r>
      <w:r>
        <w:rPr>
          <w:rFonts w:ascii="仿宋" w:eastAsia="仿宋" w:hAnsi="仿宋" w:cs="Arial Narrow" w:hint="eastAsia"/>
          <w:sz w:val="24"/>
          <w:szCs w:val="21"/>
        </w:rPr>
        <w:t>。</w:t>
      </w:r>
    </w:p>
    <w:p w:rsidR="00623B04"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具体指标的分布情况、权重、指标解释、指标说明如下表所示：</w:t>
      </w: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Pr="00B76C68" w:rsidRDefault="003D3C68">
      <w:pPr>
        <w:spacing w:line="360" w:lineRule="auto"/>
        <w:ind w:firstLine="482"/>
        <w:rPr>
          <w:rFonts w:ascii="仿宋" w:eastAsia="仿宋" w:hAnsi="仿宋" w:cs="Arial Narrow"/>
          <w:sz w:val="24"/>
          <w:szCs w:val="21"/>
        </w:rPr>
      </w:pPr>
    </w:p>
    <w:p w:rsidR="00585F06" w:rsidRPr="00B76C68" w:rsidRDefault="00585F06">
      <w:pPr>
        <w:spacing w:line="360" w:lineRule="auto"/>
        <w:ind w:firstLine="482"/>
        <w:rPr>
          <w:rFonts w:ascii="仿宋" w:eastAsia="仿宋" w:hAnsi="仿宋" w:cs="Arial Narrow"/>
          <w:sz w:val="24"/>
          <w:szCs w:val="21"/>
        </w:rPr>
      </w:pPr>
    </w:p>
    <w:tbl>
      <w:tblPr>
        <w:tblW w:w="8714" w:type="dxa"/>
        <w:tblInd w:w="91" w:type="dxa"/>
        <w:tblLayout w:type="fixed"/>
        <w:tblLook w:val="04A0"/>
      </w:tblPr>
      <w:tblGrid>
        <w:gridCol w:w="416"/>
        <w:gridCol w:w="1019"/>
        <w:gridCol w:w="2977"/>
        <w:gridCol w:w="4302"/>
      </w:tblGrid>
      <w:tr w:rsidR="00623B04" w:rsidRPr="00B76C68">
        <w:trPr>
          <w:trHeight w:val="550"/>
          <w:tblHeader/>
        </w:trPr>
        <w:tc>
          <w:tcPr>
            <w:tcW w:w="1435"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指标名称（权重）</w:t>
            </w:r>
          </w:p>
        </w:tc>
        <w:tc>
          <w:tcPr>
            <w:tcW w:w="2977"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指标解释</w:t>
            </w:r>
          </w:p>
        </w:tc>
        <w:tc>
          <w:tcPr>
            <w:tcW w:w="4302"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指标说明</w:t>
            </w:r>
          </w:p>
        </w:tc>
      </w:tr>
      <w:tr w:rsidR="00623B04" w:rsidRPr="00B76C68">
        <w:trPr>
          <w:trHeight w:val="3525"/>
        </w:trPr>
        <w:tc>
          <w:tcPr>
            <w:tcW w:w="416"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w:t>
            </w:r>
            <w:r w:rsidRPr="00B76C68">
              <w:rPr>
                <w:rStyle w:val="font21"/>
                <w:rFonts w:ascii="仿宋" w:eastAsia="仿宋" w:hAnsi="仿宋" w:hint="eastAsia"/>
              </w:rPr>
              <w:br/>
              <w:t>立项</w:t>
            </w:r>
          </w:p>
        </w:tc>
        <w:tc>
          <w:tcPr>
            <w:tcW w:w="1019"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2977"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项目的申请、设立过程是否符合相关要求，用以反映和考核项目立项的规范情况。</w:t>
            </w:r>
          </w:p>
        </w:tc>
        <w:tc>
          <w:tcPr>
            <w:tcW w:w="4302"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总项目：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②是否按管理办法和分配办法分配资金。</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具体项目：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②项目是否按照规定的程序申请设立；</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③所提交的文件、材料是否符合相关要求；</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④事前是否已经过必要的可行性研究、专家论证、风险评估、集体决策等；</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⑤项目执行时是否发生重大调整。</w:t>
            </w:r>
          </w:p>
        </w:tc>
      </w:tr>
      <w:tr w:rsidR="00623B04" w:rsidRPr="00B76C68">
        <w:trPr>
          <w:trHeight w:val="190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项目是否设定绩效目标和绩效指标，所设定的绩效目标和指标是否符合实际，用以反映和考核项目绩效目标与项目实施的相符情况。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①是否设定长期目标、年度目标和绩效指标；</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②目标和指标的设计是否符合目标管理规范；</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③绩效目标设立是否具有合理性、可测性。</w:t>
            </w:r>
          </w:p>
        </w:tc>
      </w:tr>
      <w:tr w:rsidR="00623B04" w:rsidRPr="00B76C68">
        <w:trPr>
          <w:trHeight w:val="2275"/>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实际到位资金与计划投入资金的比率，用以反映和考核资金落实情况对项目实施的总体保障程度。</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rsidP="005C2563">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评价要点：资金到位率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（实际到位资金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计划投入资金）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p>
        </w:tc>
      </w:tr>
      <w:tr w:rsidR="00623B04" w:rsidRPr="00B76C68">
        <w:trPr>
          <w:trHeight w:val="271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及时到位资金与应到位资金的比率，用以反映和考核项目资金落实的及时性程度。</w:t>
            </w:r>
          </w:p>
        </w:tc>
        <w:tc>
          <w:tcPr>
            <w:tcW w:w="4302" w:type="dxa"/>
            <w:tcBorders>
              <w:top w:val="nil"/>
              <w:left w:val="nil"/>
              <w:bottom w:val="single" w:sz="4" w:space="0" w:color="auto"/>
              <w:right w:val="single" w:sz="4" w:space="0" w:color="auto"/>
            </w:tcBorders>
            <w:vAlign w:val="center"/>
          </w:tcPr>
          <w:p w:rsidR="00623B04" w:rsidRPr="00B76C68" w:rsidRDefault="00A352A6" w:rsidP="005C2563">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评价要点：到位及时率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（及时到位资金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应到位资金）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r w:rsidRPr="00B76C68">
              <w:rPr>
                <w:rFonts w:ascii="仿宋" w:eastAsia="仿宋" w:hAnsi="仿宋" w:hint="eastAsia"/>
                <w:color w:val="000000"/>
                <w:kern w:val="0"/>
                <w:sz w:val="20"/>
                <w:szCs w:val="20"/>
              </w:rPr>
              <w:br/>
            </w:r>
          </w:p>
        </w:tc>
      </w:tr>
      <w:tr w:rsidR="00623B04" w:rsidRPr="00B76C68">
        <w:trPr>
          <w:trHeight w:val="224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项目管理制度是否健全，用以反映和考核项目管理制度对项目顺利实施的保障情况。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①是否制定项目管理制度；</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②项目管理制度是否合法、合规、完整；</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①是否已制定或具有相应的项目管理制度；</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②项目管理制度是否合法、合规、完整。</w:t>
            </w:r>
          </w:p>
        </w:tc>
      </w:tr>
      <w:tr w:rsidR="00623B04" w:rsidRPr="00B76C68">
        <w:trPr>
          <w:trHeight w:val="4058"/>
        </w:trPr>
        <w:tc>
          <w:tcPr>
            <w:tcW w:w="416" w:type="dxa"/>
            <w:vMerge/>
            <w:tcBorders>
              <w:top w:val="single" w:sz="4" w:space="0" w:color="auto"/>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项目实施是否符合相关项目管理规定，用以反映和考核项目管理制度的有效执行情况。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①是否按项目管理制度进行管理；</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①是否遵守相关法律法规和项目管理规定；</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②项目调整及支出调整手续是否完备；</w:t>
            </w:r>
          </w:p>
          <w:p w:rsidR="00623B04" w:rsidRPr="00B76C68" w:rsidRDefault="00733B0C">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w:t>
            </w:r>
            <w:r w:rsidR="00A352A6" w:rsidRPr="00B76C68">
              <w:rPr>
                <w:rFonts w:ascii="仿宋" w:eastAsia="仿宋" w:hAnsi="仿宋" w:cs="仿宋_GB2312" w:hint="eastAsia"/>
                <w:color w:val="000000"/>
                <w:kern w:val="0"/>
                <w:sz w:val="20"/>
                <w:szCs w:val="20"/>
              </w:rPr>
              <w:t>项目实施的人员条件、场地设备、信息支撑等是否落实到位。</w:t>
            </w:r>
          </w:p>
        </w:tc>
      </w:tr>
      <w:tr w:rsidR="00623B04" w:rsidRPr="00B76C68" w:rsidTr="00F8790D">
        <w:trPr>
          <w:trHeight w:val="1511"/>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是否为达到项目质量要求而采取了必需的措施,用以反映和考核项目实施单位对项目质量的控制情况。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①制定或具有相应的项目质量要求或考核办法；</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②采取了相应的项目质量检查、绩效考评等控制措施；</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③项目档案资料完整。</w:t>
            </w:r>
          </w:p>
        </w:tc>
      </w:tr>
      <w:tr w:rsidR="00623B04" w:rsidRPr="00B76C68" w:rsidTr="00F8790D">
        <w:trPr>
          <w:trHeight w:val="130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财务</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财务制度是否健全，用以反映和考核财务管理制度对资金规范、安全运行的保障情况。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w:t>
            </w:r>
            <w:r w:rsidRPr="00B76C68">
              <w:rPr>
                <w:rFonts w:ascii="仿宋" w:eastAsia="仿宋" w:hAnsi="仿宋" w:hint="eastAsia"/>
                <w:color w:val="000000"/>
                <w:kern w:val="0"/>
                <w:sz w:val="20"/>
                <w:szCs w:val="20"/>
              </w:rPr>
              <w:br/>
            </w:r>
            <w:r w:rsidRPr="00B76C68">
              <w:rPr>
                <w:rStyle w:val="font31"/>
                <w:rFonts w:ascii="仿宋" w:eastAsia="仿宋" w:hAnsi="仿宋" w:hint="default"/>
              </w:rPr>
              <w:t>①是否已制定或具有相应的项目资金管理办法；</w:t>
            </w:r>
            <w:r w:rsidRPr="00B76C68">
              <w:rPr>
                <w:rFonts w:ascii="仿宋" w:eastAsia="仿宋" w:hAnsi="仿宋" w:hint="eastAsia"/>
                <w:color w:val="000000"/>
                <w:kern w:val="0"/>
                <w:sz w:val="20"/>
                <w:szCs w:val="20"/>
              </w:rPr>
              <w:br/>
            </w:r>
            <w:r w:rsidRPr="00B76C68">
              <w:rPr>
                <w:rStyle w:val="font31"/>
                <w:rFonts w:ascii="仿宋" w:eastAsia="仿宋" w:hAnsi="仿宋" w:hint="default"/>
              </w:rPr>
              <w:t>②项目资金管理办法是否符合相关财务会计制度的规定。</w:t>
            </w:r>
          </w:p>
        </w:tc>
      </w:tr>
      <w:tr w:rsidR="00623B04" w:rsidRPr="00B76C68" w:rsidTr="00F8790D">
        <w:trPr>
          <w:trHeight w:val="1916"/>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项目资金使用是否符合相关的财务管理制度规定，用以反映和考核项目资金的规范运行情况。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①是否符合国家财经法规和财务管理制度以及有关专项资金管理办法的规定；</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②是否存在截留、挤占、挪用、虚列支出等情况。</w:t>
            </w:r>
          </w:p>
        </w:tc>
      </w:tr>
      <w:tr w:rsidR="00623B04" w:rsidRPr="00B76C68" w:rsidTr="00F8790D">
        <w:trPr>
          <w:trHeight w:val="1957"/>
        </w:trPr>
        <w:tc>
          <w:tcPr>
            <w:tcW w:w="416" w:type="dxa"/>
            <w:vMerge/>
            <w:tcBorders>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sz w:val="20"/>
                <w:szCs w:val="20"/>
              </w:rPr>
            </w:pPr>
            <w:r w:rsidRPr="00B76C68">
              <w:rPr>
                <w:rFonts w:ascii="仿宋" w:eastAsia="仿宋" w:hAnsi="仿宋" w:cs="仿宋_GB2312" w:hint="eastAsia"/>
                <w:color w:val="000000"/>
                <w:kern w:val="0"/>
                <w:sz w:val="20"/>
                <w:szCs w:val="20"/>
              </w:rPr>
              <w:t>是否为保障资金的安全、规范运行而采取了必要的监控措施，用以反映和考核项目实施单位对资金运行的控制情况。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①项目的重大开支是否经过集体决策和评估认证；</w:t>
            </w:r>
          </w:p>
          <w:p w:rsidR="00623B04" w:rsidRPr="00B76C68" w:rsidRDefault="00F8790D" w:rsidP="00F8790D">
            <w:pPr>
              <w:widowControl/>
              <w:jc w:val="left"/>
              <w:textAlignment w:val="center"/>
              <w:rPr>
                <w:rStyle w:val="font31"/>
                <w:rFonts w:ascii="仿宋" w:eastAsia="仿宋" w:hAnsi="仿宋" w:cs="仿宋_GB2312" w:hint="default"/>
              </w:rPr>
            </w:pPr>
            <w:r w:rsidRPr="00B76C68">
              <w:rPr>
                <w:rFonts w:ascii="仿宋" w:eastAsia="仿宋" w:hAnsi="仿宋" w:cs="仿宋_GB2312" w:hint="eastAsia"/>
                <w:color w:val="000000"/>
                <w:kern w:val="0"/>
                <w:sz w:val="20"/>
                <w:szCs w:val="20"/>
              </w:rPr>
              <w:t>②资金的拨付是否有完整的审批程序和手续。</w:t>
            </w:r>
          </w:p>
        </w:tc>
      </w:tr>
      <w:tr w:rsidR="00623B04" w:rsidRPr="00B76C68">
        <w:trPr>
          <w:trHeight w:val="1300"/>
        </w:trPr>
        <w:tc>
          <w:tcPr>
            <w:tcW w:w="416" w:type="dxa"/>
            <w:vMerge w:val="restart"/>
            <w:tcBorders>
              <w:top w:val="single" w:sz="4" w:space="0" w:color="auto"/>
              <w:left w:val="single" w:sz="4" w:space="0" w:color="auto"/>
              <w:right w:val="single" w:sz="4" w:space="0" w:color="auto"/>
            </w:tcBorders>
            <w:shd w:val="clear" w:color="000000" w:fill="FFFFFF"/>
            <w:vAlign w:val="center"/>
          </w:tcPr>
          <w:p w:rsidR="00623B04" w:rsidRPr="00B76C68" w:rsidRDefault="00A352A6">
            <w:pPr>
              <w:jc w:val="left"/>
              <w:rPr>
                <w:rStyle w:val="font21"/>
                <w:rFonts w:ascii="仿宋" w:eastAsia="仿宋" w:hAnsi="仿宋"/>
              </w:rPr>
            </w:pPr>
            <w:r w:rsidRPr="00B76C68">
              <w:rPr>
                <w:rStyle w:val="font21"/>
                <w:rFonts w:ascii="仿宋" w:eastAsia="仿宋" w:hAnsi="仿宋" w:hint="eastAsia"/>
              </w:rPr>
              <w:t>项目产出</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490ABD" w:rsidP="003D3C68">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及时、完整、准确兑付企业扶持金</w:t>
            </w:r>
            <w:r w:rsidR="00733B0C">
              <w:rPr>
                <w:rFonts w:ascii="仿宋" w:eastAsia="仿宋" w:hAnsi="仿宋" w:cs="楷体_GB2312" w:hint="eastAsia"/>
                <w:kern w:val="0"/>
                <w:sz w:val="20"/>
                <w:szCs w:val="20"/>
              </w:rPr>
              <w:t>（</w:t>
            </w:r>
            <w:r w:rsidR="003D3C68">
              <w:rPr>
                <w:rFonts w:ascii="仿宋" w:eastAsia="仿宋" w:hAnsi="仿宋" w:cs="楷体_GB2312" w:hint="eastAsia"/>
                <w:kern w:val="0"/>
                <w:sz w:val="20"/>
                <w:szCs w:val="20"/>
              </w:rPr>
              <w:t>9</w:t>
            </w:r>
            <w:r w:rsidR="00733B0C" w:rsidRPr="00B76C68">
              <w:rPr>
                <w:rFonts w:ascii="仿宋" w:eastAsia="仿宋" w:hAnsi="仿宋" w:cs="仿宋_GB2312" w:hint="eastAsia"/>
                <w:color w:val="000000"/>
                <w:kern w:val="0"/>
                <w:sz w:val="20"/>
                <w:szCs w:val="20"/>
              </w:rPr>
              <w:t>分</w:t>
            </w:r>
            <w:r w:rsidR="00733B0C">
              <w:rPr>
                <w:rFonts w:ascii="仿宋" w:eastAsia="仿宋" w:hAnsi="仿宋" w:cs="楷体_GB2312" w:hint="eastAsia"/>
                <w:kern w:val="0"/>
                <w:sz w:val="20"/>
                <w:szCs w:val="20"/>
              </w:rPr>
              <w:t>）</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490ABD">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及时、完整、准确兑付企业扶持金</w:t>
            </w:r>
          </w:p>
        </w:tc>
        <w:tc>
          <w:tcPr>
            <w:tcW w:w="4302" w:type="dxa"/>
            <w:tcBorders>
              <w:top w:val="single" w:sz="4" w:space="0" w:color="auto"/>
              <w:left w:val="nil"/>
              <w:bottom w:val="single" w:sz="4" w:space="0" w:color="auto"/>
              <w:right w:val="single" w:sz="4" w:space="0" w:color="auto"/>
            </w:tcBorders>
            <w:vAlign w:val="center"/>
          </w:tcPr>
          <w:p w:rsidR="00733B0C" w:rsidRDefault="00733B0C" w:rsidP="00733B0C">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490ABD" w:rsidP="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kern w:val="0"/>
                <w:sz w:val="20"/>
                <w:szCs w:val="20"/>
              </w:rPr>
              <w:t>及时、完整、准确兑付企业扶持金</w:t>
            </w:r>
          </w:p>
        </w:tc>
      </w:tr>
      <w:tr w:rsidR="00C16665" w:rsidRPr="00B76C68">
        <w:trPr>
          <w:trHeight w:val="1300"/>
        </w:trPr>
        <w:tc>
          <w:tcPr>
            <w:tcW w:w="416" w:type="dxa"/>
            <w:vMerge/>
            <w:tcBorders>
              <w:left w:val="single" w:sz="4" w:space="0" w:color="auto"/>
              <w:right w:val="single" w:sz="4" w:space="0" w:color="auto"/>
            </w:tcBorders>
            <w:shd w:val="clear" w:color="000000" w:fill="FFFFFF"/>
            <w:vAlign w:val="center"/>
          </w:tcPr>
          <w:p w:rsidR="00C16665" w:rsidRPr="00B76C68" w:rsidRDefault="00C16665">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C16665" w:rsidRDefault="00490ABD" w:rsidP="003D3C68">
            <w:pPr>
              <w:widowControl/>
              <w:jc w:val="left"/>
              <w:textAlignment w:val="center"/>
              <w:rPr>
                <w:rFonts w:ascii="仿宋" w:eastAsia="仿宋" w:hAnsi="仿宋" w:cs="楷体_GB2312"/>
                <w:kern w:val="0"/>
                <w:sz w:val="20"/>
                <w:szCs w:val="20"/>
              </w:rPr>
            </w:pPr>
            <w:r w:rsidRPr="00490ABD">
              <w:rPr>
                <w:rFonts w:ascii="仿宋" w:eastAsia="仿宋" w:hAnsi="仿宋" w:cs="楷体_GB2312" w:hint="eastAsia"/>
                <w:kern w:val="0"/>
                <w:sz w:val="20"/>
                <w:szCs w:val="20"/>
              </w:rPr>
              <w:t>按时完成工业技改审计工作</w:t>
            </w:r>
            <w:r w:rsidR="00C16665">
              <w:rPr>
                <w:rFonts w:ascii="仿宋" w:eastAsia="仿宋" w:hAnsi="仿宋" w:cs="楷体_GB2312" w:hint="eastAsia"/>
                <w:kern w:val="0"/>
                <w:sz w:val="20"/>
                <w:szCs w:val="20"/>
              </w:rPr>
              <w:t>（</w:t>
            </w:r>
            <w:r w:rsidR="003D3C68">
              <w:rPr>
                <w:rFonts w:ascii="仿宋" w:eastAsia="仿宋" w:hAnsi="仿宋" w:cs="楷体_GB2312" w:hint="eastAsia"/>
                <w:kern w:val="0"/>
                <w:sz w:val="20"/>
                <w:szCs w:val="20"/>
              </w:rPr>
              <w:t>9</w:t>
            </w:r>
            <w:r w:rsidR="007D1922">
              <w:rPr>
                <w:rFonts w:ascii="仿宋" w:eastAsia="仿宋" w:hAnsi="仿宋" w:cs="楷体_GB2312" w:hint="eastAsia"/>
                <w:kern w:val="0"/>
                <w:sz w:val="20"/>
                <w:szCs w:val="20"/>
              </w:rPr>
              <w:t>分</w:t>
            </w:r>
            <w:r w:rsidR="00C16665">
              <w:rPr>
                <w:rFonts w:ascii="仿宋" w:eastAsia="仿宋" w:hAnsi="仿宋" w:cs="楷体_GB2312" w:hint="eastAsia"/>
                <w:kern w:val="0"/>
                <w:sz w:val="20"/>
                <w:szCs w:val="20"/>
              </w:rPr>
              <w:t>）</w:t>
            </w:r>
          </w:p>
        </w:tc>
        <w:tc>
          <w:tcPr>
            <w:tcW w:w="2977" w:type="dxa"/>
            <w:tcBorders>
              <w:top w:val="single" w:sz="4" w:space="0" w:color="auto"/>
              <w:left w:val="nil"/>
              <w:bottom w:val="single" w:sz="4" w:space="0" w:color="auto"/>
              <w:right w:val="single" w:sz="4" w:space="0" w:color="auto"/>
            </w:tcBorders>
            <w:vAlign w:val="center"/>
          </w:tcPr>
          <w:p w:rsidR="00C16665" w:rsidRPr="00B76C68" w:rsidRDefault="00490ABD">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kern w:val="0"/>
                <w:sz w:val="20"/>
                <w:szCs w:val="20"/>
              </w:rPr>
              <w:t>按时完成工业技改审计工作</w:t>
            </w:r>
          </w:p>
        </w:tc>
        <w:tc>
          <w:tcPr>
            <w:tcW w:w="4302" w:type="dxa"/>
            <w:tcBorders>
              <w:top w:val="single" w:sz="4" w:space="0" w:color="auto"/>
              <w:left w:val="nil"/>
              <w:bottom w:val="single" w:sz="4" w:space="0" w:color="auto"/>
              <w:right w:val="single" w:sz="4" w:space="0" w:color="auto"/>
            </w:tcBorders>
            <w:vAlign w:val="center"/>
          </w:tcPr>
          <w:p w:rsidR="00C16665" w:rsidRPr="00B76C68" w:rsidRDefault="00C16665" w:rsidP="00C16665">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C16665" w:rsidRPr="00C16665" w:rsidRDefault="00490ABD">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kern w:val="0"/>
                <w:sz w:val="20"/>
                <w:szCs w:val="20"/>
              </w:rPr>
              <w:t>按时完成工业技改审计工作</w:t>
            </w:r>
          </w:p>
        </w:tc>
      </w:tr>
      <w:tr w:rsidR="007D1922" w:rsidRPr="00B76C68" w:rsidTr="00490ABD">
        <w:trPr>
          <w:trHeight w:val="1091"/>
        </w:trPr>
        <w:tc>
          <w:tcPr>
            <w:tcW w:w="416" w:type="dxa"/>
            <w:tcBorders>
              <w:left w:val="single" w:sz="4" w:space="0" w:color="auto"/>
              <w:right w:val="single" w:sz="4" w:space="0" w:color="auto"/>
            </w:tcBorders>
            <w:shd w:val="clear" w:color="000000" w:fill="FFFFFF"/>
            <w:vAlign w:val="center"/>
          </w:tcPr>
          <w:p w:rsidR="007D1922" w:rsidRPr="00B76C68" w:rsidRDefault="007D1922">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7D1922" w:rsidRDefault="00490ABD" w:rsidP="003D3C68">
            <w:pPr>
              <w:widowControl/>
              <w:jc w:val="left"/>
              <w:textAlignment w:val="center"/>
              <w:rPr>
                <w:rFonts w:ascii="仿宋" w:eastAsia="仿宋" w:hAnsi="仿宋" w:cs="楷体_GB2312"/>
                <w:kern w:val="0"/>
                <w:sz w:val="20"/>
                <w:szCs w:val="20"/>
              </w:rPr>
            </w:pPr>
            <w:r w:rsidRPr="00490ABD">
              <w:rPr>
                <w:rFonts w:ascii="仿宋" w:eastAsia="仿宋" w:hAnsi="仿宋" w:cs="楷体_GB2312" w:hint="eastAsia"/>
                <w:kern w:val="0"/>
                <w:sz w:val="20"/>
                <w:szCs w:val="20"/>
              </w:rPr>
              <w:t>营造良好营商环境</w:t>
            </w:r>
            <w:r w:rsidR="007D1922">
              <w:rPr>
                <w:rFonts w:ascii="仿宋" w:eastAsia="仿宋" w:hAnsi="仿宋" w:cs="楷体_GB2312" w:hint="eastAsia"/>
                <w:kern w:val="0"/>
                <w:sz w:val="20"/>
                <w:szCs w:val="20"/>
              </w:rPr>
              <w:t>（</w:t>
            </w:r>
            <w:r w:rsidR="003D3C68">
              <w:rPr>
                <w:rFonts w:ascii="仿宋" w:eastAsia="仿宋" w:hAnsi="仿宋" w:cs="楷体_GB2312" w:hint="eastAsia"/>
                <w:kern w:val="0"/>
                <w:sz w:val="20"/>
                <w:szCs w:val="20"/>
              </w:rPr>
              <w:t>9</w:t>
            </w:r>
            <w:r w:rsidR="007D1922">
              <w:rPr>
                <w:rFonts w:ascii="仿宋" w:eastAsia="仿宋" w:hAnsi="仿宋" w:cs="楷体_GB2312" w:hint="eastAsia"/>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7D1922" w:rsidRPr="007D1922" w:rsidRDefault="00490ABD" w:rsidP="00490ABD">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kern w:val="0"/>
                <w:sz w:val="20"/>
                <w:szCs w:val="20"/>
              </w:rPr>
              <w:t>营造良好营商环境</w:t>
            </w:r>
          </w:p>
        </w:tc>
        <w:tc>
          <w:tcPr>
            <w:tcW w:w="4302" w:type="dxa"/>
            <w:tcBorders>
              <w:top w:val="single" w:sz="4" w:space="0" w:color="auto"/>
              <w:left w:val="nil"/>
              <w:bottom w:val="single" w:sz="4" w:space="0" w:color="auto"/>
              <w:right w:val="single" w:sz="4" w:space="0" w:color="auto"/>
            </w:tcBorders>
            <w:vAlign w:val="center"/>
          </w:tcPr>
          <w:p w:rsidR="007D1922" w:rsidRPr="00B76C68" w:rsidRDefault="007D1922" w:rsidP="007D1922">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7D1922" w:rsidRPr="00B76C68" w:rsidRDefault="00490ABD" w:rsidP="00490ABD">
            <w:pPr>
              <w:widowControl/>
              <w:jc w:val="left"/>
              <w:textAlignment w:val="center"/>
              <w:rPr>
                <w:rFonts w:ascii="仿宋" w:eastAsia="仿宋" w:hAnsi="仿宋" w:cs="仿宋_GB2312"/>
                <w:color w:val="000000"/>
                <w:kern w:val="0"/>
                <w:sz w:val="20"/>
                <w:szCs w:val="20"/>
              </w:rPr>
            </w:pPr>
            <w:r w:rsidRPr="00490ABD">
              <w:rPr>
                <w:rFonts w:ascii="仿宋" w:eastAsia="仿宋" w:hAnsi="仿宋" w:cs="楷体_GB2312" w:hint="eastAsia"/>
                <w:kern w:val="0"/>
                <w:sz w:val="20"/>
                <w:szCs w:val="20"/>
              </w:rPr>
              <w:t>营造良好营商环境</w:t>
            </w:r>
          </w:p>
        </w:tc>
      </w:tr>
      <w:tr w:rsidR="003D3C68" w:rsidRPr="00B76C68">
        <w:trPr>
          <w:trHeight w:val="1300"/>
        </w:trPr>
        <w:tc>
          <w:tcPr>
            <w:tcW w:w="416" w:type="dxa"/>
            <w:tcBorders>
              <w:left w:val="single" w:sz="4" w:space="0" w:color="auto"/>
              <w:right w:val="single" w:sz="4" w:space="0" w:color="auto"/>
            </w:tcBorders>
            <w:shd w:val="clear" w:color="000000" w:fill="FFFFFF"/>
            <w:vAlign w:val="center"/>
          </w:tcPr>
          <w:p w:rsidR="003D3C68" w:rsidRPr="00B76C68" w:rsidRDefault="003D3C68">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3D3C68" w:rsidRPr="003D3C68" w:rsidRDefault="00490ABD" w:rsidP="00490ABD">
            <w:pPr>
              <w:widowControl/>
              <w:jc w:val="left"/>
              <w:textAlignment w:val="center"/>
              <w:rPr>
                <w:rFonts w:ascii="仿宋" w:eastAsia="仿宋" w:hAnsi="仿宋" w:cs="楷体_GB2312"/>
                <w:kern w:val="0"/>
                <w:sz w:val="20"/>
                <w:szCs w:val="20"/>
              </w:rPr>
            </w:pPr>
            <w:r w:rsidRPr="00490ABD">
              <w:rPr>
                <w:rFonts w:ascii="仿宋" w:eastAsia="仿宋" w:hAnsi="仿宋" w:cs="楷体_GB2312" w:hint="eastAsia"/>
                <w:kern w:val="0"/>
                <w:sz w:val="20"/>
                <w:szCs w:val="20"/>
              </w:rPr>
              <w:t>及时发放企业补偿款，维护政府信用</w:t>
            </w:r>
            <w:r w:rsidR="003D3C68">
              <w:rPr>
                <w:rFonts w:ascii="仿宋" w:eastAsia="仿宋" w:hAnsi="仿宋" w:cs="楷体_GB2312" w:hint="eastAsia"/>
                <w:kern w:val="0"/>
                <w:sz w:val="20"/>
                <w:szCs w:val="20"/>
              </w:rPr>
              <w:t>（9分）</w:t>
            </w:r>
          </w:p>
        </w:tc>
        <w:tc>
          <w:tcPr>
            <w:tcW w:w="2977" w:type="dxa"/>
            <w:tcBorders>
              <w:top w:val="single" w:sz="4" w:space="0" w:color="auto"/>
              <w:left w:val="nil"/>
              <w:bottom w:val="single" w:sz="4" w:space="0" w:color="auto"/>
              <w:right w:val="single" w:sz="4" w:space="0" w:color="auto"/>
            </w:tcBorders>
            <w:vAlign w:val="center"/>
          </w:tcPr>
          <w:p w:rsidR="003D3C68" w:rsidRDefault="00490ABD" w:rsidP="003D3C68">
            <w:pPr>
              <w:widowControl/>
              <w:jc w:val="left"/>
              <w:textAlignment w:val="center"/>
              <w:rPr>
                <w:rFonts w:ascii="仿宋" w:eastAsia="仿宋" w:hAnsi="仿宋" w:cs="楷体_GB2312"/>
                <w:kern w:val="0"/>
                <w:sz w:val="20"/>
                <w:szCs w:val="20"/>
              </w:rPr>
            </w:pPr>
            <w:r w:rsidRPr="00490ABD">
              <w:rPr>
                <w:rFonts w:ascii="仿宋" w:eastAsia="仿宋" w:hAnsi="仿宋" w:cs="楷体_GB2312" w:hint="eastAsia"/>
                <w:kern w:val="0"/>
                <w:sz w:val="20"/>
                <w:szCs w:val="20"/>
              </w:rPr>
              <w:t>及时发放企业建设用地调整补偿款，维护政府信用</w:t>
            </w:r>
          </w:p>
        </w:tc>
        <w:tc>
          <w:tcPr>
            <w:tcW w:w="4302" w:type="dxa"/>
            <w:tcBorders>
              <w:top w:val="single" w:sz="4" w:space="0" w:color="auto"/>
              <w:left w:val="nil"/>
              <w:bottom w:val="single" w:sz="4" w:space="0" w:color="auto"/>
              <w:right w:val="single" w:sz="4" w:space="0" w:color="auto"/>
            </w:tcBorders>
            <w:vAlign w:val="center"/>
          </w:tcPr>
          <w:p w:rsidR="003D3C68" w:rsidRPr="00B76C68" w:rsidRDefault="00490ABD" w:rsidP="007D1922">
            <w:pPr>
              <w:widowControl/>
              <w:jc w:val="left"/>
              <w:textAlignment w:val="center"/>
              <w:rPr>
                <w:rFonts w:ascii="仿宋" w:eastAsia="仿宋" w:hAnsi="仿宋" w:cs="仿宋_GB2312"/>
                <w:color w:val="000000"/>
                <w:kern w:val="0"/>
                <w:sz w:val="20"/>
                <w:szCs w:val="20"/>
              </w:rPr>
            </w:pPr>
            <w:r w:rsidRPr="00490ABD">
              <w:rPr>
                <w:rFonts w:ascii="仿宋" w:eastAsia="仿宋" w:hAnsi="仿宋" w:cs="楷体_GB2312" w:hint="eastAsia"/>
                <w:kern w:val="0"/>
                <w:sz w:val="20"/>
                <w:szCs w:val="20"/>
              </w:rPr>
              <w:t>及时发放企业建设用地调整补偿款，维护政府信用</w:t>
            </w:r>
          </w:p>
        </w:tc>
      </w:tr>
      <w:tr w:rsidR="00623B04" w:rsidRPr="00B76C68">
        <w:trPr>
          <w:trHeight w:val="1300"/>
        </w:trPr>
        <w:tc>
          <w:tcPr>
            <w:tcW w:w="416" w:type="dxa"/>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jc w:val="center"/>
              <w:rPr>
                <w:rStyle w:val="font21"/>
                <w:rFonts w:ascii="仿宋" w:eastAsia="仿宋" w:hAnsi="仿宋"/>
              </w:rPr>
            </w:pPr>
            <w:r w:rsidRPr="00B76C68">
              <w:rPr>
                <w:rStyle w:val="font21"/>
                <w:rFonts w:ascii="仿宋" w:eastAsia="仿宋" w:hAnsi="仿宋" w:hint="eastAsia"/>
              </w:rPr>
              <w:t>项目效益</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490ABD" w:rsidP="005C2563">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color w:val="000000"/>
                <w:kern w:val="0"/>
                <w:sz w:val="20"/>
                <w:szCs w:val="20"/>
              </w:rPr>
              <w:t>园区企业满意度</w:t>
            </w:r>
            <w:r w:rsidR="00A352A6" w:rsidRPr="00B76C68">
              <w:rPr>
                <w:rFonts w:ascii="仿宋" w:eastAsia="仿宋" w:hAnsi="仿宋" w:cs="楷体_GB2312" w:hint="eastAsia"/>
                <w:color w:val="000000"/>
                <w:kern w:val="0"/>
                <w:sz w:val="20"/>
                <w:szCs w:val="20"/>
              </w:rPr>
              <w:t>（</w:t>
            </w:r>
            <w:r w:rsidR="00355D70">
              <w:rPr>
                <w:rFonts w:ascii="仿宋" w:eastAsia="仿宋" w:hAnsi="仿宋" w:cs="楷体_GB2312" w:hint="eastAsia"/>
                <w:color w:val="000000"/>
                <w:kern w:val="0"/>
                <w:sz w:val="20"/>
                <w:szCs w:val="20"/>
              </w:rPr>
              <w:t>24</w:t>
            </w:r>
            <w:r w:rsidR="00A352A6"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490ABD" w:rsidP="005C2563">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color w:val="000000"/>
                <w:kern w:val="0"/>
                <w:sz w:val="20"/>
                <w:szCs w:val="20"/>
              </w:rPr>
              <w:t>园区企业满意度</w:t>
            </w:r>
            <w:r w:rsidR="005C2563">
              <w:rPr>
                <w:rFonts w:ascii="仿宋" w:eastAsia="仿宋" w:hAnsi="仿宋" w:cs="楷体_GB2312" w:hint="eastAsia"/>
                <w:color w:val="000000"/>
                <w:kern w:val="0"/>
                <w:sz w:val="20"/>
                <w:szCs w:val="20"/>
              </w:rPr>
              <w:t>100</w:t>
            </w:r>
            <w:r w:rsidR="00355D70">
              <w:rPr>
                <w:rFonts w:ascii="仿宋" w:eastAsia="仿宋" w:hAnsi="仿宋" w:cs="楷体_GB2312" w:hint="eastAsia"/>
                <w:color w:val="000000"/>
                <w:kern w:val="0"/>
                <w:sz w:val="20"/>
                <w:szCs w:val="20"/>
              </w:rPr>
              <w:t>%</w:t>
            </w:r>
            <w:r w:rsidR="00A352A6" w:rsidRPr="00B76C68">
              <w:rPr>
                <w:rFonts w:ascii="仿宋" w:eastAsia="仿宋" w:hAnsi="仿宋" w:cs="楷体_GB2312" w:hint="eastAsia"/>
                <w:color w:val="000000"/>
                <w:kern w:val="0"/>
                <w:sz w:val="20"/>
                <w:szCs w:val="20"/>
              </w:rPr>
              <w:t>。</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评价要点：</w:t>
            </w:r>
          </w:p>
          <w:p w:rsidR="00623B04" w:rsidRPr="00B76C68" w:rsidRDefault="00355D70" w:rsidP="005C2563">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w:t>
            </w:r>
            <w:r w:rsidR="00490ABD" w:rsidRPr="00490ABD">
              <w:rPr>
                <w:rFonts w:ascii="仿宋" w:eastAsia="仿宋" w:hAnsi="仿宋" w:cs="楷体_GB2312" w:hint="eastAsia"/>
                <w:color w:val="000000"/>
                <w:kern w:val="0"/>
                <w:sz w:val="20"/>
                <w:szCs w:val="20"/>
              </w:rPr>
              <w:t>园区企业满意度</w:t>
            </w:r>
            <w:r w:rsidR="005C2563">
              <w:rPr>
                <w:rFonts w:ascii="仿宋" w:eastAsia="仿宋" w:hAnsi="仿宋" w:cs="楷体_GB2312" w:hint="eastAsia"/>
                <w:color w:val="000000"/>
                <w:kern w:val="0"/>
                <w:sz w:val="20"/>
                <w:szCs w:val="20"/>
              </w:rPr>
              <w:t>100</w:t>
            </w:r>
            <w:r>
              <w:rPr>
                <w:rFonts w:ascii="仿宋" w:eastAsia="仿宋" w:hAnsi="仿宋" w:cs="楷体_GB2312" w:hint="eastAsia"/>
                <w:color w:val="000000"/>
                <w:kern w:val="0"/>
                <w:sz w:val="20"/>
                <w:szCs w:val="20"/>
              </w:rPr>
              <w:t>%</w:t>
            </w:r>
            <w:r w:rsidR="00A352A6" w:rsidRPr="00B76C68">
              <w:rPr>
                <w:rFonts w:ascii="仿宋" w:eastAsia="仿宋" w:hAnsi="仿宋" w:cs="楷体_GB2312" w:hint="eastAsia"/>
                <w:color w:val="000000"/>
                <w:kern w:val="0"/>
                <w:sz w:val="20"/>
                <w:szCs w:val="20"/>
              </w:rPr>
              <w:t>。</w:t>
            </w:r>
          </w:p>
        </w:tc>
      </w:tr>
    </w:tbl>
    <w:p w:rsidR="005C2563" w:rsidRPr="00490ABD" w:rsidRDefault="005C2563">
      <w:pPr>
        <w:spacing w:line="360" w:lineRule="auto"/>
        <w:ind w:firstLine="482"/>
        <w:rPr>
          <w:rFonts w:ascii="仿宋" w:eastAsia="仿宋" w:hAnsi="仿宋" w:cs="Arial Narrow"/>
          <w:sz w:val="24"/>
          <w:szCs w:val="21"/>
        </w:rPr>
      </w:pPr>
    </w:p>
    <w:p w:rsidR="005C2563" w:rsidRDefault="005C2563">
      <w:pPr>
        <w:spacing w:line="360" w:lineRule="auto"/>
        <w:ind w:firstLine="482"/>
        <w:rPr>
          <w:rFonts w:ascii="仿宋" w:eastAsia="仿宋" w:hAnsi="仿宋" w:cs="Arial Narrow"/>
          <w:sz w:val="24"/>
          <w:szCs w:val="21"/>
        </w:rPr>
      </w:pPr>
    </w:p>
    <w:p w:rsidR="005C2563" w:rsidRDefault="005C2563">
      <w:pPr>
        <w:spacing w:line="360" w:lineRule="auto"/>
        <w:ind w:firstLine="482"/>
        <w:rPr>
          <w:rFonts w:ascii="仿宋" w:eastAsia="仿宋" w:hAnsi="仿宋" w:cs="Arial Narrow"/>
          <w:sz w:val="24"/>
          <w:szCs w:val="21"/>
        </w:rPr>
      </w:pPr>
    </w:p>
    <w:p w:rsidR="005C2563" w:rsidRDefault="005C2563">
      <w:pPr>
        <w:spacing w:line="360" w:lineRule="auto"/>
        <w:ind w:firstLine="482"/>
        <w:rPr>
          <w:rFonts w:ascii="仿宋" w:eastAsia="仿宋" w:hAnsi="仿宋" w:cs="Arial Narrow"/>
          <w:sz w:val="24"/>
          <w:szCs w:val="21"/>
        </w:rPr>
      </w:pP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具体指标目标值、绩效标准、评分细则如下表所示：</w:t>
      </w:r>
    </w:p>
    <w:tbl>
      <w:tblPr>
        <w:tblW w:w="8664" w:type="dxa"/>
        <w:tblInd w:w="91" w:type="dxa"/>
        <w:tblLayout w:type="fixed"/>
        <w:tblLook w:val="04A0"/>
      </w:tblPr>
      <w:tblGrid>
        <w:gridCol w:w="580"/>
        <w:gridCol w:w="1705"/>
        <w:gridCol w:w="1135"/>
        <w:gridCol w:w="660"/>
        <w:gridCol w:w="4584"/>
      </w:tblGrid>
      <w:tr w:rsidR="00623B04" w:rsidRPr="00B76C68">
        <w:trPr>
          <w:trHeight w:val="703"/>
          <w:tblHeader/>
        </w:trPr>
        <w:tc>
          <w:tcPr>
            <w:tcW w:w="228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指标名称（权重）</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参考值</w:t>
            </w:r>
            <w:r w:rsidRPr="00B76C68">
              <w:rPr>
                <w:rFonts w:ascii="仿宋" w:eastAsia="仿宋" w:hAnsi="仿宋" w:cs="宋体" w:hint="eastAsia"/>
                <w:b/>
                <w:bCs/>
                <w:color w:val="000000" w:themeColor="text1"/>
                <w:kern w:val="0"/>
                <w:sz w:val="20"/>
                <w:szCs w:val="20"/>
              </w:rPr>
              <w:br/>
              <w:t>（目标值）</w:t>
            </w:r>
          </w:p>
        </w:tc>
        <w:tc>
          <w:tcPr>
            <w:tcW w:w="660"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绩效标准</w:t>
            </w: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评分细则</w:t>
            </w:r>
          </w:p>
        </w:tc>
      </w:tr>
      <w:tr w:rsidR="00623B04" w:rsidRPr="00B76C68" w:rsidTr="00F8790D">
        <w:trPr>
          <w:trHeight w:val="2257"/>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立项</w:t>
            </w:r>
          </w:p>
        </w:tc>
        <w:tc>
          <w:tcPr>
            <w:tcW w:w="170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按照规定的程序申请设立，计1分；所提交的文件、材料是否符合相关要求，计1分；事前是否已经过必要的可行性研究、专家论证、风险评估、集体决策等，计1分；项目执行时是否发生重大调整，调整手续规范，计1分。</w:t>
            </w:r>
          </w:p>
        </w:tc>
      </w:tr>
      <w:tr w:rsidR="00623B04" w:rsidRPr="00B76C68" w:rsidTr="00F8790D">
        <w:trPr>
          <w:trHeight w:val="16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项目设定长期目标、年度目标和绩效指标，计1分；</w:t>
            </w:r>
          </w:p>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目标和指标的设计符合目标管理规范，计1分；</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绩效目标设立具有合理性、可测性，计1分。</w:t>
            </w:r>
          </w:p>
        </w:tc>
      </w:tr>
      <w:tr w:rsidR="00623B04" w:rsidRPr="00B76C68" w:rsidTr="0019502F">
        <w:trPr>
          <w:trHeight w:val="1515"/>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资金到位率=（实际到位资金/计划投入资金）×100%，达到100%计3分，每降低10%，扣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trPr>
          <w:trHeight w:val="1620"/>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到位及时率=（及时到位资金/应到位资金）×100%，达到100%计4分，每降低10%，扣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rsidTr="0019502F">
        <w:trPr>
          <w:trHeight w:val="1828"/>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项目实施单位已制定或具有相应的业务管理制度，计2分；</w:t>
            </w:r>
            <w:r w:rsidRPr="00B76C68">
              <w:rPr>
                <w:rFonts w:ascii="仿宋" w:eastAsia="仿宋" w:hAnsi="仿宋" w:cs="楷体_GB2312" w:hint="eastAsia"/>
                <w:color w:val="000000"/>
                <w:kern w:val="0"/>
                <w:sz w:val="20"/>
                <w:szCs w:val="20"/>
              </w:rPr>
              <w:br/>
              <w:t>业务管理制度是否合法、合规、完整，计2分。</w:t>
            </w:r>
          </w:p>
        </w:tc>
      </w:tr>
      <w:tr w:rsidR="00623B04" w:rsidRPr="00B76C68" w:rsidTr="0019502F">
        <w:trPr>
          <w:trHeight w:val="2086"/>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项目实施过程严格执行项目管理程序及相应的项目管理制度，如：政府采购管理办法、机关文件管理流程、办公用品管理办法、接线员行为规范、内务管理办法等，计4分。</w:t>
            </w:r>
          </w:p>
        </w:tc>
      </w:tr>
      <w:tr w:rsidR="00623B04" w:rsidRPr="00B76C68" w:rsidTr="0019502F">
        <w:trPr>
          <w:trHeight w:val="18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制定并采取了相应的项目质量检查、绩效考评等控制措施，计2分；                                                                                                                                                  项目档案资料完整并及时整理归档，计2分。</w:t>
            </w:r>
          </w:p>
        </w:tc>
      </w:tr>
      <w:tr w:rsidR="00623B04" w:rsidRPr="00B76C68" w:rsidTr="0019502F">
        <w:trPr>
          <w:trHeight w:val="1980"/>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财务</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项目实施单位已制定或具有相应的财务管理制度，如预算管理办法、收入管理办法、支出管理办法等，计3分；                                                                                                                                    项目资金管理办法符合相关财务会计制度的规定，计1分。</w:t>
            </w:r>
          </w:p>
        </w:tc>
      </w:tr>
      <w:tr w:rsidR="00623B04" w:rsidRPr="00B76C68" w:rsidTr="0019502F">
        <w:trPr>
          <w:trHeight w:val="182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项目支出符合国家财经法规和财务管理制度以及有关专项资金管理办法的规定，计2分；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不存在截留、挤占、挪用、虚列支出等情况，计2分。</w:t>
            </w:r>
          </w:p>
        </w:tc>
      </w:tr>
      <w:tr w:rsidR="00623B04" w:rsidRPr="00B76C68" w:rsidTr="0019502F">
        <w:trPr>
          <w:trHeight w:val="1551"/>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对于项目的重大开支，项目实施单位有进行集体决策和评估认证计3分；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资金的拨付有完整的审批程序和手续，计3分。</w:t>
            </w:r>
          </w:p>
        </w:tc>
      </w:tr>
      <w:tr w:rsidR="00490ABD" w:rsidRPr="00B76C68" w:rsidTr="00355D70">
        <w:trPr>
          <w:trHeight w:val="1226"/>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490ABD" w:rsidRPr="00B76C68" w:rsidRDefault="00490ABD">
            <w:pPr>
              <w:jc w:val="left"/>
              <w:rPr>
                <w:rFonts w:ascii="仿宋" w:eastAsia="仿宋" w:hAnsi="仿宋" w:cs="宋体"/>
                <w:color w:val="000000" w:themeColor="text1"/>
                <w:kern w:val="0"/>
                <w:sz w:val="20"/>
                <w:szCs w:val="20"/>
              </w:rPr>
            </w:pPr>
            <w:r w:rsidRPr="00B76C68">
              <w:rPr>
                <w:rStyle w:val="font21"/>
                <w:rFonts w:ascii="仿宋" w:eastAsia="仿宋" w:hAnsi="仿宋" w:hint="eastAsia"/>
              </w:rPr>
              <w:t>项目产出</w:t>
            </w:r>
          </w:p>
        </w:tc>
        <w:tc>
          <w:tcPr>
            <w:tcW w:w="1705" w:type="dxa"/>
            <w:tcBorders>
              <w:top w:val="nil"/>
              <w:left w:val="nil"/>
              <w:bottom w:val="single" w:sz="4" w:space="0" w:color="auto"/>
              <w:right w:val="single" w:sz="4" w:space="0" w:color="auto"/>
            </w:tcBorders>
            <w:shd w:val="clear" w:color="auto" w:fill="auto"/>
            <w:vAlign w:val="center"/>
          </w:tcPr>
          <w:p w:rsidR="00490ABD" w:rsidRPr="00B76C68" w:rsidRDefault="00490ABD" w:rsidP="00621E6D">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及时、完整、准确兑付企业扶持金（9</w:t>
            </w:r>
            <w:r w:rsidRPr="00B76C68">
              <w:rPr>
                <w:rFonts w:ascii="仿宋" w:eastAsia="仿宋" w:hAnsi="仿宋" w:cs="仿宋_GB2312" w:hint="eastAsia"/>
                <w:color w:val="000000"/>
                <w:kern w:val="0"/>
                <w:sz w:val="20"/>
                <w:szCs w:val="20"/>
              </w:rPr>
              <w:t>分</w:t>
            </w:r>
            <w:r>
              <w:rPr>
                <w:rFonts w:ascii="仿宋" w:eastAsia="仿宋" w:hAnsi="仿宋" w:cs="楷体_GB2312" w:hint="eastAsia"/>
                <w:kern w:val="0"/>
                <w:sz w:val="20"/>
                <w:szCs w:val="20"/>
              </w:rPr>
              <w:t>）</w:t>
            </w:r>
          </w:p>
        </w:tc>
        <w:tc>
          <w:tcPr>
            <w:tcW w:w="1135" w:type="dxa"/>
            <w:tcBorders>
              <w:top w:val="nil"/>
              <w:left w:val="nil"/>
              <w:bottom w:val="single" w:sz="4" w:space="0" w:color="auto"/>
              <w:right w:val="single" w:sz="4" w:space="0" w:color="auto"/>
            </w:tcBorders>
            <w:shd w:val="clear" w:color="auto" w:fill="auto"/>
            <w:vAlign w:val="center"/>
          </w:tcPr>
          <w:p w:rsidR="00490ABD" w:rsidRPr="00B76C68" w:rsidRDefault="00490ABD" w:rsidP="00621E6D">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及时、完整、准确兑付企业扶持金</w:t>
            </w:r>
          </w:p>
        </w:tc>
        <w:tc>
          <w:tcPr>
            <w:tcW w:w="660" w:type="dxa"/>
            <w:tcBorders>
              <w:top w:val="nil"/>
              <w:left w:val="nil"/>
              <w:bottom w:val="single" w:sz="4" w:space="0" w:color="auto"/>
              <w:right w:val="single" w:sz="4" w:space="0" w:color="auto"/>
            </w:tcBorders>
            <w:shd w:val="clear" w:color="auto" w:fill="auto"/>
            <w:vAlign w:val="center"/>
          </w:tcPr>
          <w:p w:rsidR="00490ABD" w:rsidRPr="00B76C68" w:rsidRDefault="00490AB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490ABD" w:rsidRPr="00B76C68" w:rsidRDefault="00490ABD" w:rsidP="003D3C68">
            <w:pPr>
              <w:widowControl/>
              <w:jc w:val="left"/>
              <w:textAlignment w:val="center"/>
              <w:rPr>
                <w:rFonts w:ascii="仿宋" w:eastAsia="仿宋" w:hAnsi="仿宋" w:cs="宋体"/>
                <w:color w:val="000000" w:themeColor="text1"/>
                <w:kern w:val="0"/>
                <w:sz w:val="20"/>
                <w:szCs w:val="20"/>
              </w:rPr>
            </w:pPr>
            <w:r>
              <w:rPr>
                <w:rFonts w:ascii="仿宋" w:eastAsia="仿宋" w:hAnsi="仿宋" w:cs="楷体_GB2312" w:hint="eastAsia"/>
                <w:color w:val="000000"/>
                <w:kern w:val="0"/>
                <w:sz w:val="20"/>
                <w:szCs w:val="20"/>
              </w:rPr>
              <w:t>按时履约，计9分。</w:t>
            </w:r>
          </w:p>
        </w:tc>
      </w:tr>
      <w:tr w:rsidR="00490ABD"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490ABD" w:rsidRPr="00B76C68" w:rsidRDefault="00490ABD">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490ABD" w:rsidRDefault="00490ABD" w:rsidP="00621E6D">
            <w:pPr>
              <w:widowControl/>
              <w:jc w:val="left"/>
              <w:textAlignment w:val="center"/>
              <w:rPr>
                <w:rFonts w:ascii="仿宋" w:eastAsia="仿宋" w:hAnsi="仿宋" w:cs="楷体_GB2312"/>
                <w:kern w:val="0"/>
                <w:sz w:val="20"/>
                <w:szCs w:val="20"/>
              </w:rPr>
            </w:pPr>
            <w:r w:rsidRPr="00490ABD">
              <w:rPr>
                <w:rFonts w:ascii="仿宋" w:eastAsia="仿宋" w:hAnsi="仿宋" w:cs="楷体_GB2312" w:hint="eastAsia"/>
                <w:kern w:val="0"/>
                <w:sz w:val="20"/>
                <w:szCs w:val="20"/>
              </w:rPr>
              <w:t>按时完成工业技改审计工作</w:t>
            </w:r>
            <w:r>
              <w:rPr>
                <w:rFonts w:ascii="仿宋" w:eastAsia="仿宋" w:hAnsi="仿宋" w:cs="楷体_GB2312" w:hint="eastAsia"/>
                <w:kern w:val="0"/>
                <w:sz w:val="20"/>
                <w:szCs w:val="20"/>
              </w:rPr>
              <w:t>（9分）</w:t>
            </w:r>
          </w:p>
        </w:tc>
        <w:tc>
          <w:tcPr>
            <w:tcW w:w="1135" w:type="dxa"/>
            <w:tcBorders>
              <w:top w:val="nil"/>
              <w:left w:val="nil"/>
              <w:bottom w:val="single" w:sz="4" w:space="0" w:color="auto"/>
              <w:right w:val="single" w:sz="4" w:space="0" w:color="auto"/>
            </w:tcBorders>
            <w:shd w:val="clear" w:color="auto" w:fill="auto"/>
            <w:vAlign w:val="center"/>
          </w:tcPr>
          <w:p w:rsidR="00490ABD" w:rsidRPr="00B76C68" w:rsidRDefault="00490ABD" w:rsidP="00621E6D">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kern w:val="0"/>
                <w:sz w:val="20"/>
                <w:szCs w:val="20"/>
              </w:rPr>
              <w:t>按时完成工业技改审计工作</w:t>
            </w:r>
          </w:p>
        </w:tc>
        <w:tc>
          <w:tcPr>
            <w:tcW w:w="660" w:type="dxa"/>
            <w:tcBorders>
              <w:top w:val="nil"/>
              <w:left w:val="nil"/>
              <w:bottom w:val="single" w:sz="4" w:space="0" w:color="auto"/>
              <w:right w:val="single" w:sz="4" w:space="0" w:color="auto"/>
            </w:tcBorders>
            <w:shd w:val="clear" w:color="auto" w:fill="auto"/>
            <w:vAlign w:val="center"/>
          </w:tcPr>
          <w:p w:rsidR="00490ABD" w:rsidRPr="00B76C68" w:rsidRDefault="00490AB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490ABD" w:rsidRDefault="00490ABD" w:rsidP="003D3C68">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按计划完成，计9分。</w:t>
            </w:r>
          </w:p>
        </w:tc>
      </w:tr>
      <w:tr w:rsidR="00490ABD"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490ABD" w:rsidRPr="00B76C68" w:rsidRDefault="00490ABD">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490ABD" w:rsidRDefault="00490ABD" w:rsidP="00621E6D">
            <w:pPr>
              <w:widowControl/>
              <w:jc w:val="left"/>
              <w:textAlignment w:val="center"/>
              <w:rPr>
                <w:rFonts w:ascii="仿宋" w:eastAsia="仿宋" w:hAnsi="仿宋" w:cs="楷体_GB2312"/>
                <w:kern w:val="0"/>
                <w:sz w:val="20"/>
                <w:szCs w:val="20"/>
              </w:rPr>
            </w:pPr>
            <w:r w:rsidRPr="00490ABD">
              <w:rPr>
                <w:rFonts w:ascii="仿宋" w:eastAsia="仿宋" w:hAnsi="仿宋" w:cs="楷体_GB2312" w:hint="eastAsia"/>
                <w:kern w:val="0"/>
                <w:sz w:val="20"/>
                <w:szCs w:val="20"/>
              </w:rPr>
              <w:t>营造良好营商环境</w:t>
            </w:r>
            <w:r>
              <w:rPr>
                <w:rFonts w:ascii="仿宋" w:eastAsia="仿宋" w:hAnsi="仿宋" w:cs="楷体_GB2312" w:hint="eastAsia"/>
                <w:kern w:val="0"/>
                <w:sz w:val="20"/>
                <w:szCs w:val="20"/>
              </w:rPr>
              <w:t>（9分）</w:t>
            </w:r>
          </w:p>
        </w:tc>
        <w:tc>
          <w:tcPr>
            <w:tcW w:w="1135" w:type="dxa"/>
            <w:tcBorders>
              <w:top w:val="nil"/>
              <w:left w:val="nil"/>
              <w:bottom w:val="single" w:sz="4" w:space="0" w:color="auto"/>
              <w:right w:val="single" w:sz="4" w:space="0" w:color="auto"/>
            </w:tcBorders>
            <w:shd w:val="clear" w:color="auto" w:fill="auto"/>
            <w:vAlign w:val="center"/>
          </w:tcPr>
          <w:p w:rsidR="00490ABD" w:rsidRPr="007D1922" w:rsidRDefault="00490ABD" w:rsidP="00621E6D">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kern w:val="0"/>
                <w:sz w:val="20"/>
                <w:szCs w:val="20"/>
              </w:rPr>
              <w:t>营造良好营商环境</w:t>
            </w:r>
          </w:p>
        </w:tc>
        <w:tc>
          <w:tcPr>
            <w:tcW w:w="660" w:type="dxa"/>
            <w:tcBorders>
              <w:top w:val="nil"/>
              <w:left w:val="nil"/>
              <w:bottom w:val="single" w:sz="4" w:space="0" w:color="auto"/>
              <w:right w:val="single" w:sz="4" w:space="0" w:color="auto"/>
            </w:tcBorders>
            <w:shd w:val="clear" w:color="auto" w:fill="auto"/>
            <w:vAlign w:val="center"/>
          </w:tcPr>
          <w:p w:rsidR="00490ABD" w:rsidRPr="00B76C68" w:rsidRDefault="00490AB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490ABD" w:rsidRDefault="00490ABD" w:rsidP="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按计划完成，计9分。</w:t>
            </w:r>
          </w:p>
        </w:tc>
      </w:tr>
      <w:tr w:rsidR="00490ABD"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490ABD" w:rsidRPr="00B76C68" w:rsidRDefault="00490ABD">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490ABD" w:rsidRPr="003D3C68" w:rsidRDefault="00490ABD" w:rsidP="00621E6D">
            <w:pPr>
              <w:widowControl/>
              <w:jc w:val="left"/>
              <w:textAlignment w:val="center"/>
              <w:rPr>
                <w:rFonts w:ascii="仿宋" w:eastAsia="仿宋" w:hAnsi="仿宋" w:cs="楷体_GB2312"/>
                <w:kern w:val="0"/>
                <w:sz w:val="20"/>
                <w:szCs w:val="20"/>
              </w:rPr>
            </w:pPr>
            <w:r w:rsidRPr="00490ABD">
              <w:rPr>
                <w:rFonts w:ascii="仿宋" w:eastAsia="仿宋" w:hAnsi="仿宋" w:cs="楷体_GB2312" w:hint="eastAsia"/>
                <w:kern w:val="0"/>
                <w:sz w:val="20"/>
                <w:szCs w:val="20"/>
              </w:rPr>
              <w:t>及时发放企业补偿款，维护政府信用</w:t>
            </w:r>
            <w:r>
              <w:rPr>
                <w:rFonts w:ascii="仿宋" w:eastAsia="仿宋" w:hAnsi="仿宋" w:cs="楷体_GB2312" w:hint="eastAsia"/>
                <w:kern w:val="0"/>
                <w:sz w:val="20"/>
                <w:szCs w:val="20"/>
              </w:rPr>
              <w:t>（9分）</w:t>
            </w:r>
          </w:p>
        </w:tc>
        <w:tc>
          <w:tcPr>
            <w:tcW w:w="1135" w:type="dxa"/>
            <w:tcBorders>
              <w:top w:val="nil"/>
              <w:left w:val="nil"/>
              <w:bottom w:val="single" w:sz="4" w:space="0" w:color="auto"/>
              <w:right w:val="single" w:sz="4" w:space="0" w:color="auto"/>
            </w:tcBorders>
            <w:shd w:val="clear" w:color="auto" w:fill="auto"/>
            <w:vAlign w:val="center"/>
          </w:tcPr>
          <w:p w:rsidR="00490ABD" w:rsidRDefault="00490ABD" w:rsidP="00621E6D">
            <w:pPr>
              <w:widowControl/>
              <w:jc w:val="left"/>
              <w:textAlignment w:val="center"/>
              <w:rPr>
                <w:rFonts w:ascii="仿宋" w:eastAsia="仿宋" w:hAnsi="仿宋" w:cs="楷体_GB2312"/>
                <w:kern w:val="0"/>
                <w:sz w:val="20"/>
                <w:szCs w:val="20"/>
              </w:rPr>
            </w:pPr>
            <w:r w:rsidRPr="00490ABD">
              <w:rPr>
                <w:rFonts w:ascii="仿宋" w:eastAsia="仿宋" w:hAnsi="仿宋" w:cs="楷体_GB2312" w:hint="eastAsia"/>
                <w:kern w:val="0"/>
                <w:sz w:val="20"/>
                <w:szCs w:val="20"/>
              </w:rPr>
              <w:t>及时发放企业建设用地调整补偿款，维护政府信用</w:t>
            </w:r>
          </w:p>
        </w:tc>
        <w:tc>
          <w:tcPr>
            <w:tcW w:w="660" w:type="dxa"/>
            <w:tcBorders>
              <w:top w:val="nil"/>
              <w:left w:val="nil"/>
              <w:bottom w:val="single" w:sz="4" w:space="0" w:color="auto"/>
              <w:right w:val="single" w:sz="4" w:space="0" w:color="auto"/>
            </w:tcBorders>
            <w:shd w:val="clear" w:color="auto" w:fill="auto"/>
            <w:vAlign w:val="center"/>
          </w:tcPr>
          <w:p w:rsidR="00490ABD" w:rsidRPr="00B76C68" w:rsidRDefault="00490AB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490ABD" w:rsidRDefault="00490ABD" w:rsidP="00490ABD">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kern w:val="0"/>
                <w:sz w:val="20"/>
                <w:szCs w:val="20"/>
              </w:rPr>
              <w:t>及时发放企业补偿款，维护政府信用</w:t>
            </w:r>
            <w:r>
              <w:rPr>
                <w:rFonts w:ascii="仿宋" w:eastAsia="仿宋" w:hAnsi="仿宋" w:cs="楷体_GB2312" w:hint="eastAsia"/>
                <w:color w:val="000000"/>
                <w:kern w:val="0"/>
                <w:sz w:val="20"/>
                <w:szCs w:val="20"/>
              </w:rPr>
              <w:t>，计9分。</w:t>
            </w:r>
          </w:p>
        </w:tc>
      </w:tr>
      <w:tr w:rsidR="00490ABD" w:rsidRPr="00B76C68" w:rsidTr="00F8790D">
        <w:trPr>
          <w:trHeight w:val="1140"/>
        </w:trPr>
        <w:tc>
          <w:tcPr>
            <w:tcW w:w="580" w:type="dxa"/>
            <w:tcBorders>
              <w:top w:val="single" w:sz="4" w:space="0" w:color="auto"/>
              <w:left w:val="single" w:sz="4" w:space="0" w:color="auto"/>
              <w:bottom w:val="single" w:sz="4" w:space="0" w:color="000000"/>
              <w:right w:val="single" w:sz="4" w:space="0" w:color="auto"/>
            </w:tcBorders>
            <w:shd w:val="clear" w:color="000000" w:fill="FFFFFF"/>
            <w:vAlign w:val="center"/>
          </w:tcPr>
          <w:p w:rsidR="00490ABD" w:rsidRPr="00B76C68" w:rsidRDefault="00490ABD">
            <w:pPr>
              <w:jc w:val="center"/>
              <w:rPr>
                <w:rFonts w:ascii="仿宋" w:eastAsia="仿宋" w:hAnsi="仿宋" w:cs="宋体"/>
                <w:color w:val="000000" w:themeColor="text1"/>
                <w:kern w:val="0"/>
                <w:sz w:val="20"/>
                <w:szCs w:val="20"/>
              </w:rPr>
            </w:pPr>
            <w:r w:rsidRPr="00B76C68">
              <w:rPr>
                <w:rStyle w:val="font21"/>
                <w:rFonts w:ascii="仿宋" w:eastAsia="仿宋" w:hAnsi="仿宋" w:hint="eastAsia"/>
              </w:rPr>
              <w:t>项目效益</w:t>
            </w:r>
          </w:p>
        </w:tc>
        <w:tc>
          <w:tcPr>
            <w:tcW w:w="1705" w:type="dxa"/>
            <w:tcBorders>
              <w:top w:val="single" w:sz="4" w:space="0" w:color="auto"/>
              <w:left w:val="nil"/>
              <w:bottom w:val="single" w:sz="4" w:space="0" w:color="auto"/>
              <w:right w:val="single" w:sz="4" w:space="0" w:color="auto"/>
            </w:tcBorders>
            <w:shd w:val="clear" w:color="auto" w:fill="auto"/>
            <w:vAlign w:val="center"/>
          </w:tcPr>
          <w:p w:rsidR="00490ABD" w:rsidRPr="00B76C68" w:rsidRDefault="00490ABD" w:rsidP="00621E6D">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color w:val="000000"/>
                <w:kern w:val="0"/>
                <w:sz w:val="20"/>
                <w:szCs w:val="20"/>
              </w:rPr>
              <w:t>园区企业满意度</w:t>
            </w:r>
            <w:r w:rsidRPr="00B76C68">
              <w:rPr>
                <w:rFonts w:ascii="仿宋" w:eastAsia="仿宋" w:hAnsi="仿宋" w:cs="楷体_GB2312" w:hint="eastAsia"/>
                <w:color w:val="000000"/>
                <w:kern w:val="0"/>
                <w:sz w:val="20"/>
                <w:szCs w:val="20"/>
              </w:rPr>
              <w:t>（</w:t>
            </w:r>
            <w:r>
              <w:rPr>
                <w:rFonts w:ascii="仿宋" w:eastAsia="仿宋" w:hAnsi="仿宋" w:cs="楷体_GB2312" w:hint="eastAsia"/>
                <w:color w:val="000000"/>
                <w:kern w:val="0"/>
                <w:sz w:val="20"/>
                <w:szCs w:val="20"/>
              </w:rPr>
              <w:t>24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490ABD" w:rsidRPr="00B76C68" w:rsidRDefault="00490ABD" w:rsidP="00621E6D">
            <w:pPr>
              <w:widowControl/>
              <w:jc w:val="left"/>
              <w:textAlignment w:val="center"/>
              <w:rPr>
                <w:rFonts w:ascii="仿宋" w:eastAsia="仿宋" w:hAnsi="仿宋" w:cs="楷体_GB2312"/>
                <w:color w:val="000000"/>
                <w:kern w:val="0"/>
                <w:sz w:val="20"/>
                <w:szCs w:val="20"/>
              </w:rPr>
            </w:pPr>
            <w:r w:rsidRPr="00490ABD">
              <w:rPr>
                <w:rFonts w:ascii="仿宋" w:eastAsia="仿宋" w:hAnsi="仿宋" w:cs="楷体_GB2312" w:hint="eastAsia"/>
                <w:color w:val="000000"/>
                <w:kern w:val="0"/>
                <w:sz w:val="20"/>
                <w:szCs w:val="20"/>
              </w:rPr>
              <w:t>园区企业满意度</w:t>
            </w:r>
            <w:r>
              <w:rPr>
                <w:rFonts w:ascii="仿宋" w:eastAsia="仿宋" w:hAnsi="仿宋" w:cs="楷体_GB2312" w:hint="eastAsia"/>
                <w:color w:val="000000"/>
                <w:kern w:val="0"/>
                <w:sz w:val="20"/>
                <w:szCs w:val="20"/>
              </w:rPr>
              <w:t>100%</w:t>
            </w:r>
            <w:r w:rsidRPr="00B76C68">
              <w:rPr>
                <w:rFonts w:ascii="仿宋" w:eastAsia="仿宋" w:hAnsi="仿宋" w:cs="楷体_GB2312" w:hint="eastAsia"/>
                <w:color w:val="000000"/>
                <w:kern w:val="0"/>
                <w:sz w:val="20"/>
                <w:szCs w:val="20"/>
              </w:rPr>
              <w:t>。</w:t>
            </w:r>
          </w:p>
        </w:tc>
        <w:tc>
          <w:tcPr>
            <w:tcW w:w="660" w:type="dxa"/>
            <w:tcBorders>
              <w:top w:val="nil"/>
              <w:left w:val="nil"/>
              <w:bottom w:val="single" w:sz="4" w:space="0" w:color="auto"/>
              <w:right w:val="single" w:sz="4" w:space="0" w:color="auto"/>
            </w:tcBorders>
            <w:shd w:val="clear" w:color="000000" w:fill="FFFFFF"/>
            <w:vAlign w:val="center"/>
          </w:tcPr>
          <w:p w:rsidR="00490ABD" w:rsidRPr="00B76C68" w:rsidRDefault="00490AB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auto" w:fill="auto"/>
            <w:vAlign w:val="center"/>
          </w:tcPr>
          <w:p w:rsidR="00490ABD" w:rsidRPr="00B76C68" w:rsidRDefault="00490ABD" w:rsidP="00490AB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本年度，达成率</w:t>
            </w:r>
            <w:r>
              <w:rPr>
                <w:rFonts w:ascii="仿宋" w:eastAsia="仿宋" w:hAnsi="仿宋" w:cs="宋体" w:hint="eastAsia"/>
                <w:color w:val="000000"/>
                <w:kern w:val="0"/>
                <w:sz w:val="20"/>
                <w:szCs w:val="20"/>
              </w:rPr>
              <w:t>为98%</w:t>
            </w:r>
            <w:r w:rsidRPr="00B76C68">
              <w:rPr>
                <w:rFonts w:ascii="仿宋" w:eastAsia="仿宋" w:hAnsi="仿宋" w:cs="宋体" w:hint="eastAsia"/>
                <w:color w:val="000000"/>
                <w:kern w:val="0"/>
                <w:sz w:val="20"/>
                <w:szCs w:val="20"/>
              </w:rPr>
              <w:t>，计</w:t>
            </w:r>
            <w:r>
              <w:rPr>
                <w:rFonts w:ascii="仿宋" w:eastAsia="仿宋" w:hAnsi="仿宋" w:cs="宋体" w:hint="eastAsia"/>
                <w:color w:val="000000"/>
                <w:kern w:val="0"/>
                <w:sz w:val="20"/>
                <w:szCs w:val="20"/>
              </w:rPr>
              <w:t>22</w:t>
            </w:r>
            <w:r w:rsidRPr="00B76C68">
              <w:rPr>
                <w:rFonts w:ascii="仿宋" w:eastAsia="仿宋" w:hAnsi="仿宋" w:cs="宋体" w:hint="eastAsia"/>
                <w:color w:val="000000"/>
                <w:kern w:val="0"/>
                <w:sz w:val="20"/>
                <w:szCs w:val="20"/>
              </w:rPr>
              <w:t>分。</w:t>
            </w:r>
          </w:p>
        </w:tc>
      </w:tr>
    </w:tbl>
    <w:p w:rsidR="00623B04" w:rsidRPr="00B76C68" w:rsidRDefault="00623B04">
      <w:pPr>
        <w:spacing w:line="360" w:lineRule="auto"/>
        <w:ind w:firstLine="482"/>
        <w:rPr>
          <w:rFonts w:ascii="仿宋" w:eastAsia="仿宋" w:hAnsi="仿宋" w:cs="Arial Narrow"/>
          <w:sz w:val="24"/>
          <w:szCs w:val="21"/>
        </w:rPr>
      </w:pP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40" w:name="_Toc7257"/>
      <w:bookmarkStart w:id="41" w:name="_Toc6717"/>
      <w:r w:rsidRPr="00B76C68">
        <w:rPr>
          <w:rFonts w:ascii="仿宋" w:eastAsia="仿宋" w:hAnsi="仿宋" w:cs="Arial Narrow" w:hint="eastAsia"/>
          <w:b/>
          <w:bCs/>
          <w:color w:val="000000" w:themeColor="text1"/>
          <w:sz w:val="24"/>
        </w:rPr>
        <w:t>（三）绩效分析及评价结论</w:t>
      </w:r>
      <w:bookmarkEnd w:id="40"/>
      <w:bookmarkEnd w:id="41"/>
    </w:p>
    <w:p w:rsidR="006D21F3" w:rsidRDefault="00A352A6" w:rsidP="006D21F3">
      <w:pPr>
        <w:snapToGrid w:val="0"/>
        <w:spacing w:line="360" w:lineRule="auto"/>
        <w:ind w:firstLineChars="200" w:firstLine="480"/>
        <w:outlineLvl w:val="2"/>
        <w:rPr>
          <w:rFonts w:ascii="仿宋" w:eastAsia="仿宋" w:hAnsi="仿宋" w:cs="Arial Narrow"/>
          <w:color w:val="000000" w:themeColor="text1"/>
          <w:sz w:val="24"/>
        </w:rPr>
      </w:pPr>
      <w:bookmarkStart w:id="42" w:name="_Toc8843"/>
      <w:bookmarkStart w:id="43" w:name="_Toc28656"/>
      <w:r w:rsidRPr="00B76C68">
        <w:rPr>
          <w:rFonts w:ascii="仿宋" w:eastAsia="仿宋" w:hAnsi="仿宋" w:cs="Arial Narrow" w:hint="eastAsia"/>
          <w:color w:val="000000" w:themeColor="text1"/>
          <w:sz w:val="24"/>
        </w:rPr>
        <w:t>1.绩效分析</w:t>
      </w:r>
      <w:bookmarkStart w:id="44" w:name="_Toc394181010"/>
      <w:bookmarkStart w:id="45" w:name="_Toc2992"/>
      <w:bookmarkStart w:id="46" w:name="_Toc513828346"/>
      <w:bookmarkStart w:id="47" w:name="_Toc478501047"/>
      <w:bookmarkStart w:id="48" w:name="_Toc406666373"/>
      <w:bookmarkStart w:id="49" w:name="_Toc361302034"/>
      <w:bookmarkStart w:id="50" w:name="_Toc406668047"/>
      <w:bookmarkStart w:id="51" w:name="_Toc361304697"/>
      <w:bookmarkStart w:id="52" w:name="_Toc387957822"/>
      <w:bookmarkEnd w:id="42"/>
      <w:bookmarkEnd w:id="43"/>
    </w:p>
    <w:p w:rsidR="006D21F3" w:rsidRDefault="00A352A6" w:rsidP="006D21F3">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投入（</w:t>
      </w:r>
      <w:r w:rsidR="0004320A">
        <w:rPr>
          <w:rFonts w:ascii="仿宋" w:eastAsia="仿宋" w:hAnsi="仿宋" w:cs="Arial Narrow" w:hint="eastAsia"/>
          <w:sz w:val="24"/>
          <w:szCs w:val="21"/>
        </w:rPr>
        <w:t>14</w:t>
      </w:r>
      <w:r w:rsidRPr="00B76C68">
        <w:rPr>
          <w:rFonts w:ascii="仿宋" w:eastAsia="仿宋" w:hAnsi="仿宋" w:cs="Arial Narrow" w:hint="eastAsia"/>
          <w:sz w:val="24"/>
          <w:szCs w:val="21"/>
        </w:rPr>
        <w:t>分）</w:t>
      </w:r>
      <w:bookmarkStart w:id="53" w:name="_Toc394181009"/>
      <w:bookmarkStart w:id="54" w:name="_Toc513828347"/>
      <w:bookmarkStart w:id="55" w:name="_Toc394490596"/>
      <w:bookmarkEnd w:id="44"/>
      <w:bookmarkEnd w:id="45"/>
      <w:bookmarkEnd w:id="46"/>
      <w:bookmarkEnd w:id="47"/>
    </w:p>
    <w:p w:rsidR="00623B04" w:rsidRPr="00B76C68" w:rsidRDefault="00A352A6" w:rsidP="006D21F3">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根据评价原则，项目决策评价得分为</w:t>
      </w:r>
      <w:r w:rsidR="00490ABD">
        <w:rPr>
          <w:rFonts w:ascii="仿宋" w:eastAsia="仿宋" w:hAnsi="仿宋" w:cs="Arial Narrow" w:hint="eastAsia"/>
          <w:sz w:val="24"/>
          <w:szCs w:val="21"/>
        </w:rPr>
        <w:t>14</w:t>
      </w:r>
      <w:r w:rsidRPr="00B76C68">
        <w:rPr>
          <w:rFonts w:ascii="仿宋" w:eastAsia="仿宋" w:hAnsi="仿宋" w:cs="Arial Narrow" w:hint="eastAsia"/>
          <w:sz w:val="24"/>
          <w:szCs w:val="21"/>
        </w:rPr>
        <w:t>分，评价结果为</w:t>
      </w:r>
      <w:r w:rsidR="000079CE">
        <w:rPr>
          <w:rFonts w:ascii="仿宋" w:eastAsia="仿宋" w:hAnsi="仿宋" w:cs="Arial Narrow" w:hint="eastAsia"/>
          <w:sz w:val="24"/>
          <w:szCs w:val="21"/>
        </w:rPr>
        <w:t>优</w:t>
      </w:r>
      <w:r w:rsidRPr="00B76C68">
        <w:rPr>
          <w:rFonts w:ascii="仿宋" w:eastAsia="仿宋" w:hAnsi="仿宋" w:cs="Arial Narrow" w:hint="eastAsia"/>
          <w:sz w:val="24"/>
          <w:szCs w:val="21"/>
        </w:rPr>
        <w:t>。</w:t>
      </w:r>
      <w:bookmarkStart w:id="56" w:name="_Toc394490597"/>
      <w:bookmarkEnd w:id="53"/>
      <w:bookmarkEnd w:id="54"/>
      <w:bookmarkEnd w:id="55"/>
    </w:p>
    <w:p w:rsidR="00623B04" w:rsidRPr="00B76C68" w:rsidRDefault="00A352A6">
      <w:pPr>
        <w:spacing w:line="360" w:lineRule="auto"/>
        <w:ind w:firstLine="482"/>
        <w:rPr>
          <w:rFonts w:ascii="仿宋" w:eastAsia="仿宋" w:hAnsi="仿宋" w:cs="Arial Narrow"/>
          <w:sz w:val="24"/>
          <w:szCs w:val="21"/>
        </w:rPr>
      </w:pPr>
      <w:bookmarkStart w:id="57" w:name="_Toc513828348"/>
      <w:bookmarkStart w:id="58" w:name="_Toc478501048"/>
      <w:bookmarkStart w:id="59" w:name="_Toc11787"/>
      <w:bookmarkStart w:id="60" w:name="_Toc361304699"/>
      <w:bookmarkStart w:id="61" w:name="_Toc406668048"/>
      <w:bookmarkStart w:id="62" w:name="_Toc361302036"/>
      <w:bookmarkStart w:id="63" w:name="_Toc387957823"/>
      <w:bookmarkStart w:id="64" w:name="_Toc406666374"/>
      <w:bookmarkEnd w:id="48"/>
      <w:bookmarkEnd w:id="49"/>
      <w:bookmarkEnd w:id="50"/>
      <w:bookmarkEnd w:id="51"/>
      <w:bookmarkEnd w:id="52"/>
      <w:bookmarkEnd w:id="56"/>
      <w:r w:rsidRPr="00B76C68">
        <w:rPr>
          <w:rFonts w:ascii="仿宋" w:eastAsia="仿宋" w:hAnsi="仿宋" w:cs="Arial Narrow" w:hint="eastAsia"/>
          <w:sz w:val="24"/>
          <w:szCs w:val="21"/>
        </w:rPr>
        <w:t>过程（</w:t>
      </w:r>
      <w:r w:rsidR="0004320A">
        <w:rPr>
          <w:rFonts w:ascii="仿宋" w:eastAsia="仿宋" w:hAnsi="仿宋" w:cs="Arial Narrow" w:hint="eastAsia"/>
          <w:sz w:val="24"/>
          <w:szCs w:val="21"/>
        </w:rPr>
        <w:t>26</w:t>
      </w:r>
      <w:r w:rsidRPr="00B76C68">
        <w:rPr>
          <w:rFonts w:ascii="仿宋" w:eastAsia="仿宋" w:hAnsi="仿宋" w:cs="Arial Narrow" w:hint="eastAsia"/>
          <w:sz w:val="24"/>
          <w:szCs w:val="21"/>
        </w:rPr>
        <w:t>分）</w:t>
      </w:r>
      <w:bookmarkEnd w:id="57"/>
      <w:bookmarkEnd w:id="58"/>
      <w:bookmarkEnd w:id="59"/>
    </w:p>
    <w:p w:rsidR="00623B04" w:rsidRPr="00B76C68" w:rsidRDefault="00A352A6" w:rsidP="00971B46">
      <w:pPr>
        <w:spacing w:line="360" w:lineRule="auto"/>
        <w:ind w:firstLine="482"/>
        <w:rPr>
          <w:rFonts w:ascii="仿宋" w:eastAsia="仿宋" w:hAnsi="仿宋" w:cs="Arial Narrow"/>
          <w:sz w:val="24"/>
          <w:szCs w:val="21"/>
        </w:rPr>
      </w:pPr>
      <w:bookmarkStart w:id="65" w:name="_Toc394181012"/>
      <w:bookmarkStart w:id="66" w:name="_Toc394490599"/>
      <w:r w:rsidRPr="00B76C68">
        <w:rPr>
          <w:rFonts w:ascii="仿宋" w:eastAsia="仿宋" w:hAnsi="仿宋" w:cs="Arial Narrow" w:hint="eastAsia"/>
          <w:sz w:val="24"/>
          <w:szCs w:val="21"/>
        </w:rPr>
        <w:t>根据评价原则，过程评价得分为</w:t>
      </w:r>
      <w:r w:rsidR="00490ABD">
        <w:rPr>
          <w:rFonts w:ascii="仿宋" w:eastAsia="仿宋" w:hAnsi="仿宋" w:cs="Arial Narrow" w:hint="eastAsia"/>
          <w:sz w:val="24"/>
          <w:szCs w:val="21"/>
        </w:rPr>
        <w:t>26</w:t>
      </w:r>
      <w:r w:rsidRPr="00B76C68">
        <w:rPr>
          <w:rFonts w:ascii="仿宋" w:eastAsia="仿宋" w:hAnsi="仿宋" w:cs="Arial Narrow" w:hint="eastAsia"/>
          <w:sz w:val="24"/>
          <w:szCs w:val="21"/>
        </w:rPr>
        <w:t>分，评价结果为</w:t>
      </w:r>
      <w:r w:rsidR="00490ABD">
        <w:rPr>
          <w:rFonts w:ascii="仿宋" w:eastAsia="仿宋" w:hAnsi="仿宋" w:cs="Arial Narrow" w:hint="eastAsia"/>
          <w:sz w:val="24"/>
          <w:szCs w:val="21"/>
        </w:rPr>
        <w:t>优</w:t>
      </w:r>
      <w:r w:rsidRPr="00B76C68">
        <w:rPr>
          <w:rFonts w:ascii="仿宋" w:eastAsia="仿宋" w:hAnsi="仿宋" w:cs="Arial Narrow" w:hint="eastAsia"/>
          <w:sz w:val="24"/>
          <w:szCs w:val="21"/>
        </w:rPr>
        <w:t>。</w:t>
      </w:r>
      <w:bookmarkEnd w:id="65"/>
      <w:bookmarkEnd w:id="66"/>
    </w:p>
    <w:p w:rsidR="00623B04" w:rsidRPr="00B76C68" w:rsidRDefault="00A352A6">
      <w:pPr>
        <w:spacing w:line="360" w:lineRule="auto"/>
        <w:ind w:firstLine="482"/>
        <w:rPr>
          <w:rFonts w:ascii="仿宋" w:eastAsia="仿宋" w:hAnsi="仿宋" w:cs="Arial Narrow"/>
          <w:sz w:val="24"/>
          <w:szCs w:val="21"/>
        </w:rPr>
      </w:pPr>
      <w:bookmarkStart w:id="67" w:name="_Toc5732"/>
      <w:bookmarkStart w:id="68" w:name="_Toc478501049"/>
      <w:bookmarkStart w:id="69" w:name="_Toc513828349"/>
      <w:bookmarkStart w:id="70" w:name="_Toc406668049"/>
      <w:bookmarkStart w:id="71" w:name="_Toc406666375"/>
      <w:bookmarkStart w:id="72" w:name="_Toc387957824"/>
      <w:bookmarkEnd w:id="60"/>
      <w:bookmarkEnd w:id="61"/>
      <w:bookmarkEnd w:id="62"/>
      <w:bookmarkEnd w:id="63"/>
      <w:bookmarkEnd w:id="64"/>
      <w:r w:rsidRPr="00B76C68">
        <w:rPr>
          <w:rFonts w:ascii="仿宋" w:eastAsia="仿宋" w:hAnsi="仿宋" w:cs="Arial Narrow" w:hint="eastAsia"/>
          <w:sz w:val="24"/>
          <w:szCs w:val="21"/>
        </w:rPr>
        <w:t>产出（</w:t>
      </w:r>
      <w:r w:rsidR="0004320A">
        <w:rPr>
          <w:rFonts w:ascii="仿宋" w:eastAsia="仿宋" w:hAnsi="仿宋" w:cs="Arial Narrow" w:hint="eastAsia"/>
          <w:sz w:val="24"/>
          <w:szCs w:val="21"/>
        </w:rPr>
        <w:t>36</w:t>
      </w:r>
      <w:r w:rsidRPr="00B76C68">
        <w:rPr>
          <w:rFonts w:ascii="仿宋" w:eastAsia="仿宋" w:hAnsi="仿宋" w:cs="Arial Narrow" w:hint="eastAsia"/>
          <w:sz w:val="24"/>
          <w:szCs w:val="21"/>
        </w:rPr>
        <w:t>分）</w:t>
      </w:r>
      <w:bookmarkEnd w:id="67"/>
      <w:bookmarkEnd w:id="68"/>
      <w:bookmarkEnd w:id="69"/>
    </w:p>
    <w:p w:rsidR="00623B04" w:rsidRPr="00B76C68" w:rsidRDefault="00A352A6" w:rsidP="00971B46">
      <w:pPr>
        <w:spacing w:line="360" w:lineRule="auto"/>
        <w:ind w:firstLine="482"/>
        <w:rPr>
          <w:rFonts w:ascii="仿宋" w:eastAsia="仿宋" w:hAnsi="仿宋" w:cs="Arial Narrow"/>
          <w:sz w:val="24"/>
          <w:szCs w:val="21"/>
        </w:rPr>
      </w:pPr>
      <w:bookmarkStart w:id="73" w:name="_Toc394181015"/>
      <w:bookmarkStart w:id="74" w:name="_Toc394490602"/>
      <w:bookmarkStart w:id="75" w:name="_Toc4489"/>
      <w:r w:rsidRPr="00B76C68">
        <w:rPr>
          <w:rFonts w:ascii="仿宋" w:eastAsia="仿宋" w:hAnsi="仿宋" w:cs="Arial Narrow" w:hint="eastAsia"/>
          <w:sz w:val="24"/>
          <w:szCs w:val="21"/>
        </w:rPr>
        <w:t>根据评价原则，绩效评价得分</w:t>
      </w:r>
      <w:r w:rsidR="00490ABD">
        <w:rPr>
          <w:rFonts w:ascii="仿宋" w:eastAsia="仿宋" w:hAnsi="仿宋" w:cs="Arial Narrow" w:hint="eastAsia"/>
          <w:sz w:val="24"/>
          <w:szCs w:val="21"/>
        </w:rPr>
        <w:t>36</w:t>
      </w:r>
      <w:r w:rsidRPr="00B76C68">
        <w:rPr>
          <w:rFonts w:ascii="仿宋" w:eastAsia="仿宋" w:hAnsi="仿宋" w:cs="Arial Narrow" w:hint="eastAsia"/>
          <w:sz w:val="24"/>
          <w:szCs w:val="21"/>
        </w:rPr>
        <w:t>分，评价结果为</w:t>
      </w:r>
      <w:bookmarkEnd w:id="73"/>
      <w:bookmarkEnd w:id="74"/>
      <w:r w:rsidR="00490ABD">
        <w:rPr>
          <w:rFonts w:ascii="仿宋" w:eastAsia="仿宋" w:hAnsi="仿宋" w:cs="Arial Narrow" w:hint="eastAsia"/>
          <w:sz w:val="24"/>
          <w:szCs w:val="21"/>
        </w:rPr>
        <w:t>优</w:t>
      </w:r>
      <w:r w:rsidRPr="00B76C68">
        <w:rPr>
          <w:rFonts w:ascii="仿宋" w:eastAsia="仿宋" w:hAnsi="仿宋" w:cs="Arial Narrow" w:hint="eastAsia"/>
          <w:sz w:val="24"/>
          <w:szCs w:val="21"/>
        </w:rPr>
        <w:t>。</w:t>
      </w:r>
      <w:bookmarkEnd w:id="75"/>
    </w:p>
    <w:p w:rsidR="00623B04" w:rsidRPr="00B76C68" w:rsidRDefault="00A352A6">
      <w:pPr>
        <w:spacing w:line="360" w:lineRule="auto"/>
        <w:ind w:firstLine="482"/>
        <w:rPr>
          <w:rFonts w:ascii="仿宋" w:eastAsia="仿宋" w:hAnsi="仿宋" w:cs="Arial Narrow"/>
          <w:sz w:val="24"/>
          <w:szCs w:val="21"/>
        </w:rPr>
      </w:pPr>
      <w:bookmarkStart w:id="76" w:name="_Toc513828350"/>
      <w:bookmarkStart w:id="77" w:name="_Toc394181022"/>
      <w:bookmarkEnd w:id="70"/>
      <w:bookmarkEnd w:id="71"/>
      <w:bookmarkEnd w:id="72"/>
      <w:r w:rsidRPr="00B76C68">
        <w:rPr>
          <w:rFonts w:ascii="仿宋" w:eastAsia="仿宋" w:hAnsi="仿宋" w:cs="Arial Narrow" w:hint="eastAsia"/>
          <w:sz w:val="24"/>
          <w:szCs w:val="21"/>
        </w:rPr>
        <w:t>效果（</w:t>
      </w:r>
      <w:r w:rsidR="0004320A">
        <w:rPr>
          <w:rFonts w:ascii="仿宋" w:eastAsia="仿宋" w:hAnsi="仿宋" w:cs="Arial Narrow" w:hint="eastAsia"/>
          <w:sz w:val="24"/>
          <w:szCs w:val="21"/>
        </w:rPr>
        <w:t>24</w:t>
      </w:r>
      <w:r w:rsidRPr="00B76C68">
        <w:rPr>
          <w:rFonts w:ascii="仿宋" w:eastAsia="仿宋" w:hAnsi="仿宋" w:cs="Arial Narrow" w:hint="eastAsia"/>
          <w:sz w:val="24"/>
          <w:szCs w:val="21"/>
        </w:rPr>
        <w:t>分）</w:t>
      </w:r>
      <w:bookmarkEnd w:id="76"/>
    </w:p>
    <w:p w:rsidR="00490ABD" w:rsidRDefault="00A352A6" w:rsidP="00490ABD">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该指标评价得分为</w:t>
      </w:r>
      <w:r w:rsidR="000079CE">
        <w:rPr>
          <w:rFonts w:ascii="仿宋" w:eastAsia="仿宋" w:hAnsi="仿宋" w:cs="Arial Narrow" w:hint="eastAsia"/>
          <w:sz w:val="24"/>
          <w:szCs w:val="21"/>
        </w:rPr>
        <w:t>22</w:t>
      </w:r>
      <w:r w:rsidRPr="00B76C68">
        <w:rPr>
          <w:rFonts w:ascii="仿宋" w:eastAsia="仿宋" w:hAnsi="仿宋" w:cs="Arial Narrow" w:hint="eastAsia"/>
          <w:sz w:val="24"/>
          <w:szCs w:val="21"/>
        </w:rPr>
        <w:t>分，评价结果为优。</w:t>
      </w:r>
      <w:bookmarkStart w:id="78" w:name="_Toc2934"/>
      <w:bookmarkStart w:id="79" w:name="_Toc17670"/>
      <w:bookmarkEnd w:id="77"/>
    </w:p>
    <w:p w:rsidR="00AD26E7" w:rsidRPr="00490ABD" w:rsidRDefault="00A352A6" w:rsidP="00490ABD">
      <w:pPr>
        <w:spacing w:line="360" w:lineRule="auto"/>
        <w:ind w:firstLine="482"/>
        <w:rPr>
          <w:rFonts w:ascii="仿宋" w:eastAsia="仿宋" w:hAnsi="仿宋" w:cs="Arial Narrow"/>
          <w:sz w:val="24"/>
          <w:szCs w:val="21"/>
        </w:rPr>
      </w:pPr>
      <w:r w:rsidRPr="00B76C68">
        <w:rPr>
          <w:rFonts w:ascii="仿宋" w:eastAsia="仿宋" w:hAnsi="仿宋" w:cs="Arial Narrow" w:hint="eastAsia"/>
          <w:bCs/>
          <w:color w:val="000000" w:themeColor="text1"/>
          <w:sz w:val="24"/>
        </w:rPr>
        <w:t>2.评价结论</w:t>
      </w:r>
      <w:bookmarkEnd w:id="78"/>
      <w:bookmarkEnd w:id="79"/>
    </w:p>
    <w:p w:rsidR="00AD26E7" w:rsidRDefault="00A352A6" w:rsidP="00AD26E7">
      <w:pPr>
        <w:snapToGrid w:val="0"/>
        <w:spacing w:line="360" w:lineRule="auto"/>
        <w:ind w:firstLineChars="200" w:firstLine="482"/>
        <w:outlineLvl w:val="2"/>
        <w:rPr>
          <w:rFonts w:ascii="仿宋" w:eastAsia="仿宋" w:hAnsi="仿宋" w:cs="Arial Narrow"/>
          <w:sz w:val="24"/>
          <w:szCs w:val="21"/>
        </w:rPr>
      </w:pPr>
      <w:r w:rsidRPr="00AD26E7">
        <w:rPr>
          <w:rFonts w:ascii="仿宋" w:eastAsia="仿宋" w:hAnsi="仿宋" w:cs="Arial Narrow" w:hint="eastAsia"/>
          <w:b/>
          <w:sz w:val="24"/>
          <w:szCs w:val="21"/>
        </w:rPr>
        <w:t>项目绩效评价综合得分为</w:t>
      </w:r>
      <w:r w:rsidR="00490ABD">
        <w:rPr>
          <w:rFonts w:ascii="仿宋" w:eastAsia="仿宋" w:hAnsi="仿宋" w:cs="Arial Narrow" w:hint="eastAsia"/>
          <w:b/>
          <w:sz w:val="24"/>
          <w:szCs w:val="21"/>
        </w:rPr>
        <w:t>9</w:t>
      </w:r>
      <w:r w:rsidR="0004320A">
        <w:rPr>
          <w:rFonts w:ascii="仿宋" w:eastAsia="仿宋" w:hAnsi="仿宋" w:cs="Arial Narrow" w:hint="eastAsia"/>
          <w:b/>
          <w:sz w:val="24"/>
          <w:szCs w:val="21"/>
        </w:rPr>
        <w:t>8</w:t>
      </w:r>
      <w:r w:rsidRPr="00AD26E7">
        <w:rPr>
          <w:rFonts w:ascii="仿宋" w:eastAsia="仿宋" w:hAnsi="仿宋" w:cs="Arial Narrow" w:hint="eastAsia"/>
          <w:b/>
          <w:sz w:val="24"/>
          <w:szCs w:val="21"/>
        </w:rPr>
        <w:t>分。</w:t>
      </w:r>
      <w:r w:rsidR="006D21F3">
        <w:rPr>
          <w:rFonts w:ascii="仿宋" w:eastAsia="仿宋" w:hAnsi="仿宋" w:cs="Arial Narrow" w:hint="eastAsia"/>
          <w:b/>
          <w:sz w:val="24"/>
          <w:szCs w:val="21"/>
        </w:rPr>
        <w:t>评价结果为</w:t>
      </w:r>
      <w:r w:rsidR="00490ABD">
        <w:rPr>
          <w:rFonts w:ascii="仿宋" w:eastAsia="仿宋" w:hAnsi="仿宋" w:cs="Arial Narrow" w:hint="eastAsia"/>
          <w:b/>
          <w:sz w:val="24"/>
          <w:szCs w:val="21"/>
        </w:rPr>
        <w:t>优</w:t>
      </w:r>
    </w:p>
    <w:p w:rsidR="00CD3AD9" w:rsidRPr="008F131C" w:rsidRDefault="00A352A6" w:rsidP="008F131C">
      <w:pPr>
        <w:snapToGrid w:val="0"/>
        <w:spacing w:line="360" w:lineRule="auto"/>
        <w:ind w:firstLineChars="200" w:firstLine="482"/>
        <w:jc w:val="left"/>
        <w:outlineLvl w:val="1"/>
        <w:rPr>
          <w:rFonts w:ascii="仿宋" w:eastAsia="仿宋" w:hAnsi="仿宋" w:cs="Arial Narrow"/>
          <w:b/>
          <w:bCs/>
          <w:sz w:val="24"/>
        </w:rPr>
      </w:pPr>
      <w:bookmarkStart w:id="80" w:name="_Toc7452"/>
      <w:bookmarkStart w:id="81" w:name="_Toc26213"/>
      <w:r w:rsidRPr="008F131C">
        <w:rPr>
          <w:rFonts w:ascii="仿宋" w:eastAsia="仿宋" w:hAnsi="仿宋" w:cs="Arial Narrow" w:hint="eastAsia"/>
          <w:b/>
          <w:color w:val="000000" w:themeColor="text1"/>
          <w:sz w:val="24"/>
        </w:rPr>
        <w:lastRenderedPageBreak/>
        <w:t>（四）</w:t>
      </w:r>
      <w:bookmarkStart w:id="82" w:name="_Toc26215"/>
      <w:bookmarkStart w:id="83" w:name="_Toc19082"/>
      <w:bookmarkEnd w:id="80"/>
      <w:bookmarkEnd w:id="81"/>
      <w:r w:rsidRPr="008F131C">
        <w:rPr>
          <w:rFonts w:ascii="仿宋" w:eastAsia="仿宋" w:hAnsi="仿宋" w:cs="Arial Narrow" w:hint="eastAsia"/>
          <w:b/>
          <w:bCs/>
          <w:sz w:val="24"/>
        </w:rPr>
        <w:t>建议</w:t>
      </w:r>
      <w:bookmarkEnd w:id="82"/>
      <w:bookmarkEnd w:id="83"/>
    </w:p>
    <w:p w:rsidR="008F131C" w:rsidRPr="00B76C68" w:rsidRDefault="00C7213B" w:rsidP="008F131C">
      <w:pPr>
        <w:spacing w:line="360" w:lineRule="auto"/>
        <w:ind w:firstLineChars="200" w:firstLine="480"/>
        <w:outlineLvl w:val="1"/>
        <w:rPr>
          <w:rFonts w:ascii="仿宋" w:eastAsia="仿宋" w:hAnsi="仿宋" w:cs="Arial Narrow"/>
          <w:bCs/>
          <w:sz w:val="24"/>
        </w:rPr>
      </w:pPr>
      <w:r>
        <w:rPr>
          <w:rFonts w:ascii="仿宋" w:eastAsia="仿宋" w:hAnsi="仿宋" w:cs="Arial Narrow" w:hint="eastAsia"/>
          <w:bCs/>
          <w:sz w:val="24"/>
        </w:rPr>
        <w:t>建议财政局牵头在区级层面统筹开展预算绩效评价工作。当前预算绩效评价为各单位自行聘请第三方，相关费用列支无文件依据；而自行开展评价的单位，各财务人员水平参差不齐，无法充分满足专业工作要求。建议财政局统一聘请第三方机构，派驻各单位开展绩效评价工作，实现标准统一、专业水平统一下的全覆盖。</w:t>
      </w:r>
    </w:p>
    <w:p w:rsidR="00AD26E7" w:rsidRDefault="00AD26E7">
      <w:pPr>
        <w:wordWrap w:val="0"/>
        <w:jc w:val="right"/>
        <w:rPr>
          <w:rFonts w:ascii="仿宋" w:eastAsia="仿宋" w:hAnsi="仿宋" w:cs="仿宋"/>
          <w:color w:val="000000" w:themeColor="text1"/>
          <w:sz w:val="24"/>
        </w:rPr>
      </w:pPr>
    </w:p>
    <w:p w:rsidR="00C7213B" w:rsidRPr="003935E0" w:rsidRDefault="00C7213B" w:rsidP="00C7213B">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r>
        <w:rPr>
          <w:rFonts w:ascii="仿宋" w:eastAsia="仿宋" w:hAnsi="仿宋" w:cs="仿宋" w:hint="eastAsia"/>
          <w:color w:val="000000" w:themeColor="text1"/>
          <w:sz w:val="24"/>
        </w:rPr>
        <w:t>汽车及零部件产业园</w:t>
      </w:r>
      <w:bookmarkStart w:id="84" w:name="_Toc11380"/>
    </w:p>
    <w:p w:rsidR="00623B04" w:rsidRPr="00B76C68" w:rsidRDefault="00A352A6" w:rsidP="00AD26E7">
      <w:pPr>
        <w:jc w:val="right"/>
        <w:rPr>
          <w:rFonts w:ascii="仿宋" w:eastAsia="仿宋" w:hAnsi="仿宋" w:cs="仿宋"/>
          <w:color w:val="000000" w:themeColor="text1"/>
          <w:sz w:val="24"/>
        </w:rPr>
      </w:pPr>
      <w:r w:rsidRPr="00B76C68">
        <w:rPr>
          <w:rFonts w:ascii="仿宋" w:eastAsia="仿宋" w:hAnsi="仿宋" w:cs="仿宋"/>
          <w:color w:val="000000" w:themeColor="text1"/>
          <w:sz w:val="24"/>
        </w:rPr>
        <w:t>201</w:t>
      </w:r>
      <w:r w:rsidR="00AD26E7">
        <w:rPr>
          <w:rFonts w:ascii="仿宋" w:eastAsia="仿宋" w:hAnsi="仿宋" w:cs="仿宋" w:hint="eastAsia"/>
          <w:color w:val="000000" w:themeColor="text1"/>
          <w:sz w:val="24"/>
        </w:rPr>
        <w:t>9</w:t>
      </w:r>
      <w:r w:rsidRPr="00B76C68">
        <w:rPr>
          <w:rFonts w:ascii="仿宋" w:eastAsia="仿宋" w:hAnsi="仿宋" w:cs="仿宋"/>
          <w:color w:val="000000" w:themeColor="text1"/>
          <w:sz w:val="24"/>
        </w:rPr>
        <w:t>年</w:t>
      </w:r>
      <w:r w:rsidR="00AD26E7">
        <w:rPr>
          <w:rFonts w:ascii="仿宋" w:eastAsia="仿宋" w:hAnsi="仿宋" w:cs="仿宋" w:hint="eastAsia"/>
          <w:color w:val="000000" w:themeColor="text1"/>
          <w:sz w:val="24"/>
        </w:rPr>
        <w:t>7</w:t>
      </w:r>
      <w:r w:rsidRPr="00B76C68">
        <w:rPr>
          <w:rFonts w:ascii="仿宋" w:eastAsia="仿宋" w:hAnsi="仿宋" w:cs="仿宋"/>
          <w:color w:val="000000" w:themeColor="text1"/>
          <w:sz w:val="24"/>
        </w:rPr>
        <w:t>月</w:t>
      </w:r>
      <w:r w:rsidRPr="00B76C68">
        <w:rPr>
          <w:rFonts w:ascii="仿宋" w:eastAsia="仿宋" w:hAnsi="仿宋" w:cs="仿宋" w:hint="eastAsia"/>
          <w:color w:val="000000" w:themeColor="text1"/>
          <w:sz w:val="24"/>
        </w:rPr>
        <w:t>30</w:t>
      </w:r>
      <w:r w:rsidRPr="00B76C68">
        <w:rPr>
          <w:rFonts w:ascii="仿宋" w:eastAsia="仿宋" w:hAnsi="仿宋" w:cs="仿宋"/>
          <w:color w:val="000000" w:themeColor="text1"/>
          <w:sz w:val="24"/>
        </w:rPr>
        <w:t>日</w:t>
      </w:r>
      <w:bookmarkEnd w:id="84"/>
    </w:p>
    <w:sectPr w:rsidR="00623B04" w:rsidRPr="00B76C68" w:rsidSect="00585F06">
      <w:headerReference w:type="default" r:id="rId9"/>
      <w:footerReference w:type="default" r:id="rId10"/>
      <w:pgSz w:w="11906" w:h="16838"/>
      <w:pgMar w:top="2835"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5E7" w:rsidRDefault="008375E7">
      <w:r>
        <w:separator/>
      </w:r>
    </w:p>
  </w:endnote>
  <w:endnote w:type="continuationSeparator" w:id="1">
    <w:p w:rsidR="008375E7" w:rsidRDefault="008375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80E0000" w:usb2="00000000" w:usb3="00000000" w:csb0="00040000"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922" w:rsidRDefault="00FE19B2">
    <w:pPr>
      <w:pStyle w:val="a4"/>
    </w:pPr>
    <w:r>
      <w:rPr>
        <w:noProof/>
      </w:rPr>
      <w:pict>
        <v:shapetype id="_x0000_t202" coordsize="21600,21600" o:spt="202" path="m,l,21600r21600,l21600,xe">
          <v:stroke joinstyle="miter"/>
          <v:path gradientshapeok="t" o:connecttype="rect"/>
        </v:shapetype>
        <v:shape id="文本框 9" o:spid="_x0000_s4097" type="#_x0000_t202" style="position:absolute;margin-left:216.25pt;margin-top:-.1pt;width:16.2pt;height:15.6pt;z-index:251658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t6bQIAABEFAAAOAAAAZHJzL2Uyb0RvYy54bWysVM2O0zAQviPxDpbvNG1hl23VdFW6KkJa&#10;sSsK4uw6dhNhe4ztNikPsLwBJy7cea4+B2OnyaKFyyIuzsTzzd83M55dNlqRvXC+ApPT0WBIiTAc&#10;ispsc/rh/erZBSU+MFMwBUbk9CA8vZw/fTKr7VSMoQRVCEfQifHT2ua0DMFOs8zzUmjmB2CFQaUE&#10;p1nAX7fNCsdq9K5VNh4Oz7MaXGEdcOE93l61SjpP/qUUPNxI6UUgKqeYW0inS+cmntl8xqZbx2xZ&#10;8VMa7B+y0KwyGLR3dcUCIztX/eFKV9yBBxkGHHQGUlZcpBqwmtHwQTXrklmRakFyvO1p8v/PLX+7&#10;v3WkKnI6ocQwjS06fvt6/P7z+OOOTCI9tfVTRK0t4kLzChpsc3fv8TJW3Uin4xfrIahHog89uaIJ&#10;hOPleHj28gVqOKpGk4vROJGf3Rtb58NrAZpEIacOe5coZftrHzARhHaQGMvAqlIq9U8ZUuf0/PnZ&#10;MBn0GrRQBg1jCW2qSQoHJaIHZd4JibWnjONFmjqxVI7sGc4L41yYkIpNnhAdURLDPsbwhI+mIk3k&#10;Y4x7ixQZTOiNdWXApXofpF186lKWLb5joK07UhCaTZOaPu46uYHigA120G6It3xVYRuumQ+3zOFK&#10;YOdwzcMNHlIB0g0niZIS3Je/3Uc8TipqKalxxXLqP++YE5SoNwZnOO5jJ7hO2HSC2eklYBdG+IBY&#10;nkQ0cEF1onSgP+L2L2IUVDHDMVZOQycuQ7vo+HpwsVgkEG6dZeHarC2PriOrBha7ALJKMxbZabk4&#10;sYZ7l0bv9EbExf79P6HuX7L5LwAAAP//AwBQSwMEFAAGAAgAAAAhANBf5CbfAAAACAEAAA8AAABk&#10;cnMvZG93bnJldi54bWxMj8tOwzAURPdI/IN1kdi1dtJQlZCbCvHYQYEWJNg58SWJ8COKnTT8PWYF&#10;y9GMZs4U29loNtHgO2cRkqUARrZ2qrMNwuvhfrEB5oO0SmpnCeGbPGzL05NC5sod7QtN+9CwWGJ9&#10;LhHaEPqcc1+3ZKRfup5s9D7dYGSIcmi4GuQxlhvNUyHW3MjOxoVW9nTTUv21Hw2CfvfDQyXCx3Tb&#10;PIbnJz6+3SU7xPOz+foKWKA5/IXhFz+iQxmZKjda5ZlGyFbpRYwiLFJg0c/W2SWwCmGVCOBlwf8f&#10;KH8AAAD//wMAUEsBAi0AFAAGAAgAAAAhALaDOJL+AAAA4QEAABMAAAAAAAAAAAAAAAAAAAAAAFtD&#10;b250ZW50X1R5cGVzXS54bWxQSwECLQAUAAYACAAAACEAOP0h/9YAAACUAQAACwAAAAAAAAAAAAAA&#10;AAAvAQAAX3JlbHMvLnJlbHNQSwECLQAUAAYACAAAACEAbnXLem0CAAARBQAADgAAAAAAAAAAAAAA&#10;AAAuAgAAZHJzL2Uyb0RvYy54bWxQSwECLQAUAAYACAAAACEA0F/kJt8AAAAIAQAADwAAAAAAAAAA&#10;AAAAAADHBAAAZHJzL2Rvd25yZXYueG1sUEsFBgAAAAAEAAQA8wAAANMFAAAAAA==&#10;" filled="f" stroked="f" strokeweight=".5pt">
          <v:textbox inset="0,0,0,0">
            <w:txbxContent>
              <w:p w:rsidR="007D1922" w:rsidRDefault="00FE19B2">
                <w:pPr>
                  <w:pStyle w:val="a4"/>
                  <w:rPr>
                    <w:rFonts w:eastAsia="仿宋_GB2312"/>
                  </w:rPr>
                </w:pPr>
                <w:fldSimple w:instr=" PAGE  \* MERGEFORMAT ">
                  <w:r w:rsidR="00C52EA6">
                    <w:rPr>
                      <w:noProof/>
                    </w:rPr>
                    <w:t>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5E7" w:rsidRDefault="008375E7">
      <w:r>
        <w:separator/>
      </w:r>
    </w:p>
  </w:footnote>
  <w:footnote w:type="continuationSeparator" w:id="1">
    <w:p w:rsidR="008375E7" w:rsidRDefault="008375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922" w:rsidRDefault="007D1922" w:rsidP="00585F06">
    <w:pPr>
      <w:pStyle w:val="a5"/>
      <w:pBdr>
        <w:bottom w:val="none" w:sz="0" w:space="1" w:color="auto"/>
      </w:pBdr>
    </w:pPr>
  </w:p>
  <w:p w:rsidR="007D1922" w:rsidRPr="00585F06" w:rsidRDefault="007D1922" w:rsidP="00585F0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CA6941"/>
    <w:multiLevelType w:val="singleLevel"/>
    <w:tmpl w:val="C4CA6941"/>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noPunctuationKerning/>
  <w:characterSpacingControl w:val="compressPunctuation"/>
  <w:hdrShapeDefaults>
    <o:shapedefaults v:ext="edit" spidmax="33794"/>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227C6"/>
    <w:rsid w:val="00002375"/>
    <w:rsid w:val="000079CE"/>
    <w:rsid w:val="00011555"/>
    <w:rsid w:val="0004320A"/>
    <w:rsid w:val="00075004"/>
    <w:rsid w:val="00095D05"/>
    <w:rsid w:val="000C4ACB"/>
    <w:rsid w:val="00124158"/>
    <w:rsid w:val="00131E66"/>
    <w:rsid w:val="00153394"/>
    <w:rsid w:val="0019502F"/>
    <w:rsid w:val="001B1CF0"/>
    <w:rsid w:val="001C029D"/>
    <w:rsid w:val="001C3B88"/>
    <w:rsid w:val="001D7440"/>
    <w:rsid w:val="002756E7"/>
    <w:rsid w:val="00282B0B"/>
    <w:rsid w:val="0031216C"/>
    <w:rsid w:val="003227C6"/>
    <w:rsid w:val="00341B2F"/>
    <w:rsid w:val="00355D70"/>
    <w:rsid w:val="00367C82"/>
    <w:rsid w:val="003935E0"/>
    <w:rsid w:val="00394D9F"/>
    <w:rsid w:val="003C7F3D"/>
    <w:rsid w:val="003D007F"/>
    <w:rsid w:val="003D3C68"/>
    <w:rsid w:val="003E2D58"/>
    <w:rsid w:val="003F792B"/>
    <w:rsid w:val="00400777"/>
    <w:rsid w:val="004277A3"/>
    <w:rsid w:val="00474B6E"/>
    <w:rsid w:val="00490ABD"/>
    <w:rsid w:val="004A5F47"/>
    <w:rsid w:val="004B2515"/>
    <w:rsid w:val="004D4A71"/>
    <w:rsid w:val="004E2E8C"/>
    <w:rsid w:val="00507420"/>
    <w:rsid w:val="00512D2B"/>
    <w:rsid w:val="00521836"/>
    <w:rsid w:val="00527705"/>
    <w:rsid w:val="005374CC"/>
    <w:rsid w:val="00541B5A"/>
    <w:rsid w:val="00585F06"/>
    <w:rsid w:val="00596670"/>
    <w:rsid w:val="005A7944"/>
    <w:rsid w:val="005C2563"/>
    <w:rsid w:val="005C31E8"/>
    <w:rsid w:val="005F4A3D"/>
    <w:rsid w:val="00615322"/>
    <w:rsid w:val="00623B04"/>
    <w:rsid w:val="00627885"/>
    <w:rsid w:val="00663790"/>
    <w:rsid w:val="0067265B"/>
    <w:rsid w:val="00680565"/>
    <w:rsid w:val="006D21F3"/>
    <w:rsid w:val="006E2DAD"/>
    <w:rsid w:val="00707EB8"/>
    <w:rsid w:val="007120F5"/>
    <w:rsid w:val="00722599"/>
    <w:rsid w:val="00733B0C"/>
    <w:rsid w:val="007665F5"/>
    <w:rsid w:val="007A5A52"/>
    <w:rsid w:val="007D1922"/>
    <w:rsid w:val="007F4280"/>
    <w:rsid w:val="00800EF8"/>
    <w:rsid w:val="00805206"/>
    <w:rsid w:val="00806242"/>
    <w:rsid w:val="008160E5"/>
    <w:rsid w:val="008375E7"/>
    <w:rsid w:val="00877BB8"/>
    <w:rsid w:val="008A3E55"/>
    <w:rsid w:val="008B4299"/>
    <w:rsid w:val="008C09DA"/>
    <w:rsid w:val="008C5A4E"/>
    <w:rsid w:val="008C74C2"/>
    <w:rsid w:val="008D5024"/>
    <w:rsid w:val="008E50F6"/>
    <w:rsid w:val="008F131C"/>
    <w:rsid w:val="00900F5E"/>
    <w:rsid w:val="0091370B"/>
    <w:rsid w:val="00926193"/>
    <w:rsid w:val="009369AD"/>
    <w:rsid w:val="009424E2"/>
    <w:rsid w:val="00960BE8"/>
    <w:rsid w:val="009653CC"/>
    <w:rsid w:val="009701A0"/>
    <w:rsid w:val="00970DCD"/>
    <w:rsid w:val="00971B46"/>
    <w:rsid w:val="009733C9"/>
    <w:rsid w:val="009B1840"/>
    <w:rsid w:val="009E33F4"/>
    <w:rsid w:val="009F5B98"/>
    <w:rsid w:val="009F7AFB"/>
    <w:rsid w:val="00A16073"/>
    <w:rsid w:val="00A352A6"/>
    <w:rsid w:val="00A42629"/>
    <w:rsid w:val="00A726A3"/>
    <w:rsid w:val="00A841C1"/>
    <w:rsid w:val="00AA07A5"/>
    <w:rsid w:val="00AA5F96"/>
    <w:rsid w:val="00AB4ED7"/>
    <w:rsid w:val="00AC7444"/>
    <w:rsid w:val="00AD26E7"/>
    <w:rsid w:val="00AD645B"/>
    <w:rsid w:val="00B23EC4"/>
    <w:rsid w:val="00B4579B"/>
    <w:rsid w:val="00B72C9A"/>
    <w:rsid w:val="00B76C68"/>
    <w:rsid w:val="00BD181F"/>
    <w:rsid w:val="00BE5BB9"/>
    <w:rsid w:val="00C06134"/>
    <w:rsid w:val="00C144F2"/>
    <w:rsid w:val="00C16665"/>
    <w:rsid w:val="00C208CB"/>
    <w:rsid w:val="00C52EA6"/>
    <w:rsid w:val="00C5341E"/>
    <w:rsid w:val="00C57EBA"/>
    <w:rsid w:val="00C676C8"/>
    <w:rsid w:val="00C7213B"/>
    <w:rsid w:val="00C95F47"/>
    <w:rsid w:val="00CA0297"/>
    <w:rsid w:val="00CD3AD9"/>
    <w:rsid w:val="00CD7900"/>
    <w:rsid w:val="00D26309"/>
    <w:rsid w:val="00D4519D"/>
    <w:rsid w:val="00D456BC"/>
    <w:rsid w:val="00D55136"/>
    <w:rsid w:val="00D564B0"/>
    <w:rsid w:val="00D57A51"/>
    <w:rsid w:val="00D96639"/>
    <w:rsid w:val="00DA074C"/>
    <w:rsid w:val="00DB7799"/>
    <w:rsid w:val="00DF5CC2"/>
    <w:rsid w:val="00E07BF1"/>
    <w:rsid w:val="00E138FC"/>
    <w:rsid w:val="00E25458"/>
    <w:rsid w:val="00E27DDE"/>
    <w:rsid w:val="00E30F15"/>
    <w:rsid w:val="00E743B5"/>
    <w:rsid w:val="00E84889"/>
    <w:rsid w:val="00ED2071"/>
    <w:rsid w:val="00F17A1B"/>
    <w:rsid w:val="00F41E2D"/>
    <w:rsid w:val="00F83C67"/>
    <w:rsid w:val="00F8790D"/>
    <w:rsid w:val="00FB1657"/>
    <w:rsid w:val="00FB7622"/>
    <w:rsid w:val="00FC00AF"/>
    <w:rsid w:val="00FE19B2"/>
    <w:rsid w:val="00FE6D04"/>
    <w:rsid w:val="01647033"/>
    <w:rsid w:val="020F166F"/>
    <w:rsid w:val="02A4462B"/>
    <w:rsid w:val="050B7956"/>
    <w:rsid w:val="068829CA"/>
    <w:rsid w:val="08D93DA5"/>
    <w:rsid w:val="0A143178"/>
    <w:rsid w:val="0CC307E8"/>
    <w:rsid w:val="0D857D9E"/>
    <w:rsid w:val="0E3D157B"/>
    <w:rsid w:val="0EFE74B9"/>
    <w:rsid w:val="0FC115B9"/>
    <w:rsid w:val="109D2B16"/>
    <w:rsid w:val="109E321E"/>
    <w:rsid w:val="10A03468"/>
    <w:rsid w:val="11214C25"/>
    <w:rsid w:val="11D7596A"/>
    <w:rsid w:val="12921F0D"/>
    <w:rsid w:val="12AF3020"/>
    <w:rsid w:val="14A25411"/>
    <w:rsid w:val="14D01FC7"/>
    <w:rsid w:val="15410AF4"/>
    <w:rsid w:val="16587911"/>
    <w:rsid w:val="17196EF0"/>
    <w:rsid w:val="17E23171"/>
    <w:rsid w:val="19CB4122"/>
    <w:rsid w:val="19EA1ABB"/>
    <w:rsid w:val="1A3F1566"/>
    <w:rsid w:val="1AA87103"/>
    <w:rsid w:val="1AD960D5"/>
    <w:rsid w:val="1B4A673E"/>
    <w:rsid w:val="1C526EC9"/>
    <w:rsid w:val="1CC02B29"/>
    <w:rsid w:val="1D4C4B49"/>
    <w:rsid w:val="1E695F90"/>
    <w:rsid w:val="1F5A2345"/>
    <w:rsid w:val="1FB85DDF"/>
    <w:rsid w:val="1FD040D4"/>
    <w:rsid w:val="204E6C9E"/>
    <w:rsid w:val="20FB019D"/>
    <w:rsid w:val="21C062FF"/>
    <w:rsid w:val="223E4918"/>
    <w:rsid w:val="24532711"/>
    <w:rsid w:val="272B5BDA"/>
    <w:rsid w:val="27E775D1"/>
    <w:rsid w:val="28666EFB"/>
    <w:rsid w:val="29AA2C38"/>
    <w:rsid w:val="2A1D4F8E"/>
    <w:rsid w:val="2B297634"/>
    <w:rsid w:val="2B312D0A"/>
    <w:rsid w:val="2BF567ED"/>
    <w:rsid w:val="2C4707BB"/>
    <w:rsid w:val="2D5E5180"/>
    <w:rsid w:val="318001D5"/>
    <w:rsid w:val="32881A22"/>
    <w:rsid w:val="32A44C2E"/>
    <w:rsid w:val="32CF06EE"/>
    <w:rsid w:val="342C1B98"/>
    <w:rsid w:val="357A57AC"/>
    <w:rsid w:val="35876963"/>
    <w:rsid w:val="373C1F95"/>
    <w:rsid w:val="38CD0919"/>
    <w:rsid w:val="3A705A1C"/>
    <w:rsid w:val="3AD870B4"/>
    <w:rsid w:val="3AE92E77"/>
    <w:rsid w:val="3BA43723"/>
    <w:rsid w:val="3BC52F4C"/>
    <w:rsid w:val="3D0D7C56"/>
    <w:rsid w:val="3F315E80"/>
    <w:rsid w:val="3FA34BB3"/>
    <w:rsid w:val="40200657"/>
    <w:rsid w:val="419419C3"/>
    <w:rsid w:val="420F1074"/>
    <w:rsid w:val="423F3346"/>
    <w:rsid w:val="436110EB"/>
    <w:rsid w:val="43613E8C"/>
    <w:rsid w:val="448523C1"/>
    <w:rsid w:val="463752DD"/>
    <w:rsid w:val="46415A85"/>
    <w:rsid w:val="46FD4BA6"/>
    <w:rsid w:val="47056F5C"/>
    <w:rsid w:val="48BA3997"/>
    <w:rsid w:val="4A17041F"/>
    <w:rsid w:val="4ABF315C"/>
    <w:rsid w:val="4DAF238E"/>
    <w:rsid w:val="4E6039FB"/>
    <w:rsid w:val="4FF16DD3"/>
    <w:rsid w:val="505032CA"/>
    <w:rsid w:val="50E65771"/>
    <w:rsid w:val="511544FA"/>
    <w:rsid w:val="515F2782"/>
    <w:rsid w:val="52BE72FE"/>
    <w:rsid w:val="5379400B"/>
    <w:rsid w:val="548A741B"/>
    <w:rsid w:val="54CA0F72"/>
    <w:rsid w:val="54ED7BD7"/>
    <w:rsid w:val="5634069A"/>
    <w:rsid w:val="566A5718"/>
    <w:rsid w:val="56770301"/>
    <w:rsid w:val="567D7B54"/>
    <w:rsid w:val="56B76F88"/>
    <w:rsid w:val="56C045A2"/>
    <w:rsid w:val="57600101"/>
    <w:rsid w:val="581A3ACB"/>
    <w:rsid w:val="5956051B"/>
    <w:rsid w:val="59AE1FC2"/>
    <w:rsid w:val="5B03010C"/>
    <w:rsid w:val="5B753F5A"/>
    <w:rsid w:val="5C625619"/>
    <w:rsid w:val="5C9836DE"/>
    <w:rsid w:val="5D630F3D"/>
    <w:rsid w:val="60175313"/>
    <w:rsid w:val="60C27FBE"/>
    <w:rsid w:val="62766EF2"/>
    <w:rsid w:val="64613B3C"/>
    <w:rsid w:val="65AC6BBC"/>
    <w:rsid w:val="676D6CD8"/>
    <w:rsid w:val="67C1672C"/>
    <w:rsid w:val="6892678B"/>
    <w:rsid w:val="692C5785"/>
    <w:rsid w:val="697E51C5"/>
    <w:rsid w:val="6AB55809"/>
    <w:rsid w:val="6AFF5C09"/>
    <w:rsid w:val="6B2902FB"/>
    <w:rsid w:val="6B3562B1"/>
    <w:rsid w:val="6BAC7CDD"/>
    <w:rsid w:val="6BCF1C69"/>
    <w:rsid w:val="6C79356A"/>
    <w:rsid w:val="6C8B24FF"/>
    <w:rsid w:val="6DC5279D"/>
    <w:rsid w:val="6EA3725D"/>
    <w:rsid w:val="6EE44548"/>
    <w:rsid w:val="6F112C77"/>
    <w:rsid w:val="6F3B0A4F"/>
    <w:rsid w:val="70D12EF8"/>
    <w:rsid w:val="73296AC7"/>
    <w:rsid w:val="73C246FB"/>
    <w:rsid w:val="74913ABD"/>
    <w:rsid w:val="75A55460"/>
    <w:rsid w:val="76033526"/>
    <w:rsid w:val="7623732A"/>
    <w:rsid w:val="766D700F"/>
    <w:rsid w:val="76CE6A67"/>
    <w:rsid w:val="783A5E3D"/>
    <w:rsid w:val="798B5B0C"/>
    <w:rsid w:val="7C1026A7"/>
    <w:rsid w:val="7C1556FC"/>
    <w:rsid w:val="7D033165"/>
    <w:rsid w:val="7D957C60"/>
    <w:rsid w:val="7DB17A5A"/>
    <w:rsid w:val="7E093235"/>
    <w:rsid w:val="7F96233A"/>
    <w:rsid w:val="7FC51F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9DA"/>
    <w:pPr>
      <w:widowControl w:val="0"/>
      <w:jc w:val="both"/>
    </w:pPr>
    <w:rPr>
      <w:rFonts w:eastAsia="仿宋_GB2312"/>
      <w:kern w:val="2"/>
      <w:sz w:val="30"/>
      <w:szCs w:val="24"/>
    </w:rPr>
  </w:style>
  <w:style w:type="paragraph" w:styleId="3">
    <w:name w:val="heading 3"/>
    <w:basedOn w:val="a"/>
    <w:next w:val="a"/>
    <w:uiPriority w:val="9"/>
    <w:semiHidden/>
    <w:unhideWhenUsed/>
    <w:qFormat/>
    <w:rsid w:val="008C09DA"/>
    <w:pPr>
      <w:keepNext/>
      <w:keepLines/>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8C09DA"/>
    <w:pPr>
      <w:jc w:val="left"/>
    </w:pPr>
  </w:style>
  <w:style w:type="paragraph" w:styleId="30">
    <w:name w:val="toc 3"/>
    <w:basedOn w:val="a"/>
    <w:next w:val="a"/>
    <w:uiPriority w:val="39"/>
    <w:semiHidden/>
    <w:unhideWhenUsed/>
    <w:qFormat/>
    <w:rsid w:val="008C09DA"/>
    <w:pPr>
      <w:ind w:leftChars="400" w:left="840"/>
    </w:pPr>
  </w:style>
  <w:style w:type="paragraph" w:styleId="a4">
    <w:name w:val="footer"/>
    <w:basedOn w:val="a"/>
    <w:link w:val="Char0"/>
    <w:uiPriority w:val="99"/>
    <w:unhideWhenUsed/>
    <w:qFormat/>
    <w:rsid w:val="008C09DA"/>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C09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
    <w:name w:val="toc 1"/>
    <w:basedOn w:val="a"/>
    <w:next w:val="a"/>
    <w:uiPriority w:val="39"/>
    <w:semiHidden/>
    <w:unhideWhenUsed/>
    <w:qFormat/>
    <w:rsid w:val="008C09DA"/>
  </w:style>
  <w:style w:type="paragraph" w:styleId="2">
    <w:name w:val="toc 2"/>
    <w:basedOn w:val="a"/>
    <w:next w:val="a"/>
    <w:uiPriority w:val="39"/>
    <w:semiHidden/>
    <w:unhideWhenUsed/>
    <w:qFormat/>
    <w:rsid w:val="008C09DA"/>
    <w:pPr>
      <w:ind w:leftChars="200" w:left="420"/>
    </w:pPr>
  </w:style>
  <w:style w:type="character" w:customStyle="1" w:styleId="Char1">
    <w:name w:val="页眉 Char"/>
    <w:basedOn w:val="a0"/>
    <w:link w:val="a5"/>
    <w:uiPriority w:val="99"/>
    <w:qFormat/>
    <w:rsid w:val="008C09DA"/>
    <w:rPr>
      <w:sz w:val="18"/>
      <w:szCs w:val="18"/>
    </w:rPr>
  </w:style>
  <w:style w:type="character" w:customStyle="1" w:styleId="Char0">
    <w:name w:val="页脚 Char"/>
    <w:basedOn w:val="a0"/>
    <w:link w:val="a4"/>
    <w:uiPriority w:val="99"/>
    <w:qFormat/>
    <w:rsid w:val="008C09DA"/>
    <w:rPr>
      <w:sz w:val="18"/>
      <w:szCs w:val="18"/>
    </w:rPr>
  </w:style>
  <w:style w:type="paragraph" w:customStyle="1" w:styleId="10">
    <w:name w:val="正文1"/>
    <w:basedOn w:val="Normal"/>
    <w:qFormat/>
    <w:rsid w:val="008C09DA"/>
    <w:pPr>
      <w:jc w:val="both"/>
    </w:pPr>
    <w:rPr>
      <w:rFonts w:ascii="Calibri" w:eastAsia="Calibri" w:hAnsi="Calibri"/>
      <w:sz w:val="21"/>
    </w:rPr>
  </w:style>
  <w:style w:type="paragraph" w:customStyle="1" w:styleId="Normal">
    <w:name w:val="[Normal]"/>
    <w:uiPriority w:val="6"/>
    <w:qFormat/>
    <w:rsid w:val="008C09DA"/>
    <w:rPr>
      <w:rFonts w:ascii="宋体" w:hAnsi="宋体" w:cstheme="minorBidi"/>
      <w:sz w:val="24"/>
      <w:szCs w:val="22"/>
      <w:lang w:val="zh-CN"/>
    </w:rPr>
  </w:style>
  <w:style w:type="character" w:customStyle="1" w:styleId="font21">
    <w:name w:val="font21"/>
    <w:basedOn w:val="a0"/>
    <w:qFormat/>
    <w:rsid w:val="008C09DA"/>
    <w:rPr>
      <w:rFonts w:ascii="楷体_GB2312" w:eastAsia="楷体_GB2312" w:cs="楷体_GB2312"/>
      <w:color w:val="000000"/>
      <w:sz w:val="20"/>
      <w:szCs w:val="20"/>
      <w:u w:val="none"/>
    </w:rPr>
  </w:style>
  <w:style w:type="character" w:customStyle="1" w:styleId="font11">
    <w:name w:val="font11"/>
    <w:basedOn w:val="a0"/>
    <w:qFormat/>
    <w:rsid w:val="008C09DA"/>
    <w:rPr>
      <w:rFonts w:ascii="楷体_GB2312" w:eastAsia="楷体_GB2312" w:cs="楷体_GB2312" w:hint="default"/>
      <w:color w:val="000000"/>
      <w:sz w:val="20"/>
      <w:szCs w:val="20"/>
      <w:u w:val="none"/>
    </w:rPr>
  </w:style>
  <w:style w:type="character" w:customStyle="1" w:styleId="font31">
    <w:name w:val="font31"/>
    <w:basedOn w:val="a0"/>
    <w:qFormat/>
    <w:rsid w:val="008C09DA"/>
    <w:rPr>
      <w:rFonts w:ascii="宋体" w:eastAsia="宋体" w:hAnsi="宋体" w:cs="宋体" w:hint="eastAsia"/>
      <w:color w:val="000000"/>
      <w:sz w:val="20"/>
      <w:szCs w:val="20"/>
      <w:u w:val="none"/>
    </w:rPr>
  </w:style>
  <w:style w:type="character" w:customStyle="1" w:styleId="font61">
    <w:name w:val="font61"/>
    <w:basedOn w:val="a0"/>
    <w:qFormat/>
    <w:rsid w:val="008C09DA"/>
    <w:rPr>
      <w:rFonts w:ascii="楷体_GB2312" w:eastAsia="楷体_GB2312" w:cs="楷体_GB2312" w:hint="default"/>
      <w:color w:val="000000"/>
      <w:sz w:val="20"/>
      <w:szCs w:val="20"/>
      <w:u w:val="none"/>
    </w:rPr>
  </w:style>
  <w:style w:type="paragraph" w:customStyle="1" w:styleId="WPSOffice1">
    <w:name w:val="WPSOffice手动目录 1"/>
    <w:qFormat/>
    <w:rsid w:val="008C09DA"/>
  </w:style>
  <w:style w:type="paragraph" w:customStyle="1" w:styleId="WPSOffice2">
    <w:name w:val="WPSOffice手动目录 2"/>
    <w:qFormat/>
    <w:rsid w:val="008C09DA"/>
    <w:pPr>
      <w:ind w:leftChars="200" w:left="200"/>
    </w:pPr>
  </w:style>
  <w:style w:type="paragraph" w:customStyle="1" w:styleId="WPSOffice3">
    <w:name w:val="WPSOffice手动目录 3"/>
    <w:qFormat/>
    <w:rsid w:val="008C09DA"/>
    <w:pPr>
      <w:ind w:leftChars="400" w:left="400"/>
    </w:pPr>
  </w:style>
  <w:style w:type="paragraph" w:styleId="a6">
    <w:name w:val="List Paragraph"/>
    <w:basedOn w:val="a"/>
    <w:uiPriority w:val="99"/>
    <w:qFormat/>
    <w:rsid w:val="008C09DA"/>
    <w:pPr>
      <w:ind w:firstLineChars="200" w:firstLine="420"/>
    </w:pPr>
  </w:style>
  <w:style w:type="paragraph" w:styleId="a7">
    <w:name w:val="Balloon Text"/>
    <w:basedOn w:val="a"/>
    <w:link w:val="Char2"/>
    <w:uiPriority w:val="99"/>
    <w:semiHidden/>
    <w:unhideWhenUsed/>
    <w:rsid w:val="00DB7799"/>
    <w:rPr>
      <w:sz w:val="18"/>
      <w:szCs w:val="18"/>
    </w:rPr>
  </w:style>
  <w:style w:type="character" w:customStyle="1" w:styleId="Char2">
    <w:name w:val="批注框文本 Char"/>
    <w:basedOn w:val="a0"/>
    <w:link w:val="a7"/>
    <w:uiPriority w:val="99"/>
    <w:semiHidden/>
    <w:rsid w:val="00DB7799"/>
    <w:rPr>
      <w:rFonts w:eastAsia="仿宋_GB2312"/>
      <w:kern w:val="2"/>
      <w:sz w:val="18"/>
      <w:szCs w:val="18"/>
    </w:rPr>
  </w:style>
  <w:style w:type="character" w:styleId="a8">
    <w:name w:val="annotation reference"/>
    <w:basedOn w:val="a0"/>
    <w:uiPriority w:val="99"/>
    <w:semiHidden/>
    <w:unhideWhenUsed/>
    <w:rsid w:val="00DB7799"/>
    <w:rPr>
      <w:sz w:val="21"/>
      <w:szCs w:val="21"/>
    </w:rPr>
  </w:style>
  <w:style w:type="paragraph" w:styleId="a9">
    <w:name w:val="annotation subject"/>
    <w:basedOn w:val="a3"/>
    <w:next w:val="a3"/>
    <w:link w:val="Char3"/>
    <w:uiPriority w:val="99"/>
    <w:semiHidden/>
    <w:unhideWhenUsed/>
    <w:rsid w:val="00DB7799"/>
    <w:rPr>
      <w:b/>
      <w:bCs/>
    </w:rPr>
  </w:style>
  <w:style w:type="character" w:customStyle="1" w:styleId="Char">
    <w:name w:val="批注文字 Char"/>
    <w:basedOn w:val="a0"/>
    <w:link w:val="a3"/>
    <w:uiPriority w:val="99"/>
    <w:semiHidden/>
    <w:rsid w:val="00DB7799"/>
    <w:rPr>
      <w:rFonts w:eastAsia="仿宋_GB2312"/>
      <w:kern w:val="2"/>
      <w:sz w:val="30"/>
      <w:szCs w:val="24"/>
    </w:rPr>
  </w:style>
  <w:style w:type="character" w:customStyle="1" w:styleId="Char3">
    <w:name w:val="批注主题 Char"/>
    <w:basedOn w:val="Char"/>
    <w:link w:val="a9"/>
    <w:uiPriority w:val="99"/>
    <w:semiHidden/>
    <w:rsid w:val="00DB7799"/>
    <w:rPr>
      <w:rFonts w:eastAsia="仿宋_GB2312"/>
      <w:b/>
      <w:bCs/>
      <w:kern w:val="2"/>
      <w:sz w:val="30"/>
      <w:szCs w:val="24"/>
    </w:rPr>
  </w:style>
</w:styles>
</file>

<file path=word/webSettings.xml><?xml version="1.0" encoding="utf-8"?>
<w:webSettings xmlns:r="http://schemas.openxmlformats.org/officeDocument/2006/relationships" xmlns:w="http://schemas.openxmlformats.org/wordprocessingml/2006/main">
  <w:divs>
    <w:div w:id="639572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1E575-B6A2-4322-94C8-DBC488EA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12</Pages>
  <Words>818</Words>
  <Characters>4668</Characters>
  <Application>Microsoft Office Word</Application>
  <DocSecurity>0</DocSecurity>
  <Lines>38</Lines>
  <Paragraphs>10</Paragraphs>
  <ScaleCrop>false</ScaleCrop>
  <Company>Microsoft</Company>
  <LinksUpToDate>false</LinksUpToDate>
  <CharactersWithSpaces>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Administrator</cp:lastModifiedBy>
  <cp:revision>73</cp:revision>
  <cp:lastPrinted>2018-05-08T09:18:00Z</cp:lastPrinted>
  <dcterms:created xsi:type="dcterms:W3CDTF">2018-03-23T09:11:00Z</dcterms:created>
  <dcterms:modified xsi:type="dcterms:W3CDTF">2019-10-21T02:25:00Z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