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7CE9B" w14:textId="77777777" w:rsidR="00466156" w:rsidRDefault="00873591" w:rsidP="000E19BC">
      <w:pPr>
        <w:shd w:val="clear" w:color="auto" w:fill="FFFFFF" w:themeFill="background1"/>
        <w:spacing w:line="560" w:lineRule="exact"/>
        <w:jc w:val="center"/>
        <w:rPr>
          <w:rFonts w:eastAsia="宋体"/>
          <w:b/>
          <w:sz w:val="36"/>
          <w:szCs w:val="36"/>
        </w:rPr>
      </w:pPr>
      <w:r>
        <w:rPr>
          <w:rFonts w:eastAsia="宋体" w:hint="eastAsia"/>
          <w:b/>
          <w:sz w:val="36"/>
          <w:szCs w:val="36"/>
        </w:rPr>
        <w:t>2021</w:t>
      </w:r>
      <w:r w:rsidR="005F059D">
        <w:rPr>
          <w:rFonts w:eastAsia="宋体" w:hint="eastAsia"/>
          <w:b/>
          <w:sz w:val="36"/>
          <w:szCs w:val="36"/>
        </w:rPr>
        <w:t>年度</w:t>
      </w:r>
      <w:r>
        <w:rPr>
          <w:rFonts w:eastAsia="宋体" w:hint="eastAsia"/>
          <w:b/>
          <w:sz w:val="36"/>
          <w:szCs w:val="36"/>
        </w:rPr>
        <w:t>基建项目</w:t>
      </w:r>
      <w:r>
        <w:rPr>
          <w:rFonts w:eastAsia="宋体" w:hint="eastAsia"/>
          <w:b/>
          <w:sz w:val="36"/>
          <w:szCs w:val="36"/>
        </w:rPr>
        <w:t>-</w:t>
      </w:r>
      <w:r>
        <w:rPr>
          <w:rFonts w:eastAsia="宋体" w:hint="eastAsia"/>
          <w:b/>
          <w:sz w:val="36"/>
          <w:szCs w:val="36"/>
        </w:rPr>
        <w:t>路灯项目</w:t>
      </w:r>
    </w:p>
    <w:p w14:paraId="5A36DD6F" w14:textId="7C5B6FAA" w:rsidR="00A47005" w:rsidRDefault="005F059D" w:rsidP="000E19BC">
      <w:pPr>
        <w:shd w:val="clear" w:color="auto" w:fill="FFFFFF" w:themeFill="background1"/>
        <w:spacing w:line="560" w:lineRule="exact"/>
        <w:jc w:val="center"/>
        <w:rPr>
          <w:rFonts w:eastAsia="宋体"/>
          <w:b/>
          <w:sz w:val="36"/>
          <w:szCs w:val="36"/>
        </w:rPr>
      </w:pPr>
      <w:r>
        <w:rPr>
          <w:rFonts w:eastAsia="宋体" w:hint="eastAsia"/>
          <w:b/>
          <w:sz w:val="36"/>
          <w:szCs w:val="36"/>
        </w:rPr>
        <w:t>自评结果</w:t>
      </w:r>
    </w:p>
    <w:p w14:paraId="05D9D44D" w14:textId="77777777" w:rsidR="00A47005" w:rsidRDefault="005F059D">
      <w:pPr>
        <w:pStyle w:val="aa"/>
        <w:shd w:val="clear" w:color="auto" w:fill="FFFFFF" w:themeFill="background1"/>
        <w:spacing w:line="560" w:lineRule="exact"/>
        <w:ind w:firstLineChars="0" w:firstLine="0"/>
        <w:jc w:val="center"/>
        <w:outlineLvl w:val="9"/>
        <w:rPr>
          <w:rFonts w:ascii="楷体" w:eastAsia="楷体" w:hAnsi="楷体" w:cs="楷体"/>
          <w:b/>
          <w:sz w:val="32"/>
        </w:rPr>
      </w:pPr>
      <w:r>
        <w:rPr>
          <w:rFonts w:ascii="楷体" w:eastAsia="楷体" w:hAnsi="楷体" w:cs="楷体" w:hint="eastAsia"/>
          <w:b/>
          <w:sz w:val="32"/>
        </w:rPr>
        <w:t>（缩略版）</w:t>
      </w:r>
    </w:p>
    <w:p w14:paraId="10B253CF" w14:textId="77777777" w:rsidR="00A47005" w:rsidRDefault="005F059D">
      <w:pPr>
        <w:pStyle w:val="aa"/>
        <w:shd w:val="clear" w:color="auto" w:fill="FFFFFF" w:themeFill="background1"/>
        <w:spacing w:line="560" w:lineRule="exact"/>
        <w:ind w:firstLine="643"/>
        <w:jc w:val="both"/>
        <w:outlineLvl w:val="0"/>
        <w:rPr>
          <w:rFonts w:ascii="Times New Roman" w:eastAsia="黑体" w:hAnsi="Times New Roman"/>
          <w:b/>
          <w:sz w:val="32"/>
        </w:rPr>
      </w:pPr>
      <w:r>
        <w:rPr>
          <w:rFonts w:ascii="Times New Roman" w:eastAsia="黑体" w:hAnsi="Times New Roman" w:hint="eastAsia"/>
          <w:b/>
          <w:sz w:val="32"/>
        </w:rPr>
        <w:t>一、自评结论</w:t>
      </w:r>
    </w:p>
    <w:p w14:paraId="2445EAC4" w14:textId="77777777"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（一）自评得分</w:t>
      </w:r>
    </w:p>
    <w:p w14:paraId="294C2E62" w14:textId="3B098FB0" w:rsidR="00A47005" w:rsidRDefault="00873591">
      <w:pPr>
        <w:widowControl/>
        <w:spacing w:line="560" w:lineRule="exact"/>
        <w:ind w:firstLineChars="200" w:firstLine="640"/>
        <w:rPr>
          <w:rFonts w:eastAsia="仿宋"/>
          <w:sz w:val="32"/>
          <w:szCs w:val="32"/>
        </w:rPr>
      </w:pPr>
      <w:r>
        <w:rPr>
          <w:rFonts w:eastAsia="仿宋"/>
          <w:sz w:val="32"/>
          <w:szCs w:val="32"/>
        </w:rPr>
        <w:t>2021</w:t>
      </w:r>
      <w:r w:rsidR="005F059D">
        <w:rPr>
          <w:rFonts w:eastAsia="仿宋"/>
          <w:sz w:val="32"/>
          <w:szCs w:val="32"/>
        </w:rPr>
        <w:t>年度</w:t>
      </w:r>
      <w:r>
        <w:rPr>
          <w:rFonts w:eastAsia="仿宋" w:hint="eastAsia"/>
          <w:sz w:val="32"/>
          <w:szCs w:val="32"/>
        </w:rPr>
        <w:t>基建项目</w:t>
      </w:r>
      <w:r>
        <w:rPr>
          <w:rFonts w:eastAsia="仿宋" w:hint="eastAsia"/>
          <w:sz w:val="32"/>
          <w:szCs w:val="32"/>
        </w:rPr>
        <w:t>-</w:t>
      </w:r>
      <w:r>
        <w:rPr>
          <w:rFonts w:eastAsia="仿宋" w:hint="eastAsia"/>
          <w:sz w:val="32"/>
          <w:szCs w:val="32"/>
        </w:rPr>
        <w:t>路灯项目</w:t>
      </w:r>
      <w:r w:rsidR="005F059D">
        <w:rPr>
          <w:rFonts w:eastAsia="仿宋"/>
          <w:sz w:val="32"/>
          <w:szCs w:val="32"/>
        </w:rPr>
        <w:t>绩效评价综合得分为</w:t>
      </w:r>
      <w:r w:rsidR="005F059D">
        <w:rPr>
          <w:rFonts w:eastAsia="仿宋" w:hint="eastAsia"/>
          <w:sz w:val="32"/>
          <w:szCs w:val="32"/>
        </w:rPr>
        <w:t>9</w:t>
      </w:r>
      <w:r w:rsidR="00C97794">
        <w:rPr>
          <w:rFonts w:eastAsia="仿宋"/>
          <w:sz w:val="32"/>
          <w:szCs w:val="32"/>
        </w:rPr>
        <w:t>8.7</w:t>
      </w:r>
      <w:r w:rsidR="0094168E">
        <w:rPr>
          <w:rFonts w:eastAsia="仿宋"/>
          <w:sz w:val="32"/>
          <w:szCs w:val="32"/>
        </w:rPr>
        <w:t>1</w:t>
      </w:r>
      <w:r w:rsidR="005F059D">
        <w:rPr>
          <w:rFonts w:eastAsia="仿宋"/>
          <w:sz w:val="32"/>
          <w:szCs w:val="32"/>
        </w:rPr>
        <w:t>分。</w:t>
      </w:r>
    </w:p>
    <w:p w14:paraId="6A9C1C86" w14:textId="77777777"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（二）绩效目标完成情况</w:t>
      </w:r>
    </w:p>
    <w:p w14:paraId="01FF1FFE" w14:textId="3B55A7DB" w:rsidR="00A47005" w:rsidRPr="00873591" w:rsidRDefault="005F059D" w:rsidP="00873591">
      <w:pPr>
        <w:widowControl/>
        <w:spacing w:line="560" w:lineRule="exact"/>
        <w:ind w:firstLineChars="200" w:firstLine="640"/>
        <w:rPr>
          <w:rFonts w:eastAsia="仿宋"/>
          <w:sz w:val="32"/>
          <w:szCs w:val="32"/>
        </w:rPr>
      </w:pPr>
      <w:r>
        <w:rPr>
          <w:rFonts w:eastAsia="仿宋"/>
          <w:sz w:val="32"/>
          <w:szCs w:val="32"/>
        </w:rPr>
        <w:t>1.</w:t>
      </w:r>
      <w:r>
        <w:rPr>
          <w:rFonts w:eastAsia="仿宋" w:hint="eastAsia"/>
          <w:sz w:val="32"/>
          <w:szCs w:val="32"/>
        </w:rPr>
        <w:t xml:space="preserve"> </w:t>
      </w:r>
      <w:r>
        <w:rPr>
          <w:rFonts w:eastAsia="仿宋"/>
          <w:sz w:val="32"/>
          <w:szCs w:val="32"/>
        </w:rPr>
        <w:t>执行率情况。</w:t>
      </w:r>
      <w:r w:rsidR="00873591">
        <w:rPr>
          <w:rFonts w:eastAsia="仿宋"/>
          <w:sz w:val="32"/>
          <w:szCs w:val="32"/>
        </w:rPr>
        <w:t>2021</w:t>
      </w:r>
      <w:r w:rsidR="00873591">
        <w:rPr>
          <w:rFonts w:eastAsia="仿宋"/>
          <w:sz w:val="32"/>
          <w:szCs w:val="32"/>
        </w:rPr>
        <w:t>年度</w:t>
      </w:r>
      <w:r w:rsidR="00873591">
        <w:rPr>
          <w:rFonts w:eastAsia="仿宋" w:hint="eastAsia"/>
          <w:sz w:val="32"/>
          <w:szCs w:val="32"/>
        </w:rPr>
        <w:t>本项目</w:t>
      </w:r>
      <w:r w:rsidR="00873591">
        <w:rPr>
          <w:rFonts w:eastAsia="仿宋"/>
          <w:sz w:val="32"/>
          <w:szCs w:val="32"/>
        </w:rPr>
        <w:t>预算总额</w:t>
      </w:r>
      <w:r w:rsidR="00873591">
        <w:rPr>
          <w:rFonts w:eastAsia="仿宋"/>
          <w:sz w:val="32"/>
          <w:szCs w:val="32"/>
        </w:rPr>
        <w:t>1967</w:t>
      </w:r>
      <w:r w:rsidR="00873591">
        <w:rPr>
          <w:rFonts w:eastAsia="仿宋" w:hint="eastAsia"/>
          <w:sz w:val="32"/>
          <w:szCs w:val="32"/>
        </w:rPr>
        <w:t>.</w:t>
      </w:r>
      <w:r w:rsidR="00873591">
        <w:rPr>
          <w:rFonts w:eastAsia="仿宋"/>
          <w:sz w:val="32"/>
          <w:szCs w:val="32"/>
        </w:rPr>
        <w:t>07</w:t>
      </w:r>
      <w:r w:rsidR="00873591">
        <w:rPr>
          <w:rFonts w:eastAsia="仿宋"/>
          <w:sz w:val="32"/>
          <w:szCs w:val="32"/>
        </w:rPr>
        <w:t>万元，执行数</w:t>
      </w:r>
      <w:r w:rsidR="00873591">
        <w:rPr>
          <w:rFonts w:eastAsia="仿宋"/>
          <w:sz w:val="32"/>
          <w:szCs w:val="32"/>
        </w:rPr>
        <w:t>1967</w:t>
      </w:r>
      <w:r w:rsidR="00873591">
        <w:rPr>
          <w:rFonts w:eastAsia="仿宋" w:hint="eastAsia"/>
          <w:sz w:val="32"/>
          <w:szCs w:val="32"/>
        </w:rPr>
        <w:t>.</w:t>
      </w:r>
      <w:r w:rsidR="00873591">
        <w:rPr>
          <w:rFonts w:eastAsia="仿宋"/>
          <w:sz w:val="32"/>
          <w:szCs w:val="32"/>
        </w:rPr>
        <w:t>07</w:t>
      </w:r>
      <w:r w:rsidR="00873591">
        <w:rPr>
          <w:rFonts w:eastAsia="仿宋"/>
          <w:sz w:val="32"/>
          <w:szCs w:val="32"/>
        </w:rPr>
        <w:t>万元，预算执行率</w:t>
      </w:r>
      <w:r w:rsidR="00873591">
        <w:rPr>
          <w:rFonts w:eastAsia="仿宋"/>
          <w:sz w:val="32"/>
          <w:szCs w:val="32"/>
        </w:rPr>
        <w:t>100</w:t>
      </w:r>
      <w:r w:rsidR="00873591">
        <w:rPr>
          <w:rFonts w:eastAsia="仿宋" w:hint="eastAsia"/>
          <w:sz w:val="32"/>
          <w:szCs w:val="32"/>
        </w:rPr>
        <w:t>%</w:t>
      </w:r>
      <w:r w:rsidR="00873591">
        <w:rPr>
          <w:rFonts w:eastAsia="仿宋"/>
          <w:sz w:val="32"/>
          <w:szCs w:val="32"/>
        </w:rPr>
        <w:t>。</w:t>
      </w:r>
    </w:p>
    <w:p w14:paraId="337B088C" w14:textId="3054762F" w:rsidR="00A47005" w:rsidRDefault="005F059D">
      <w:pPr>
        <w:widowControl/>
        <w:spacing w:line="560" w:lineRule="exact"/>
        <w:ind w:firstLineChars="200" w:firstLine="640"/>
        <w:rPr>
          <w:rFonts w:eastAsia="仿宋"/>
          <w:sz w:val="32"/>
          <w:szCs w:val="32"/>
        </w:rPr>
      </w:pPr>
      <w:r>
        <w:rPr>
          <w:rFonts w:eastAsia="仿宋"/>
          <w:sz w:val="32"/>
          <w:szCs w:val="32"/>
        </w:rPr>
        <w:t>2.</w:t>
      </w:r>
      <w:r>
        <w:rPr>
          <w:rFonts w:eastAsia="仿宋" w:hint="eastAsia"/>
          <w:sz w:val="32"/>
          <w:szCs w:val="32"/>
        </w:rPr>
        <w:t xml:space="preserve"> </w:t>
      </w:r>
      <w:r>
        <w:rPr>
          <w:rFonts w:eastAsia="仿宋"/>
          <w:sz w:val="32"/>
          <w:szCs w:val="32"/>
        </w:rPr>
        <w:t>完成的绩效目标。项目共设置</w:t>
      </w:r>
      <w:r w:rsidR="00343DF4">
        <w:rPr>
          <w:rFonts w:eastAsia="仿宋"/>
          <w:sz w:val="32"/>
          <w:szCs w:val="32"/>
        </w:rPr>
        <w:t>9</w:t>
      </w:r>
      <w:r>
        <w:rPr>
          <w:rFonts w:eastAsia="仿宋"/>
          <w:sz w:val="32"/>
          <w:szCs w:val="32"/>
        </w:rPr>
        <w:t>个绩效指标，完成了</w:t>
      </w:r>
      <w:r w:rsidR="00343DF4">
        <w:rPr>
          <w:rFonts w:eastAsia="仿宋"/>
          <w:sz w:val="32"/>
          <w:szCs w:val="32"/>
        </w:rPr>
        <w:t>8</w:t>
      </w:r>
      <w:r>
        <w:rPr>
          <w:rFonts w:eastAsia="仿宋"/>
          <w:sz w:val="32"/>
          <w:szCs w:val="32"/>
        </w:rPr>
        <w:t>个。资金使用规范，项目产出</w:t>
      </w:r>
      <w:r>
        <w:rPr>
          <w:rFonts w:eastAsia="仿宋" w:hint="eastAsia"/>
          <w:sz w:val="32"/>
          <w:szCs w:val="32"/>
        </w:rPr>
        <w:t>较好</w:t>
      </w:r>
      <w:r>
        <w:rPr>
          <w:rFonts w:eastAsia="仿宋"/>
          <w:sz w:val="32"/>
          <w:szCs w:val="32"/>
        </w:rPr>
        <w:t>，取得了</w:t>
      </w:r>
      <w:r>
        <w:rPr>
          <w:rFonts w:eastAsia="仿宋" w:hint="eastAsia"/>
          <w:sz w:val="32"/>
          <w:szCs w:val="32"/>
        </w:rPr>
        <w:t>较好</w:t>
      </w:r>
      <w:r>
        <w:rPr>
          <w:rFonts w:eastAsia="仿宋"/>
          <w:sz w:val="32"/>
          <w:szCs w:val="32"/>
        </w:rPr>
        <w:t>的社会效益</w:t>
      </w:r>
      <w:r>
        <w:rPr>
          <w:rFonts w:eastAsia="仿宋" w:hint="eastAsia"/>
          <w:sz w:val="32"/>
          <w:szCs w:val="32"/>
        </w:rPr>
        <w:t>。</w:t>
      </w:r>
    </w:p>
    <w:p w14:paraId="1203C253" w14:textId="76F4FEA4" w:rsidR="00A47005" w:rsidRDefault="005F059D">
      <w:pPr>
        <w:widowControl/>
        <w:spacing w:line="560" w:lineRule="exact"/>
        <w:ind w:firstLineChars="200" w:firstLine="640"/>
        <w:rPr>
          <w:rFonts w:eastAsia="仿宋"/>
          <w:sz w:val="32"/>
          <w:szCs w:val="32"/>
        </w:rPr>
      </w:pPr>
      <w:r>
        <w:rPr>
          <w:rFonts w:eastAsia="仿宋"/>
          <w:sz w:val="32"/>
          <w:szCs w:val="32"/>
        </w:rPr>
        <w:t>3.</w:t>
      </w:r>
      <w:r>
        <w:rPr>
          <w:rFonts w:eastAsia="仿宋" w:hint="eastAsia"/>
          <w:sz w:val="32"/>
          <w:szCs w:val="32"/>
        </w:rPr>
        <w:t xml:space="preserve"> </w:t>
      </w:r>
      <w:r>
        <w:rPr>
          <w:rFonts w:eastAsia="仿宋"/>
          <w:sz w:val="32"/>
          <w:szCs w:val="32"/>
        </w:rPr>
        <w:t>未完成的绩效目标。</w:t>
      </w:r>
      <w:r>
        <w:rPr>
          <w:rFonts w:eastAsia="仿宋" w:hint="eastAsia"/>
          <w:sz w:val="32"/>
          <w:szCs w:val="32"/>
        </w:rPr>
        <w:t>“</w:t>
      </w:r>
      <w:r w:rsidR="00D40027" w:rsidRPr="00D40027">
        <w:rPr>
          <w:rFonts w:eastAsia="仿宋" w:hint="eastAsia"/>
          <w:sz w:val="32"/>
          <w:szCs w:val="32"/>
        </w:rPr>
        <w:t>验收完成项目数</w:t>
      </w:r>
      <w:r>
        <w:rPr>
          <w:rFonts w:eastAsia="仿宋" w:hint="eastAsia"/>
          <w:sz w:val="32"/>
          <w:szCs w:val="32"/>
        </w:rPr>
        <w:t>”年度目标值为“</w:t>
      </w:r>
      <w:r w:rsidR="00D40027">
        <w:rPr>
          <w:rFonts w:eastAsia="仿宋" w:hint="eastAsia"/>
          <w:sz w:val="32"/>
          <w:szCs w:val="32"/>
        </w:rPr>
        <w:t>1</w:t>
      </w:r>
      <w:r>
        <w:rPr>
          <w:rFonts w:eastAsia="仿宋" w:hint="eastAsia"/>
          <w:sz w:val="32"/>
          <w:szCs w:val="32"/>
        </w:rPr>
        <w:t>4</w:t>
      </w:r>
      <w:r>
        <w:rPr>
          <w:rFonts w:eastAsia="仿宋" w:hint="eastAsia"/>
          <w:sz w:val="32"/>
          <w:szCs w:val="32"/>
        </w:rPr>
        <w:t>项”，实际完成值为“</w:t>
      </w:r>
      <w:r w:rsidR="0096649C">
        <w:rPr>
          <w:rFonts w:eastAsia="仿宋"/>
          <w:sz w:val="32"/>
          <w:szCs w:val="32"/>
        </w:rPr>
        <w:t>11</w:t>
      </w:r>
      <w:r>
        <w:rPr>
          <w:rFonts w:eastAsia="仿宋" w:hint="eastAsia"/>
          <w:sz w:val="32"/>
          <w:szCs w:val="32"/>
        </w:rPr>
        <w:t>项”。</w:t>
      </w:r>
    </w:p>
    <w:p w14:paraId="35429E01" w14:textId="77777777"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（三）存在的问题和原因</w:t>
      </w:r>
    </w:p>
    <w:p w14:paraId="57B45A83"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上年度绩效评价结果应用情况</w:t>
      </w:r>
    </w:p>
    <w:p w14:paraId="6CB3321C" w14:textId="77777777" w:rsidR="00E6484F" w:rsidRDefault="00E6484F" w:rsidP="00E6484F">
      <w:pPr>
        <w:widowControl/>
        <w:spacing w:line="560" w:lineRule="exact"/>
        <w:ind w:firstLineChars="200" w:firstLine="640"/>
        <w:rPr>
          <w:rFonts w:eastAsia="仿宋"/>
          <w:sz w:val="32"/>
          <w:szCs w:val="32"/>
        </w:rPr>
      </w:pPr>
      <w:r w:rsidRPr="000A333A">
        <w:rPr>
          <w:rFonts w:eastAsia="仿宋" w:hint="eastAsia"/>
          <w:sz w:val="32"/>
          <w:szCs w:val="32"/>
        </w:rPr>
        <w:t>该项目为本年度新增项目，上年度无对应绩效评价。</w:t>
      </w:r>
    </w:p>
    <w:p w14:paraId="73D0A8C1"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 xml:space="preserve">2. 本年度绩效存在的问题和原因                                                                                                                               </w:t>
      </w:r>
    </w:p>
    <w:p w14:paraId="26E6FAFC" w14:textId="61F0B199" w:rsidR="00A47005" w:rsidRDefault="005F059D">
      <w:pPr>
        <w:widowControl/>
        <w:spacing w:line="560" w:lineRule="exact"/>
        <w:ind w:firstLineChars="200" w:firstLine="640"/>
        <w:rPr>
          <w:rFonts w:eastAsia="仿宋"/>
          <w:sz w:val="32"/>
          <w:szCs w:val="32"/>
        </w:rPr>
      </w:pPr>
      <w:r>
        <w:rPr>
          <w:rFonts w:eastAsia="仿宋" w:hint="eastAsia"/>
          <w:sz w:val="32"/>
          <w:szCs w:val="32"/>
        </w:rPr>
        <w:t>部分项目</w:t>
      </w:r>
      <w:r w:rsidR="00306447">
        <w:rPr>
          <w:rFonts w:eastAsia="仿宋" w:hint="eastAsia"/>
          <w:sz w:val="32"/>
          <w:szCs w:val="32"/>
        </w:rPr>
        <w:t>验收</w:t>
      </w:r>
      <w:r>
        <w:rPr>
          <w:rFonts w:eastAsia="仿宋" w:hint="eastAsia"/>
          <w:sz w:val="32"/>
          <w:szCs w:val="32"/>
        </w:rPr>
        <w:t>环节进度滞后。</w:t>
      </w:r>
      <w:r w:rsidR="00306447" w:rsidRPr="00306447">
        <w:rPr>
          <w:rFonts w:eastAsia="仿宋" w:hint="eastAsia"/>
          <w:sz w:val="32"/>
          <w:szCs w:val="32"/>
        </w:rPr>
        <w:t>棋盘岭六路（黄陵四路</w:t>
      </w:r>
      <w:r w:rsidR="00306447" w:rsidRPr="00306447">
        <w:rPr>
          <w:rFonts w:eastAsia="仿宋" w:hint="eastAsia"/>
          <w:sz w:val="32"/>
          <w:szCs w:val="32"/>
        </w:rPr>
        <w:t>-</w:t>
      </w:r>
      <w:r w:rsidR="00306447" w:rsidRPr="00306447">
        <w:rPr>
          <w:rFonts w:eastAsia="仿宋" w:hint="eastAsia"/>
          <w:sz w:val="32"/>
          <w:szCs w:val="32"/>
        </w:rPr>
        <w:t>官莲湖路）路灯工程</w:t>
      </w:r>
      <w:r w:rsidR="007D2A4D" w:rsidRPr="007D2A4D">
        <w:rPr>
          <w:rFonts w:eastAsia="仿宋" w:hint="eastAsia"/>
          <w:sz w:val="32"/>
          <w:szCs w:val="32"/>
        </w:rPr>
        <w:t>验收正在办理中</w:t>
      </w:r>
      <w:r>
        <w:rPr>
          <w:rFonts w:eastAsia="仿宋" w:hint="eastAsia"/>
          <w:sz w:val="32"/>
          <w:szCs w:val="32"/>
        </w:rPr>
        <w:t>；</w:t>
      </w:r>
      <w:r w:rsidR="00306447" w:rsidRPr="00306447">
        <w:rPr>
          <w:rFonts w:eastAsia="仿宋" w:hint="eastAsia"/>
          <w:sz w:val="32"/>
          <w:szCs w:val="32"/>
        </w:rPr>
        <w:t>棋盘岭三路路灯高压工程</w:t>
      </w:r>
      <w:r w:rsidR="007D2A4D" w:rsidRPr="007D2A4D">
        <w:rPr>
          <w:rFonts w:eastAsia="仿宋" w:hint="eastAsia"/>
          <w:sz w:val="32"/>
          <w:szCs w:val="32"/>
        </w:rPr>
        <w:t>验收正在办理中</w:t>
      </w:r>
      <w:r>
        <w:rPr>
          <w:rFonts w:eastAsia="仿宋" w:hint="eastAsia"/>
          <w:sz w:val="32"/>
          <w:szCs w:val="32"/>
        </w:rPr>
        <w:t>；</w:t>
      </w:r>
      <w:r w:rsidR="00306447" w:rsidRPr="00306447">
        <w:rPr>
          <w:rFonts w:eastAsia="仿宋" w:hint="eastAsia"/>
          <w:sz w:val="32"/>
          <w:szCs w:val="32"/>
        </w:rPr>
        <w:t>东风大道（车城北路</w:t>
      </w:r>
      <w:r w:rsidR="00306447" w:rsidRPr="00306447">
        <w:rPr>
          <w:rFonts w:eastAsia="仿宋" w:hint="eastAsia"/>
          <w:sz w:val="32"/>
          <w:szCs w:val="32"/>
        </w:rPr>
        <w:t>-</w:t>
      </w:r>
      <w:r w:rsidR="00306447" w:rsidRPr="00306447">
        <w:rPr>
          <w:rFonts w:eastAsia="仿宋" w:hint="eastAsia"/>
          <w:sz w:val="32"/>
          <w:szCs w:val="32"/>
        </w:rPr>
        <w:t>四环线）、芳草路（三环线</w:t>
      </w:r>
      <w:r w:rsidR="00306447" w:rsidRPr="00306447">
        <w:rPr>
          <w:rFonts w:eastAsia="仿宋" w:hint="eastAsia"/>
          <w:sz w:val="32"/>
          <w:szCs w:val="32"/>
        </w:rPr>
        <w:t>-</w:t>
      </w:r>
      <w:r w:rsidR="00306447" w:rsidRPr="00306447">
        <w:rPr>
          <w:rFonts w:eastAsia="仿宋" w:hint="eastAsia"/>
          <w:sz w:val="32"/>
          <w:szCs w:val="32"/>
        </w:rPr>
        <w:t>太子湖路）路灯</w:t>
      </w:r>
      <w:r w:rsidR="007D2A4D" w:rsidRPr="00306447">
        <w:rPr>
          <w:rFonts w:eastAsia="仿宋" w:hint="eastAsia"/>
          <w:sz w:val="32"/>
          <w:szCs w:val="32"/>
        </w:rPr>
        <w:t>工程</w:t>
      </w:r>
      <w:r w:rsidR="007D2A4D" w:rsidRPr="007D2A4D">
        <w:rPr>
          <w:rFonts w:eastAsia="仿宋" w:hint="eastAsia"/>
          <w:sz w:val="32"/>
          <w:szCs w:val="32"/>
        </w:rPr>
        <w:t>验收手续还未办理</w:t>
      </w:r>
      <w:r>
        <w:rPr>
          <w:rFonts w:eastAsia="仿宋" w:hint="eastAsia"/>
          <w:sz w:val="32"/>
          <w:szCs w:val="32"/>
        </w:rPr>
        <w:t>。</w:t>
      </w:r>
      <w:r w:rsidR="007D2A4D">
        <w:rPr>
          <w:rFonts w:eastAsia="仿宋" w:hint="eastAsia"/>
          <w:sz w:val="32"/>
          <w:szCs w:val="32"/>
        </w:rPr>
        <w:t>主要原因是</w:t>
      </w:r>
      <w:r w:rsidR="007D2A4D" w:rsidRPr="007D2A4D">
        <w:rPr>
          <w:rFonts w:eastAsia="仿宋" w:hint="eastAsia"/>
          <w:sz w:val="32"/>
          <w:szCs w:val="32"/>
        </w:rPr>
        <w:t>验收涉及很多</w:t>
      </w:r>
      <w:r w:rsidR="007D2A4D" w:rsidRPr="007D2A4D">
        <w:rPr>
          <w:rFonts w:eastAsia="仿宋" w:hint="eastAsia"/>
          <w:sz w:val="32"/>
          <w:szCs w:val="32"/>
        </w:rPr>
        <w:lastRenderedPageBreak/>
        <w:t>单位盖章，有的设计院是外地的，盖章</w:t>
      </w:r>
      <w:r w:rsidR="007D2A4D">
        <w:rPr>
          <w:rFonts w:eastAsia="仿宋" w:hint="eastAsia"/>
          <w:sz w:val="32"/>
          <w:szCs w:val="32"/>
        </w:rPr>
        <w:t>复杂耗时长</w:t>
      </w:r>
      <w:r w:rsidR="007D2A4D" w:rsidRPr="007D2A4D">
        <w:rPr>
          <w:rFonts w:eastAsia="仿宋" w:hint="eastAsia"/>
          <w:sz w:val="32"/>
          <w:szCs w:val="32"/>
        </w:rPr>
        <w:t>，有的项目施工单位还没有准备好资料，还未申请验收</w:t>
      </w:r>
      <w:r w:rsidR="007D2A4D">
        <w:rPr>
          <w:rFonts w:eastAsia="仿宋" w:hint="eastAsia"/>
          <w:sz w:val="32"/>
          <w:szCs w:val="32"/>
        </w:rPr>
        <w:t>。</w:t>
      </w:r>
    </w:p>
    <w:p w14:paraId="1773FDBE" w14:textId="77777777"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（四）下一步拟改进措施</w:t>
      </w:r>
    </w:p>
    <w:p w14:paraId="57DA2B3A"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下一步拟改进措施</w:t>
      </w:r>
    </w:p>
    <w:p w14:paraId="4832E2AA" w14:textId="11E6B913" w:rsidR="00A47005" w:rsidRDefault="005F059D" w:rsidP="00FF4DCF">
      <w:pPr>
        <w:widowControl/>
        <w:spacing w:line="560" w:lineRule="exact"/>
        <w:ind w:firstLineChars="200" w:firstLine="640"/>
        <w:rPr>
          <w:rFonts w:eastAsia="仿宋"/>
          <w:sz w:val="32"/>
          <w:szCs w:val="32"/>
        </w:rPr>
      </w:pPr>
      <w:r>
        <w:rPr>
          <w:rFonts w:eastAsia="仿宋" w:hint="eastAsia"/>
          <w:sz w:val="32"/>
          <w:szCs w:val="32"/>
        </w:rPr>
        <w:t>专人专事，加强进度管理。</w:t>
      </w:r>
      <w:r w:rsidR="00FF4DCF" w:rsidRPr="00FF4DCF">
        <w:rPr>
          <w:rFonts w:eastAsia="仿宋" w:hint="eastAsia"/>
          <w:sz w:val="32"/>
          <w:szCs w:val="32"/>
        </w:rPr>
        <w:t>高度重视和加快后期验收等相关工作，确定专人负责资料编制工作，积极与建设单位对接，确保在年底前完成竣工验收，早日发挥工程效益。针对未办理验收的项目，组织专班检测、评定验收资料、完工结算资料。针对个别项目资料缺失、影响竣工验收的，提出整改意见，并督促建设单位立即整改，保证验收工作顺利进行。</w:t>
      </w:r>
    </w:p>
    <w:p w14:paraId="632E81E7"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拟与预算安排相结合情况。</w:t>
      </w:r>
    </w:p>
    <w:p w14:paraId="0A3A5536" w14:textId="18AFF55D" w:rsidR="00A47005" w:rsidRDefault="00FF4DCF">
      <w:pPr>
        <w:widowControl/>
        <w:spacing w:line="560" w:lineRule="exact"/>
        <w:ind w:firstLineChars="200" w:firstLine="640"/>
        <w:rPr>
          <w:rFonts w:eastAsia="仿宋"/>
          <w:sz w:val="32"/>
          <w:szCs w:val="32"/>
        </w:rPr>
      </w:pPr>
      <w:r>
        <w:rPr>
          <w:rFonts w:eastAsia="仿宋" w:hint="eastAsia"/>
          <w:sz w:val="32"/>
          <w:szCs w:val="32"/>
        </w:rPr>
        <w:t>无</w:t>
      </w:r>
      <w:r w:rsidR="005F059D">
        <w:rPr>
          <w:rFonts w:eastAsia="仿宋" w:hint="eastAsia"/>
          <w:sz w:val="32"/>
          <w:szCs w:val="32"/>
        </w:rPr>
        <w:t>。</w:t>
      </w:r>
    </w:p>
    <w:p w14:paraId="7AE3A75F" w14:textId="77777777" w:rsidR="00A47005" w:rsidRDefault="00A47005">
      <w:pPr>
        <w:pStyle w:val="a3"/>
      </w:pPr>
    </w:p>
    <w:p w14:paraId="0A98CE8B" w14:textId="0648C6BD" w:rsidR="00A47005" w:rsidRDefault="005F059D">
      <w:pPr>
        <w:keepNext/>
        <w:keepLines/>
        <w:shd w:val="clear" w:color="auto" w:fill="FFFFFF" w:themeFill="background1"/>
        <w:spacing w:line="560" w:lineRule="exact"/>
        <w:ind w:firstLineChars="200" w:firstLine="640"/>
        <w:contextualSpacing/>
        <w:jc w:val="left"/>
        <w:rPr>
          <w:rFonts w:eastAsia="楷体"/>
          <w:sz w:val="32"/>
          <w:szCs w:val="32"/>
        </w:rPr>
      </w:pPr>
      <w:r>
        <w:rPr>
          <w:rFonts w:eastAsia="楷体" w:hint="eastAsia"/>
          <w:sz w:val="32"/>
          <w:szCs w:val="32"/>
        </w:rPr>
        <w:t>附件：</w:t>
      </w:r>
      <w:r w:rsidR="00873591">
        <w:rPr>
          <w:rFonts w:eastAsia="楷体" w:hint="eastAsia"/>
          <w:sz w:val="32"/>
          <w:szCs w:val="32"/>
        </w:rPr>
        <w:t>2021</w:t>
      </w:r>
      <w:r>
        <w:rPr>
          <w:rFonts w:eastAsia="楷体" w:hint="eastAsia"/>
          <w:sz w:val="32"/>
          <w:szCs w:val="32"/>
        </w:rPr>
        <w:t>年度</w:t>
      </w:r>
      <w:r w:rsidR="00873591">
        <w:rPr>
          <w:rFonts w:eastAsia="楷体" w:hint="eastAsia"/>
          <w:sz w:val="32"/>
          <w:szCs w:val="32"/>
        </w:rPr>
        <w:t>基建项目</w:t>
      </w:r>
      <w:r w:rsidR="00873591">
        <w:rPr>
          <w:rFonts w:eastAsia="楷体" w:hint="eastAsia"/>
          <w:sz w:val="32"/>
          <w:szCs w:val="32"/>
        </w:rPr>
        <w:t>-</w:t>
      </w:r>
      <w:r w:rsidR="00873591">
        <w:rPr>
          <w:rFonts w:eastAsia="楷体" w:hint="eastAsia"/>
          <w:sz w:val="32"/>
          <w:szCs w:val="32"/>
        </w:rPr>
        <w:t>路灯项目</w:t>
      </w:r>
      <w:r>
        <w:rPr>
          <w:rFonts w:eastAsia="楷体" w:hint="eastAsia"/>
          <w:sz w:val="32"/>
          <w:szCs w:val="32"/>
        </w:rPr>
        <w:t>自评表</w:t>
      </w:r>
    </w:p>
    <w:p w14:paraId="233854AF" w14:textId="77777777" w:rsidR="00A47005" w:rsidRDefault="005F059D">
      <w:pPr>
        <w:rPr>
          <w:rFonts w:eastAsia="楷体"/>
          <w:sz w:val="32"/>
          <w:szCs w:val="32"/>
        </w:rPr>
      </w:pPr>
      <w:r>
        <w:rPr>
          <w:rFonts w:eastAsia="楷体" w:hint="eastAsia"/>
          <w:sz w:val="32"/>
          <w:szCs w:val="32"/>
        </w:rPr>
        <w:br w:type="page"/>
      </w:r>
    </w:p>
    <w:p w14:paraId="43157B2A" w14:textId="3FD7CA24"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bookmarkStart w:id="0" w:name="_Toc28163"/>
      <w:r>
        <w:rPr>
          <w:rFonts w:ascii="Times New Roman" w:eastAsia="楷体" w:hAnsi="Times New Roman" w:cs="Times New Roman" w:hint="eastAsia"/>
        </w:rPr>
        <w:lastRenderedPageBreak/>
        <w:t>附件：</w:t>
      </w:r>
      <w:r>
        <w:rPr>
          <w:rFonts w:ascii="Times New Roman" w:eastAsia="楷体" w:hAnsi="Times New Roman" w:cs="Times New Roman" w:hint="eastAsia"/>
        </w:rPr>
        <w:t xml:space="preserve"> </w:t>
      </w:r>
      <w:bookmarkEnd w:id="0"/>
    </w:p>
    <w:tbl>
      <w:tblPr>
        <w:tblW w:w="5000" w:type="pct"/>
        <w:tblLook w:val="04A0" w:firstRow="1" w:lastRow="0" w:firstColumn="1" w:lastColumn="0" w:noHBand="0" w:noVBand="1"/>
      </w:tblPr>
      <w:tblGrid>
        <w:gridCol w:w="631"/>
        <w:gridCol w:w="626"/>
        <w:gridCol w:w="1295"/>
        <w:gridCol w:w="1516"/>
        <w:gridCol w:w="1422"/>
        <w:gridCol w:w="1344"/>
        <w:gridCol w:w="1047"/>
        <w:gridCol w:w="964"/>
      </w:tblGrid>
      <w:tr w:rsidR="002233F7" w:rsidRPr="002233F7" w14:paraId="216EF3B3" w14:textId="77777777" w:rsidTr="002233F7">
        <w:trPr>
          <w:trHeight w:val="600"/>
        </w:trPr>
        <w:tc>
          <w:tcPr>
            <w:tcW w:w="5000" w:type="pct"/>
            <w:gridSpan w:val="8"/>
            <w:tcBorders>
              <w:top w:val="nil"/>
              <w:left w:val="nil"/>
              <w:bottom w:val="nil"/>
              <w:right w:val="nil"/>
            </w:tcBorders>
            <w:shd w:val="clear" w:color="auto" w:fill="auto"/>
            <w:vAlign w:val="center"/>
            <w:hideMark/>
          </w:tcPr>
          <w:p w14:paraId="250DE74B" w14:textId="77777777" w:rsidR="002233F7" w:rsidRPr="002233F7" w:rsidRDefault="002233F7" w:rsidP="002233F7">
            <w:pPr>
              <w:widowControl/>
              <w:jc w:val="center"/>
              <w:rPr>
                <w:rFonts w:ascii="宋体" w:eastAsia="宋体" w:hAnsi="宋体" w:cs="宋体"/>
                <w:b/>
                <w:bCs/>
                <w:kern w:val="0"/>
                <w:sz w:val="36"/>
                <w:szCs w:val="36"/>
              </w:rPr>
            </w:pPr>
            <w:r w:rsidRPr="002233F7">
              <w:rPr>
                <w:rFonts w:ascii="宋体" w:eastAsia="宋体" w:hAnsi="宋体" w:cs="宋体" w:hint="eastAsia"/>
                <w:b/>
                <w:bCs/>
                <w:kern w:val="0"/>
                <w:sz w:val="36"/>
                <w:szCs w:val="36"/>
              </w:rPr>
              <w:t xml:space="preserve">2021年度基建项目-路灯项目自评表 </w:t>
            </w:r>
          </w:p>
        </w:tc>
      </w:tr>
      <w:tr w:rsidR="002233F7" w:rsidRPr="002233F7" w14:paraId="52220324" w14:textId="77777777" w:rsidTr="002233F7">
        <w:trPr>
          <w:trHeight w:val="432"/>
        </w:trPr>
        <w:tc>
          <w:tcPr>
            <w:tcW w:w="5000" w:type="pct"/>
            <w:gridSpan w:val="8"/>
            <w:tcBorders>
              <w:top w:val="nil"/>
              <w:left w:val="nil"/>
              <w:bottom w:val="single" w:sz="4" w:space="0" w:color="auto"/>
              <w:right w:val="nil"/>
            </w:tcBorders>
            <w:shd w:val="clear" w:color="auto" w:fill="auto"/>
            <w:vAlign w:val="center"/>
            <w:hideMark/>
          </w:tcPr>
          <w:p w14:paraId="2908EB97" w14:textId="77777777" w:rsidR="002233F7" w:rsidRDefault="002233F7" w:rsidP="002233F7">
            <w:pPr>
              <w:widowControl/>
              <w:jc w:val="left"/>
              <w:rPr>
                <w:rFonts w:eastAsia="楷体"/>
                <w:b/>
                <w:bCs/>
                <w:kern w:val="0"/>
                <w:sz w:val="24"/>
              </w:rPr>
            </w:pPr>
            <w:r w:rsidRPr="002233F7">
              <w:rPr>
                <w:rFonts w:ascii="楷体" w:eastAsia="楷体" w:hAnsi="楷体" w:cs="宋体" w:hint="eastAsia"/>
                <w:b/>
                <w:bCs/>
                <w:kern w:val="0"/>
                <w:sz w:val="24"/>
              </w:rPr>
              <w:t>单位名称：武汉经济技术开发区（汉南区）住房和城乡建设局</w:t>
            </w:r>
            <w:r w:rsidRPr="002233F7">
              <w:rPr>
                <w:rFonts w:eastAsia="楷体"/>
                <w:b/>
                <w:bCs/>
                <w:kern w:val="0"/>
                <w:sz w:val="24"/>
              </w:rPr>
              <w:t xml:space="preserve">             </w:t>
            </w:r>
          </w:p>
          <w:p w14:paraId="3887F07F" w14:textId="27C4193C" w:rsidR="002233F7" w:rsidRPr="002233F7" w:rsidRDefault="002233F7" w:rsidP="002233F7">
            <w:pPr>
              <w:widowControl/>
              <w:jc w:val="left"/>
              <w:rPr>
                <w:rFonts w:ascii="楷体" w:eastAsia="楷体" w:hAnsi="楷体" w:cs="宋体"/>
                <w:b/>
                <w:bCs/>
                <w:kern w:val="0"/>
                <w:sz w:val="24"/>
              </w:rPr>
            </w:pPr>
            <w:r w:rsidRPr="002233F7">
              <w:rPr>
                <w:rFonts w:ascii="楷体" w:eastAsia="楷体" w:hAnsi="楷体" w:cs="宋体" w:hint="eastAsia"/>
                <w:b/>
                <w:bCs/>
                <w:kern w:val="0"/>
                <w:sz w:val="24"/>
              </w:rPr>
              <w:t>填报日期：</w:t>
            </w:r>
            <w:r w:rsidRPr="002233F7">
              <w:rPr>
                <w:rFonts w:eastAsia="楷体"/>
                <w:b/>
                <w:bCs/>
                <w:kern w:val="0"/>
                <w:sz w:val="24"/>
              </w:rPr>
              <w:t>2022</w:t>
            </w:r>
            <w:r w:rsidRPr="002233F7">
              <w:rPr>
                <w:rFonts w:ascii="楷体" w:eastAsia="楷体" w:hAnsi="楷体" w:cs="宋体" w:hint="eastAsia"/>
                <w:b/>
                <w:bCs/>
                <w:kern w:val="0"/>
                <w:sz w:val="24"/>
              </w:rPr>
              <w:t>年</w:t>
            </w:r>
            <w:r w:rsidRPr="002233F7">
              <w:rPr>
                <w:rFonts w:eastAsia="楷体"/>
                <w:b/>
                <w:bCs/>
                <w:kern w:val="0"/>
                <w:sz w:val="24"/>
              </w:rPr>
              <w:t>5</w:t>
            </w:r>
            <w:r w:rsidRPr="002233F7">
              <w:rPr>
                <w:rFonts w:ascii="楷体" w:eastAsia="楷体" w:hAnsi="楷体" w:cs="宋体" w:hint="eastAsia"/>
                <w:b/>
                <w:bCs/>
                <w:kern w:val="0"/>
                <w:sz w:val="24"/>
              </w:rPr>
              <w:t>月20日</w:t>
            </w:r>
          </w:p>
        </w:tc>
      </w:tr>
      <w:tr w:rsidR="002233F7" w:rsidRPr="002233F7" w14:paraId="0AEADD6A" w14:textId="77777777" w:rsidTr="002233F7">
        <w:trPr>
          <w:trHeight w:val="499"/>
        </w:trPr>
        <w:tc>
          <w:tcPr>
            <w:tcW w:w="710" w:type="pct"/>
            <w:gridSpan w:val="2"/>
            <w:tcBorders>
              <w:top w:val="nil"/>
              <w:left w:val="single" w:sz="4" w:space="0" w:color="auto"/>
              <w:bottom w:val="single" w:sz="4" w:space="0" w:color="auto"/>
              <w:right w:val="single" w:sz="4" w:space="0" w:color="auto"/>
            </w:tcBorders>
            <w:shd w:val="clear" w:color="auto" w:fill="auto"/>
            <w:vAlign w:val="center"/>
            <w:hideMark/>
          </w:tcPr>
          <w:p w14:paraId="7DDF4F18"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项目名称</w:t>
            </w:r>
          </w:p>
        </w:tc>
        <w:tc>
          <w:tcPr>
            <w:tcW w:w="4290" w:type="pct"/>
            <w:gridSpan w:val="6"/>
            <w:tcBorders>
              <w:top w:val="nil"/>
              <w:left w:val="nil"/>
              <w:bottom w:val="single" w:sz="4" w:space="0" w:color="auto"/>
              <w:right w:val="single" w:sz="4" w:space="0" w:color="auto"/>
            </w:tcBorders>
            <w:shd w:val="clear" w:color="auto" w:fill="auto"/>
            <w:vAlign w:val="center"/>
            <w:hideMark/>
          </w:tcPr>
          <w:p w14:paraId="7AEA55CF"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基建项目-路灯项目</w:t>
            </w:r>
          </w:p>
        </w:tc>
      </w:tr>
      <w:tr w:rsidR="002233F7" w:rsidRPr="002233F7" w14:paraId="2E4734BD" w14:textId="77777777" w:rsidTr="002233F7">
        <w:trPr>
          <w:trHeight w:val="499"/>
        </w:trPr>
        <w:tc>
          <w:tcPr>
            <w:tcW w:w="7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CDEAE"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主管部门</w:t>
            </w:r>
          </w:p>
        </w:tc>
        <w:tc>
          <w:tcPr>
            <w:tcW w:w="1589" w:type="pct"/>
            <w:gridSpan w:val="2"/>
            <w:tcBorders>
              <w:top w:val="single" w:sz="4" w:space="0" w:color="auto"/>
              <w:left w:val="nil"/>
              <w:bottom w:val="single" w:sz="4" w:space="0" w:color="auto"/>
              <w:right w:val="single" w:sz="4" w:space="0" w:color="auto"/>
            </w:tcBorders>
            <w:shd w:val="clear" w:color="auto" w:fill="auto"/>
            <w:vAlign w:val="center"/>
            <w:hideMark/>
          </w:tcPr>
          <w:p w14:paraId="0D37BBBD"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武汉经济技术开发区（汉南区）住房和城乡建设局</w:t>
            </w:r>
          </w:p>
        </w:tc>
        <w:tc>
          <w:tcPr>
            <w:tcW w:w="804" w:type="pct"/>
            <w:tcBorders>
              <w:top w:val="nil"/>
              <w:left w:val="nil"/>
              <w:bottom w:val="single" w:sz="4" w:space="0" w:color="auto"/>
              <w:right w:val="single" w:sz="4" w:space="0" w:color="auto"/>
            </w:tcBorders>
            <w:shd w:val="clear" w:color="auto" w:fill="auto"/>
            <w:vAlign w:val="center"/>
            <w:hideMark/>
          </w:tcPr>
          <w:p w14:paraId="2E2A0552"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项目实施单位</w:t>
            </w:r>
          </w:p>
        </w:tc>
        <w:tc>
          <w:tcPr>
            <w:tcW w:w="1897" w:type="pct"/>
            <w:gridSpan w:val="3"/>
            <w:tcBorders>
              <w:top w:val="single" w:sz="4" w:space="0" w:color="auto"/>
              <w:left w:val="nil"/>
              <w:bottom w:val="single" w:sz="4" w:space="0" w:color="auto"/>
              <w:right w:val="single" w:sz="4" w:space="0" w:color="auto"/>
            </w:tcBorders>
            <w:shd w:val="clear" w:color="auto" w:fill="auto"/>
            <w:vAlign w:val="center"/>
            <w:hideMark/>
          </w:tcPr>
          <w:p w14:paraId="1D1AF574"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武汉经济技术开发区（汉南区）住房和城乡建设局</w:t>
            </w:r>
          </w:p>
        </w:tc>
      </w:tr>
      <w:tr w:rsidR="002233F7" w:rsidRPr="002233F7" w14:paraId="014C0E47" w14:textId="77777777" w:rsidTr="002233F7">
        <w:trPr>
          <w:trHeight w:val="499"/>
        </w:trPr>
        <w:tc>
          <w:tcPr>
            <w:tcW w:w="7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BF0914"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项目类别</w:t>
            </w:r>
          </w:p>
        </w:tc>
        <w:tc>
          <w:tcPr>
            <w:tcW w:w="4290" w:type="pct"/>
            <w:gridSpan w:val="6"/>
            <w:tcBorders>
              <w:top w:val="single" w:sz="4" w:space="0" w:color="auto"/>
              <w:left w:val="nil"/>
              <w:bottom w:val="single" w:sz="4" w:space="0" w:color="auto"/>
              <w:right w:val="single" w:sz="4" w:space="0" w:color="auto"/>
            </w:tcBorders>
            <w:shd w:val="clear" w:color="auto" w:fill="auto"/>
            <w:noWrap/>
            <w:vAlign w:val="center"/>
            <w:hideMark/>
          </w:tcPr>
          <w:p w14:paraId="47CC3CFA" w14:textId="77777777" w:rsidR="002233F7" w:rsidRPr="002233F7" w:rsidRDefault="002233F7" w:rsidP="002233F7">
            <w:pPr>
              <w:widowControl/>
              <w:jc w:val="left"/>
              <w:rPr>
                <w:rFonts w:ascii="仿宋" w:eastAsia="仿宋" w:hAnsi="仿宋" w:cs="宋体"/>
                <w:kern w:val="0"/>
                <w:sz w:val="20"/>
                <w:szCs w:val="20"/>
              </w:rPr>
            </w:pPr>
            <w:r w:rsidRPr="002233F7">
              <w:rPr>
                <w:rFonts w:ascii="仿宋" w:eastAsia="仿宋" w:hAnsi="仿宋" w:cs="宋体" w:hint="eastAsia"/>
                <w:kern w:val="0"/>
                <w:sz w:val="20"/>
                <w:szCs w:val="20"/>
              </w:rPr>
              <w:t>1.部门预算项目</w:t>
            </w:r>
            <w:r w:rsidRPr="002233F7">
              <w:rPr>
                <w:rFonts w:ascii="Wingdings" w:eastAsia="仿宋" w:hAnsi="Wingdings" w:cs="宋体"/>
                <w:kern w:val="0"/>
                <w:sz w:val="20"/>
                <w:szCs w:val="20"/>
              </w:rPr>
              <w:t>¨</w:t>
            </w:r>
            <w:r w:rsidRPr="002233F7">
              <w:rPr>
                <w:rFonts w:ascii="仿宋" w:eastAsia="仿宋" w:hAnsi="仿宋" w:cs="宋体" w:hint="eastAsia"/>
                <w:kern w:val="0"/>
                <w:sz w:val="20"/>
                <w:szCs w:val="20"/>
              </w:rPr>
              <w:t xml:space="preserve">              2.财政专项资金</w:t>
            </w:r>
            <w:r w:rsidRPr="002233F7">
              <w:rPr>
                <w:rFonts w:ascii="Wingdings" w:eastAsia="仿宋" w:hAnsi="Wingdings" w:cs="宋体"/>
                <w:kern w:val="0"/>
                <w:sz w:val="20"/>
                <w:szCs w:val="20"/>
              </w:rPr>
              <w:t>þ</w:t>
            </w:r>
          </w:p>
        </w:tc>
      </w:tr>
      <w:tr w:rsidR="002233F7" w:rsidRPr="002233F7" w14:paraId="651CB76F" w14:textId="77777777" w:rsidTr="002233F7">
        <w:trPr>
          <w:trHeight w:val="499"/>
        </w:trPr>
        <w:tc>
          <w:tcPr>
            <w:tcW w:w="7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C69E5"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项目属性</w:t>
            </w:r>
          </w:p>
        </w:tc>
        <w:tc>
          <w:tcPr>
            <w:tcW w:w="4290" w:type="pct"/>
            <w:gridSpan w:val="6"/>
            <w:tcBorders>
              <w:top w:val="single" w:sz="4" w:space="0" w:color="auto"/>
              <w:left w:val="nil"/>
              <w:bottom w:val="single" w:sz="4" w:space="0" w:color="auto"/>
              <w:right w:val="single" w:sz="4" w:space="0" w:color="auto"/>
            </w:tcBorders>
            <w:shd w:val="clear" w:color="auto" w:fill="auto"/>
            <w:noWrap/>
            <w:vAlign w:val="center"/>
            <w:hideMark/>
          </w:tcPr>
          <w:p w14:paraId="06076790" w14:textId="77777777" w:rsidR="002233F7" w:rsidRPr="002233F7" w:rsidRDefault="002233F7" w:rsidP="002233F7">
            <w:pPr>
              <w:widowControl/>
              <w:jc w:val="left"/>
              <w:rPr>
                <w:rFonts w:ascii="仿宋" w:eastAsia="仿宋" w:hAnsi="仿宋" w:cs="宋体"/>
                <w:kern w:val="0"/>
                <w:sz w:val="20"/>
                <w:szCs w:val="20"/>
              </w:rPr>
            </w:pPr>
            <w:r w:rsidRPr="002233F7">
              <w:rPr>
                <w:rFonts w:ascii="仿宋" w:eastAsia="仿宋" w:hAnsi="仿宋" w:cs="宋体" w:hint="eastAsia"/>
                <w:kern w:val="0"/>
                <w:sz w:val="20"/>
                <w:szCs w:val="20"/>
              </w:rPr>
              <w:t>1.持续性项目</w:t>
            </w:r>
            <w:r w:rsidRPr="002233F7">
              <w:rPr>
                <w:rFonts w:ascii="Wingdings" w:eastAsia="仿宋" w:hAnsi="Wingdings" w:cs="宋体"/>
                <w:kern w:val="0"/>
                <w:sz w:val="20"/>
                <w:szCs w:val="20"/>
              </w:rPr>
              <w:t>þ</w:t>
            </w:r>
            <w:r w:rsidRPr="002233F7">
              <w:rPr>
                <w:rFonts w:ascii="仿宋" w:eastAsia="仿宋" w:hAnsi="仿宋" w:cs="宋体" w:hint="eastAsia"/>
                <w:kern w:val="0"/>
                <w:sz w:val="20"/>
                <w:szCs w:val="20"/>
              </w:rPr>
              <w:t xml:space="preserve">                2.新增性项目</w:t>
            </w:r>
            <w:r w:rsidRPr="002233F7">
              <w:rPr>
                <w:rFonts w:ascii="Wingdings" w:eastAsia="仿宋" w:hAnsi="Wingdings" w:cs="宋体"/>
                <w:kern w:val="0"/>
                <w:sz w:val="20"/>
                <w:szCs w:val="20"/>
              </w:rPr>
              <w:t>¨</w:t>
            </w:r>
          </w:p>
        </w:tc>
      </w:tr>
      <w:tr w:rsidR="002233F7" w:rsidRPr="002233F7" w14:paraId="5C63F61E" w14:textId="77777777" w:rsidTr="002233F7">
        <w:trPr>
          <w:trHeight w:val="499"/>
        </w:trPr>
        <w:tc>
          <w:tcPr>
            <w:tcW w:w="7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5F90A"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项目类型</w:t>
            </w:r>
          </w:p>
        </w:tc>
        <w:tc>
          <w:tcPr>
            <w:tcW w:w="4290" w:type="pct"/>
            <w:gridSpan w:val="6"/>
            <w:tcBorders>
              <w:top w:val="single" w:sz="4" w:space="0" w:color="auto"/>
              <w:left w:val="nil"/>
              <w:bottom w:val="single" w:sz="4" w:space="0" w:color="auto"/>
              <w:right w:val="single" w:sz="4" w:space="0" w:color="auto"/>
            </w:tcBorders>
            <w:shd w:val="clear" w:color="auto" w:fill="auto"/>
            <w:noWrap/>
            <w:vAlign w:val="center"/>
            <w:hideMark/>
          </w:tcPr>
          <w:p w14:paraId="751FB4B2" w14:textId="77777777" w:rsidR="002233F7" w:rsidRPr="002233F7" w:rsidRDefault="002233F7" w:rsidP="002233F7">
            <w:pPr>
              <w:widowControl/>
              <w:jc w:val="left"/>
              <w:rPr>
                <w:rFonts w:ascii="仿宋" w:eastAsia="仿宋" w:hAnsi="仿宋" w:cs="宋体"/>
                <w:kern w:val="0"/>
                <w:sz w:val="20"/>
                <w:szCs w:val="20"/>
              </w:rPr>
            </w:pPr>
            <w:r w:rsidRPr="002233F7">
              <w:rPr>
                <w:rFonts w:ascii="仿宋" w:eastAsia="仿宋" w:hAnsi="仿宋" w:cs="宋体" w:hint="eastAsia"/>
                <w:kern w:val="0"/>
                <w:sz w:val="20"/>
                <w:szCs w:val="20"/>
              </w:rPr>
              <w:t>1.常年性项目</w:t>
            </w:r>
            <w:r w:rsidRPr="002233F7">
              <w:rPr>
                <w:rFonts w:ascii="Wingdings" w:eastAsia="仿宋" w:hAnsi="Wingdings" w:cs="宋体"/>
                <w:kern w:val="0"/>
                <w:sz w:val="20"/>
                <w:szCs w:val="20"/>
              </w:rPr>
              <w:t>þ</w:t>
            </w:r>
            <w:r w:rsidRPr="002233F7">
              <w:rPr>
                <w:rFonts w:ascii="仿宋" w:eastAsia="仿宋" w:hAnsi="仿宋" w:cs="宋体" w:hint="eastAsia"/>
                <w:kern w:val="0"/>
                <w:sz w:val="20"/>
                <w:szCs w:val="20"/>
              </w:rPr>
              <w:t xml:space="preserve">                2.延续性项目</w:t>
            </w:r>
            <w:r w:rsidRPr="002233F7">
              <w:rPr>
                <w:rFonts w:ascii="Wingdings" w:eastAsia="仿宋" w:hAnsi="Wingdings" w:cs="宋体"/>
                <w:kern w:val="0"/>
                <w:sz w:val="20"/>
                <w:szCs w:val="20"/>
              </w:rPr>
              <w:t>¨</w:t>
            </w:r>
            <w:r w:rsidRPr="002233F7">
              <w:rPr>
                <w:rFonts w:ascii="仿宋" w:eastAsia="仿宋" w:hAnsi="仿宋" w:cs="宋体" w:hint="eastAsia"/>
                <w:kern w:val="0"/>
                <w:sz w:val="20"/>
                <w:szCs w:val="20"/>
              </w:rPr>
              <w:t xml:space="preserve">              3.一次性项目</w:t>
            </w:r>
            <w:r w:rsidRPr="002233F7">
              <w:rPr>
                <w:rFonts w:ascii="Wingdings" w:eastAsia="仿宋" w:hAnsi="Wingdings" w:cs="宋体"/>
                <w:kern w:val="0"/>
                <w:sz w:val="20"/>
                <w:szCs w:val="20"/>
              </w:rPr>
              <w:t>¨</w:t>
            </w:r>
          </w:p>
        </w:tc>
      </w:tr>
      <w:tr w:rsidR="002233F7" w:rsidRPr="002233F7" w14:paraId="0A315A5F" w14:textId="77777777" w:rsidTr="002233F7">
        <w:trPr>
          <w:trHeight w:val="499"/>
        </w:trPr>
        <w:tc>
          <w:tcPr>
            <w:tcW w:w="7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5B4A5"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预算执行情况（万元）（20分）</w:t>
            </w:r>
          </w:p>
        </w:tc>
        <w:tc>
          <w:tcPr>
            <w:tcW w:w="732" w:type="pct"/>
            <w:tcBorders>
              <w:top w:val="nil"/>
              <w:left w:val="nil"/>
              <w:bottom w:val="single" w:sz="4" w:space="0" w:color="auto"/>
              <w:right w:val="single" w:sz="4" w:space="0" w:color="auto"/>
            </w:tcBorders>
            <w:shd w:val="clear" w:color="auto" w:fill="auto"/>
            <w:vAlign w:val="center"/>
            <w:hideMark/>
          </w:tcPr>
          <w:p w14:paraId="644FC5F4"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　</w:t>
            </w:r>
          </w:p>
        </w:tc>
        <w:tc>
          <w:tcPr>
            <w:tcW w:w="857" w:type="pct"/>
            <w:tcBorders>
              <w:top w:val="nil"/>
              <w:left w:val="nil"/>
              <w:bottom w:val="single" w:sz="4" w:space="0" w:color="auto"/>
              <w:right w:val="single" w:sz="4" w:space="0" w:color="auto"/>
            </w:tcBorders>
            <w:shd w:val="clear" w:color="auto" w:fill="auto"/>
            <w:vAlign w:val="center"/>
            <w:hideMark/>
          </w:tcPr>
          <w:p w14:paraId="6369FB55"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预算数（A）</w:t>
            </w:r>
          </w:p>
        </w:tc>
        <w:tc>
          <w:tcPr>
            <w:tcW w:w="804" w:type="pct"/>
            <w:tcBorders>
              <w:top w:val="nil"/>
              <w:left w:val="nil"/>
              <w:bottom w:val="single" w:sz="4" w:space="0" w:color="auto"/>
              <w:right w:val="single" w:sz="4" w:space="0" w:color="auto"/>
            </w:tcBorders>
            <w:shd w:val="clear" w:color="auto" w:fill="auto"/>
            <w:vAlign w:val="center"/>
            <w:hideMark/>
          </w:tcPr>
          <w:p w14:paraId="73DBC69D"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执行数（B）</w:t>
            </w:r>
          </w:p>
        </w:tc>
        <w:tc>
          <w:tcPr>
            <w:tcW w:w="760" w:type="pct"/>
            <w:tcBorders>
              <w:top w:val="nil"/>
              <w:left w:val="nil"/>
              <w:bottom w:val="single" w:sz="4" w:space="0" w:color="auto"/>
              <w:right w:val="single" w:sz="4" w:space="0" w:color="auto"/>
            </w:tcBorders>
            <w:shd w:val="clear" w:color="auto" w:fill="auto"/>
            <w:vAlign w:val="center"/>
            <w:hideMark/>
          </w:tcPr>
          <w:p w14:paraId="515F73F7"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执行率（B/A）</w:t>
            </w:r>
          </w:p>
        </w:tc>
        <w:tc>
          <w:tcPr>
            <w:tcW w:w="1136" w:type="pct"/>
            <w:gridSpan w:val="2"/>
            <w:tcBorders>
              <w:top w:val="single" w:sz="4" w:space="0" w:color="auto"/>
              <w:left w:val="nil"/>
              <w:bottom w:val="single" w:sz="4" w:space="0" w:color="auto"/>
              <w:right w:val="single" w:sz="4" w:space="0" w:color="auto"/>
            </w:tcBorders>
            <w:shd w:val="clear" w:color="auto" w:fill="auto"/>
            <w:vAlign w:val="center"/>
            <w:hideMark/>
          </w:tcPr>
          <w:p w14:paraId="55F0992E"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得分</w:t>
            </w:r>
            <w:r w:rsidRPr="002233F7">
              <w:rPr>
                <w:rFonts w:ascii="仿宋" w:eastAsia="仿宋" w:hAnsi="仿宋" w:cs="宋体" w:hint="eastAsia"/>
                <w:kern w:val="0"/>
                <w:sz w:val="20"/>
                <w:szCs w:val="20"/>
              </w:rPr>
              <w:br/>
              <w:t>（20分*执行率）</w:t>
            </w:r>
          </w:p>
        </w:tc>
      </w:tr>
      <w:tr w:rsidR="002233F7" w:rsidRPr="002233F7" w14:paraId="72D702F9" w14:textId="77777777" w:rsidTr="002233F7">
        <w:trPr>
          <w:trHeight w:val="499"/>
        </w:trPr>
        <w:tc>
          <w:tcPr>
            <w:tcW w:w="710" w:type="pct"/>
            <w:gridSpan w:val="2"/>
            <w:vMerge/>
            <w:tcBorders>
              <w:top w:val="single" w:sz="4" w:space="0" w:color="auto"/>
              <w:left w:val="single" w:sz="4" w:space="0" w:color="auto"/>
              <w:bottom w:val="single" w:sz="4" w:space="0" w:color="auto"/>
              <w:right w:val="single" w:sz="4" w:space="0" w:color="auto"/>
            </w:tcBorders>
            <w:vAlign w:val="center"/>
            <w:hideMark/>
          </w:tcPr>
          <w:p w14:paraId="2264AE21" w14:textId="77777777" w:rsidR="002233F7" w:rsidRPr="002233F7" w:rsidRDefault="002233F7" w:rsidP="002233F7">
            <w:pPr>
              <w:widowControl/>
              <w:jc w:val="left"/>
              <w:rPr>
                <w:rFonts w:ascii="仿宋" w:eastAsia="仿宋" w:hAnsi="仿宋" w:cs="宋体"/>
                <w:kern w:val="0"/>
                <w:sz w:val="20"/>
                <w:szCs w:val="20"/>
              </w:rPr>
            </w:pPr>
          </w:p>
        </w:tc>
        <w:tc>
          <w:tcPr>
            <w:tcW w:w="732" w:type="pct"/>
            <w:tcBorders>
              <w:top w:val="nil"/>
              <w:left w:val="nil"/>
              <w:bottom w:val="single" w:sz="4" w:space="0" w:color="auto"/>
              <w:right w:val="single" w:sz="4" w:space="0" w:color="auto"/>
            </w:tcBorders>
            <w:shd w:val="clear" w:color="auto" w:fill="auto"/>
            <w:vAlign w:val="center"/>
            <w:hideMark/>
          </w:tcPr>
          <w:p w14:paraId="0B78E3A2"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年度财政资金总额</w:t>
            </w:r>
          </w:p>
        </w:tc>
        <w:tc>
          <w:tcPr>
            <w:tcW w:w="857" w:type="pct"/>
            <w:tcBorders>
              <w:top w:val="nil"/>
              <w:left w:val="nil"/>
              <w:bottom w:val="single" w:sz="4" w:space="0" w:color="auto"/>
              <w:right w:val="single" w:sz="4" w:space="0" w:color="auto"/>
            </w:tcBorders>
            <w:shd w:val="clear" w:color="auto" w:fill="auto"/>
            <w:vAlign w:val="center"/>
            <w:hideMark/>
          </w:tcPr>
          <w:p w14:paraId="37C187CE"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1,967.07 </w:t>
            </w:r>
          </w:p>
        </w:tc>
        <w:tc>
          <w:tcPr>
            <w:tcW w:w="804" w:type="pct"/>
            <w:tcBorders>
              <w:top w:val="nil"/>
              <w:left w:val="nil"/>
              <w:bottom w:val="single" w:sz="4" w:space="0" w:color="auto"/>
              <w:right w:val="single" w:sz="4" w:space="0" w:color="auto"/>
            </w:tcBorders>
            <w:shd w:val="clear" w:color="auto" w:fill="auto"/>
            <w:vAlign w:val="center"/>
            <w:hideMark/>
          </w:tcPr>
          <w:p w14:paraId="1683CE64"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1,967.07 </w:t>
            </w:r>
          </w:p>
        </w:tc>
        <w:tc>
          <w:tcPr>
            <w:tcW w:w="760" w:type="pct"/>
            <w:tcBorders>
              <w:top w:val="nil"/>
              <w:left w:val="nil"/>
              <w:bottom w:val="single" w:sz="4" w:space="0" w:color="auto"/>
              <w:right w:val="single" w:sz="4" w:space="0" w:color="auto"/>
            </w:tcBorders>
            <w:shd w:val="clear" w:color="auto" w:fill="auto"/>
            <w:vAlign w:val="center"/>
            <w:hideMark/>
          </w:tcPr>
          <w:p w14:paraId="5991A306"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100.00%</w:t>
            </w:r>
          </w:p>
        </w:tc>
        <w:tc>
          <w:tcPr>
            <w:tcW w:w="1136" w:type="pct"/>
            <w:gridSpan w:val="2"/>
            <w:tcBorders>
              <w:top w:val="single" w:sz="4" w:space="0" w:color="auto"/>
              <w:left w:val="nil"/>
              <w:bottom w:val="single" w:sz="4" w:space="0" w:color="auto"/>
              <w:right w:val="single" w:sz="4" w:space="0" w:color="auto"/>
            </w:tcBorders>
            <w:shd w:val="clear" w:color="auto" w:fill="auto"/>
            <w:vAlign w:val="center"/>
            <w:hideMark/>
          </w:tcPr>
          <w:p w14:paraId="43280F12"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20.00 </w:t>
            </w:r>
          </w:p>
        </w:tc>
      </w:tr>
      <w:tr w:rsidR="002233F7" w:rsidRPr="002233F7" w14:paraId="1E08CF09" w14:textId="77777777" w:rsidTr="002233F7">
        <w:trPr>
          <w:trHeight w:val="499"/>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3D99F7B4"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 xml:space="preserve">年度绩效目标（80分） </w:t>
            </w:r>
          </w:p>
        </w:tc>
        <w:tc>
          <w:tcPr>
            <w:tcW w:w="354" w:type="pct"/>
            <w:tcBorders>
              <w:top w:val="nil"/>
              <w:left w:val="nil"/>
              <w:bottom w:val="single" w:sz="4" w:space="0" w:color="auto"/>
              <w:right w:val="single" w:sz="4" w:space="0" w:color="auto"/>
            </w:tcBorders>
            <w:shd w:val="clear" w:color="auto" w:fill="auto"/>
            <w:vAlign w:val="center"/>
            <w:hideMark/>
          </w:tcPr>
          <w:p w14:paraId="56C087EF"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一级      指标</w:t>
            </w:r>
          </w:p>
        </w:tc>
        <w:tc>
          <w:tcPr>
            <w:tcW w:w="732" w:type="pct"/>
            <w:tcBorders>
              <w:top w:val="nil"/>
              <w:left w:val="nil"/>
              <w:bottom w:val="single" w:sz="4" w:space="0" w:color="auto"/>
              <w:right w:val="single" w:sz="4" w:space="0" w:color="auto"/>
            </w:tcBorders>
            <w:shd w:val="clear" w:color="auto" w:fill="auto"/>
            <w:vAlign w:val="center"/>
            <w:hideMark/>
          </w:tcPr>
          <w:p w14:paraId="332BC9F8"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二级指标</w:t>
            </w: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31F00962"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三级指标</w:t>
            </w:r>
          </w:p>
        </w:tc>
        <w:tc>
          <w:tcPr>
            <w:tcW w:w="760" w:type="pct"/>
            <w:tcBorders>
              <w:top w:val="nil"/>
              <w:left w:val="nil"/>
              <w:bottom w:val="single" w:sz="4" w:space="0" w:color="auto"/>
              <w:right w:val="single" w:sz="4" w:space="0" w:color="auto"/>
            </w:tcBorders>
            <w:shd w:val="clear" w:color="auto" w:fill="auto"/>
            <w:vAlign w:val="center"/>
            <w:hideMark/>
          </w:tcPr>
          <w:p w14:paraId="60A4C9B8"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年初目标值</w:t>
            </w:r>
            <w:r w:rsidRPr="002233F7">
              <w:rPr>
                <w:rFonts w:ascii="仿宋" w:eastAsia="仿宋" w:hAnsi="仿宋" w:cs="宋体" w:hint="eastAsia"/>
                <w:color w:val="000000"/>
                <w:kern w:val="0"/>
                <w:sz w:val="20"/>
                <w:szCs w:val="20"/>
              </w:rPr>
              <w:br/>
              <w:t>（A）</w:t>
            </w:r>
          </w:p>
        </w:tc>
        <w:tc>
          <w:tcPr>
            <w:tcW w:w="592" w:type="pct"/>
            <w:tcBorders>
              <w:top w:val="nil"/>
              <w:left w:val="nil"/>
              <w:bottom w:val="single" w:sz="4" w:space="0" w:color="auto"/>
              <w:right w:val="single" w:sz="4" w:space="0" w:color="auto"/>
            </w:tcBorders>
            <w:shd w:val="clear" w:color="auto" w:fill="auto"/>
            <w:vAlign w:val="center"/>
            <w:hideMark/>
          </w:tcPr>
          <w:p w14:paraId="2CDB7EDF"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实际完成值</w:t>
            </w:r>
            <w:r w:rsidRPr="002233F7">
              <w:rPr>
                <w:rFonts w:ascii="仿宋" w:eastAsia="仿宋" w:hAnsi="仿宋" w:cs="宋体" w:hint="eastAsia"/>
                <w:color w:val="000000"/>
                <w:kern w:val="0"/>
                <w:sz w:val="20"/>
                <w:szCs w:val="20"/>
              </w:rPr>
              <w:br/>
              <w:t>（B）</w:t>
            </w:r>
          </w:p>
        </w:tc>
        <w:tc>
          <w:tcPr>
            <w:tcW w:w="544" w:type="pct"/>
            <w:tcBorders>
              <w:top w:val="nil"/>
              <w:left w:val="nil"/>
              <w:bottom w:val="single" w:sz="4" w:space="0" w:color="auto"/>
              <w:right w:val="single" w:sz="4" w:space="0" w:color="auto"/>
            </w:tcBorders>
            <w:shd w:val="clear" w:color="auto" w:fill="auto"/>
            <w:noWrap/>
            <w:vAlign w:val="center"/>
            <w:hideMark/>
          </w:tcPr>
          <w:p w14:paraId="7B9F017B"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得分</w:t>
            </w:r>
          </w:p>
        </w:tc>
      </w:tr>
      <w:tr w:rsidR="002233F7" w:rsidRPr="002233F7" w14:paraId="5BB1F0EA" w14:textId="77777777" w:rsidTr="002233F7">
        <w:trPr>
          <w:trHeight w:val="600"/>
        </w:trPr>
        <w:tc>
          <w:tcPr>
            <w:tcW w:w="356" w:type="pct"/>
            <w:vMerge/>
            <w:tcBorders>
              <w:top w:val="nil"/>
              <w:left w:val="single" w:sz="4" w:space="0" w:color="auto"/>
              <w:bottom w:val="single" w:sz="4" w:space="0" w:color="auto"/>
              <w:right w:val="single" w:sz="4" w:space="0" w:color="auto"/>
            </w:tcBorders>
            <w:vAlign w:val="center"/>
            <w:hideMark/>
          </w:tcPr>
          <w:p w14:paraId="52FB4FC7"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E307863"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产出</w:t>
            </w:r>
            <w:r w:rsidRPr="002233F7">
              <w:rPr>
                <w:rFonts w:ascii="仿宋" w:eastAsia="仿宋" w:hAnsi="仿宋" w:cs="宋体" w:hint="eastAsia"/>
                <w:color w:val="000000"/>
                <w:kern w:val="0"/>
                <w:sz w:val="20"/>
                <w:szCs w:val="20"/>
              </w:rPr>
              <w:br/>
              <w:t>指标</w:t>
            </w:r>
            <w:r w:rsidRPr="002233F7">
              <w:rPr>
                <w:rFonts w:ascii="仿宋" w:eastAsia="仿宋" w:hAnsi="仿宋" w:cs="宋体" w:hint="eastAsia"/>
                <w:color w:val="000000"/>
                <w:kern w:val="0"/>
                <w:sz w:val="20"/>
                <w:szCs w:val="20"/>
              </w:rPr>
              <w:br/>
              <w:t xml:space="preserve">（40分） </w:t>
            </w:r>
          </w:p>
        </w:tc>
        <w:tc>
          <w:tcPr>
            <w:tcW w:w="732" w:type="pct"/>
            <w:vMerge w:val="restart"/>
            <w:tcBorders>
              <w:top w:val="nil"/>
              <w:left w:val="single" w:sz="4" w:space="0" w:color="auto"/>
              <w:bottom w:val="single" w:sz="4" w:space="0" w:color="000000"/>
              <w:right w:val="single" w:sz="4" w:space="0" w:color="auto"/>
            </w:tcBorders>
            <w:shd w:val="clear" w:color="auto" w:fill="auto"/>
            <w:vAlign w:val="center"/>
            <w:hideMark/>
          </w:tcPr>
          <w:p w14:paraId="74872170"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数量指标</w:t>
            </w:r>
            <w:r w:rsidRPr="002233F7">
              <w:rPr>
                <w:rFonts w:ascii="仿宋" w:eastAsia="仿宋" w:hAnsi="仿宋" w:cs="宋体" w:hint="eastAsia"/>
                <w:kern w:val="0"/>
                <w:sz w:val="20"/>
                <w:szCs w:val="20"/>
              </w:rPr>
              <w:br/>
              <w:t>（18分）</w:t>
            </w: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7F1ABDB8"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工程项目开工数（6分）</w:t>
            </w:r>
          </w:p>
        </w:tc>
        <w:tc>
          <w:tcPr>
            <w:tcW w:w="760" w:type="pct"/>
            <w:tcBorders>
              <w:top w:val="nil"/>
              <w:left w:val="nil"/>
              <w:bottom w:val="single" w:sz="4" w:space="0" w:color="auto"/>
              <w:right w:val="single" w:sz="4" w:space="0" w:color="auto"/>
            </w:tcBorders>
            <w:shd w:val="clear" w:color="auto" w:fill="auto"/>
            <w:vAlign w:val="center"/>
            <w:hideMark/>
          </w:tcPr>
          <w:p w14:paraId="3FED3BBF"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14项</w:t>
            </w:r>
          </w:p>
        </w:tc>
        <w:tc>
          <w:tcPr>
            <w:tcW w:w="592" w:type="pct"/>
            <w:tcBorders>
              <w:top w:val="nil"/>
              <w:left w:val="nil"/>
              <w:bottom w:val="single" w:sz="4" w:space="0" w:color="auto"/>
              <w:right w:val="single" w:sz="4" w:space="0" w:color="auto"/>
            </w:tcBorders>
            <w:shd w:val="clear" w:color="auto" w:fill="auto"/>
            <w:vAlign w:val="center"/>
            <w:hideMark/>
          </w:tcPr>
          <w:p w14:paraId="0B19EAA1"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14项</w:t>
            </w:r>
          </w:p>
        </w:tc>
        <w:tc>
          <w:tcPr>
            <w:tcW w:w="544" w:type="pct"/>
            <w:tcBorders>
              <w:top w:val="nil"/>
              <w:left w:val="nil"/>
              <w:bottom w:val="single" w:sz="4" w:space="0" w:color="auto"/>
              <w:right w:val="single" w:sz="4" w:space="0" w:color="auto"/>
            </w:tcBorders>
            <w:shd w:val="clear" w:color="auto" w:fill="auto"/>
            <w:vAlign w:val="center"/>
            <w:hideMark/>
          </w:tcPr>
          <w:p w14:paraId="7C4AC69A"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6.00 </w:t>
            </w:r>
          </w:p>
        </w:tc>
      </w:tr>
      <w:tr w:rsidR="002233F7" w:rsidRPr="002233F7" w14:paraId="0B9D65C0" w14:textId="77777777" w:rsidTr="002233F7">
        <w:trPr>
          <w:trHeight w:val="499"/>
        </w:trPr>
        <w:tc>
          <w:tcPr>
            <w:tcW w:w="356" w:type="pct"/>
            <w:vMerge/>
            <w:tcBorders>
              <w:top w:val="nil"/>
              <w:left w:val="single" w:sz="4" w:space="0" w:color="auto"/>
              <w:bottom w:val="single" w:sz="4" w:space="0" w:color="auto"/>
              <w:right w:val="single" w:sz="4" w:space="0" w:color="auto"/>
            </w:tcBorders>
            <w:vAlign w:val="center"/>
            <w:hideMark/>
          </w:tcPr>
          <w:p w14:paraId="54741B4C"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054807BB" w14:textId="77777777" w:rsidR="002233F7" w:rsidRPr="002233F7" w:rsidRDefault="002233F7" w:rsidP="002233F7">
            <w:pPr>
              <w:widowControl/>
              <w:jc w:val="left"/>
              <w:rPr>
                <w:rFonts w:ascii="仿宋" w:eastAsia="仿宋" w:hAnsi="仿宋" w:cs="宋体"/>
                <w:color w:val="000000"/>
                <w:kern w:val="0"/>
                <w:sz w:val="20"/>
                <w:szCs w:val="20"/>
              </w:rPr>
            </w:pPr>
          </w:p>
        </w:tc>
        <w:tc>
          <w:tcPr>
            <w:tcW w:w="732" w:type="pct"/>
            <w:vMerge/>
            <w:tcBorders>
              <w:top w:val="nil"/>
              <w:left w:val="single" w:sz="4" w:space="0" w:color="auto"/>
              <w:bottom w:val="single" w:sz="4" w:space="0" w:color="000000"/>
              <w:right w:val="single" w:sz="4" w:space="0" w:color="auto"/>
            </w:tcBorders>
            <w:vAlign w:val="center"/>
            <w:hideMark/>
          </w:tcPr>
          <w:p w14:paraId="375D5199" w14:textId="77777777" w:rsidR="002233F7" w:rsidRPr="002233F7" w:rsidRDefault="002233F7" w:rsidP="002233F7">
            <w:pPr>
              <w:widowControl/>
              <w:jc w:val="left"/>
              <w:rPr>
                <w:rFonts w:ascii="仿宋" w:eastAsia="仿宋" w:hAnsi="仿宋" w:cs="宋体"/>
                <w:kern w:val="0"/>
                <w:sz w:val="20"/>
                <w:szCs w:val="20"/>
              </w:rPr>
            </w:pP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12102B0F"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工程项目完工数（6分）</w:t>
            </w:r>
          </w:p>
        </w:tc>
        <w:tc>
          <w:tcPr>
            <w:tcW w:w="760" w:type="pct"/>
            <w:tcBorders>
              <w:top w:val="nil"/>
              <w:left w:val="nil"/>
              <w:bottom w:val="single" w:sz="4" w:space="0" w:color="auto"/>
              <w:right w:val="single" w:sz="4" w:space="0" w:color="auto"/>
            </w:tcBorders>
            <w:shd w:val="clear" w:color="auto" w:fill="auto"/>
            <w:vAlign w:val="center"/>
            <w:hideMark/>
          </w:tcPr>
          <w:p w14:paraId="11509513"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14项</w:t>
            </w:r>
          </w:p>
        </w:tc>
        <w:tc>
          <w:tcPr>
            <w:tcW w:w="592" w:type="pct"/>
            <w:tcBorders>
              <w:top w:val="nil"/>
              <w:left w:val="nil"/>
              <w:bottom w:val="single" w:sz="4" w:space="0" w:color="auto"/>
              <w:right w:val="single" w:sz="4" w:space="0" w:color="auto"/>
            </w:tcBorders>
            <w:shd w:val="clear" w:color="auto" w:fill="auto"/>
            <w:vAlign w:val="center"/>
            <w:hideMark/>
          </w:tcPr>
          <w:p w14:paraId="5B73BD56"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14项</w:t>
            </w:r>
          </w:p>
        </w:tc>
        <w:tc>
          <w:tcPr>
            <w:tcW w:w="544" w:type="pct"/>
            <w:tcBorders>
              <w:top w:val="nil"/>
              <w:left w:val="nil"/>
              <w:bottom w:val="single" w:sz="4" w:space="0" w:color="auto"/>
              <w:right w:val="single" w:sz="4" w:space="0" w:color="auto"/>
            </w:tcBorders>
            <w:shd w:val="clear" w:color="auto" w:fill="auto"/>
            <w:vAlign w:val="center"/>
            <w:hideMark/>
          </w:tcPr>
          <w:p w14:paraId="0233785E"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6.00 </w:t>
            </w:r>
          </w:p>
        </w:tc>
      </w:tr>
      <w:tr w:rsidR="002233F7" w:rsidRPr="002233F7" w14:paraId="09DC5432" w14:textId="77777777" w:rsidTr="002233F7">
        <w:trPr>
          <w:trHeight w:val="499"/>
        </w:trPr>
        <w:tc>
          <w:tcPr>
            <w:tcW w:w="356" w:type="pct"/>
            <w:vMerge/>
            <w:tcBorders>
              <w:top w:val="nil"/>
              <w:left w:val="single" w:sz="4" w:space="0" w:color="auto"/>
              <w:bottom w:val="single" w:sz="4" w:space="0" w:color="auto"/>
              <w:right w:val="single" w:sz="4" w:space="0" w:color="auto"/>
            </w:tcBorders>
            <w:vAlign w:val="center"/>
            <w:hideMark/>
          </w:tcPr>
          <w:p w14:paraId="305521B0"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4CFA2A7A" w14:textId="77777777" w:rsidR="002233F7" w:rsidRPr="002233F7" w:rsidRDefault="002233F7" w:rsidP="002233F7">
            <w:pPr>
              <w:widowControl/>
              <w:jc w:val="left"/>
              <w:rPr>
                <w:rFonts w:ascii="仿宋" w:eastAsia="仿宋" w:hAnsi="仿宋" w:cs="宋体"/>
                <w:color w:val="000000"/>
                <w:kern w:val="0"/>
                <w:sz w:val="20"/>
                <w:szCs w:val="20"/>
              </w:rPr>
            </w:pPr>
          </w:p>
        </w:tc>
        <w:tc>
          <w:tcPr>
            <w:tcW w:w="732" w:type="pct"/>
            <w:vMerge/>
            <w:tcBorders>
              <w:top w:val="nil"/>
              <w:left w:val="single" w:sz="4" w:space="0" w:color="auto"/>
              <w:bottom w:val="single" w:sz="4" w:space="0" w:color="000000"/>
              <w:right w:val="single" w:sz="4" w:space="0" w:color="auto"/>
            </w:tcBorders>
            <w:vAlign w:val="center"/>
            <w:hideMark/>
          </w:tcPr>
          <w:p w14:paraId="343C7B33" w14:textId="77777777" w:rsidR="002233F7" w:rsidRPr="002233F7" w:rsidRDefault="002233F7" w:rsidP="002233F7">
            <w:pPr>
              <w:widowControl/>
              <w:jc w:val="left"/>
              <w:rPr>
                <w:rFonts w:ascii="仿宋" w:eastAsia="仿宋" w:hAnsi="仿宋" w:cs="宋体"/>
                <w:kern w:val="0"/>
                <w:sz w:val="20"/>
                <w:szCs w:val="20"/>
              </w:rPr>
            </w:pP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0F4F32D7"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验收完成项目数（6分）</w:t>
            </w:r>
          </w:p>
        </w:tc>
        <w:tc>
          <w:tcPr>
            <w:tcW w:w="760" w:type="pct"/>
            <w:tcBorders>
              <w:top w:val="nil"/>
              <w:left w:val="nil"/>
              <w:bottom w:val="single" w:sz="4" w:space="0" w:color="auto"/>
              <w:right w:val="single" w:sz="4" w:space="0" w:color="auto"/>
            </w:tcBorders>
            <w:shd w:val="clear" w:color="auto" w:fill="auto"/>
            <w:vAlign w:val="center"/>
            <w:hideMark/>
          </w:tcPr>
          <w:p w14:paraId="6C5E1761"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14项</w:t>
            </w:r>
          </w:p>
        </w:tc>
        <w:tc>
          <w:tcPr>
            <w:tcW w:w="592" w:type="pct"/>
            <w:tcBorders>
              <w:top w:val="nil"/>
              <w:left w:val="nil"/>
              <w:bottom w:val="single" w:sz="4" w:space="0" w:color="auto"/>
              <w:right w:val="single" w:sz="4" w:space="0" w:color="auto"/>
            </w:tcBorders>
            <w:shd w:val="clear" w:color="auto" w:fill="auto"/>
            <w:vAlign w:val="center"/>
            <w:hideMark/>
          </w:tcPr>
          <w:p w14:paraId="70B3C3B2"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11项</w:t>
            </w:r>
          </w:p>
        </w:tc>
        <w:tc>
          <w:tcPr>
            <w:tcW w:w="544" w:type="pct"/>
            <w:tcBorders>
              <w:top w:val="nil"/>
              <w:left w:val="nil"/>
              <w:bottom w:val="single" w:sz="4" w:space="0" w:color="auto"/>
              <w:right w:val="single" w:sz="4" w:space="0" w:color="auto"/>
            </w:tcBorders>
            <w:shd w:val="clear" w:color="auto" w:fill="auto"/>
            <w:vAlign w:val="center"/>
            <w:hideMark/>
          </w:tcPr>
          <w:p w14:paraId="3B676D63"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4.71 </w:t>
            </w:r>
          </w:p>
        </w:tc>
      </w:tr>
      <w:tr w:rsidR="002233F7" w:rsidRPr="002233F7" w14:paraId="37C8CF40" w14:textId="77777777" w:rsidTr="002233F7">
        <w:trPr>
          <w:trHeight w:val="499"/>
        </w:trPr>
        <w:tc>
          <w:tcPr>
            <w:tcW w:w="356" w:type="pct"/>
            <w:vMerge/>
            <w:tcBorders>
              <w:top w:val="nil"/>
              <w:left w:val="single" w:sz="4" w:space="0" w:color="auto"/>
              <w:bottom w:val="single" w:sz="4" w:space="0" w:color="auto"/>
              <w:right w:val="single" w:sz="4" w:space="0" w:color="auto"/>
            </w:tcBorders>
            <w:vAlign w:val="center"/>
            <w:hideMark/>
          </w:tcPr>
          <w:p w14:paraId="6496C4D9"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070AAC00" w14:textId="77777777" w:rsidR="002233F7" w:rsidRPr="002233F7" w:rsidRDefault="002233F7" w:rsidP="002233F7">
            <w:pPr>
              <w:widowControl/>
              <w:jc w:val="left"/>
              <w:rPr>
                <w:rFonts w:ascii="仿宋" w:eastAsia="仿宋" w:hAnsi="仿宋" w:cs="宋体"/>
                <w:color w:val="000000"/>
                <w:kern w:val="0"/>
                <w:sz w:val="20"/>
                <w:szCs w:val="20"/>
              </w:rPr>
            </w:pPr>
          </w:p>
        </w:tc>
        <w:tc>
          <w:tcPr>
            <w:tcW w:w="732" w:type="pct"/>
            <w:vMerge w:val="restart"/>
            <w:tcBorders>
              <w:top w:val="nil"/>
              <w:left w:val="single" w:sz="4" w:space="0" w:color="auto"/>
              <w:bottom w:val="single" w:sz="4" w:space="0" w:color="000000"/>
              <w:right w:val="single" w:sz="4" w:space="0" w:color="auto"/>
            </w:tcBorders>
            <w:shd w:val="clear" w:color="auto" w:fill="auto"/>
            <w:vAlign w:val="center"/>
            <w:hideMark/>
          </w:tcPr>
          <w:p w14:paraId="3F753672"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质量指标</w:t>
            </w:r>
            <w:r w:rsidRPr="002233F7">
              <w:rPr>
                <w:rFonts w:ascii="仿宋" w:eastAsia="仿宋" w:hAnsi="仿宋" w:cs="宋体" w:hint="eastAsia"/>
                <w:kern w:val="0"/>
                <w:sz w:val="20"/>
                <w:szCs w:val="20"/>
              </w:rPr>
              <w:br/>
              <w:t>（12分）</w:t>
            </w: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0EB680F8"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工程质量合格率（6分）</w:t>
            </w:r>
          </w:p>
        </w:tc>
        <w:tc>
          <w:tcPr>
            <w:tcW w:w="760" w:type="pct"/>
            <w:tcBorders>
              <w:top w:val="nil"/>
              <w:left w:val="nil"/>
              <w:bottom w:val="single" w:sz="4" w:space="0" w:color="auto"/>
              <w:right w:val="single" w:sz="4" w:space="0" w:color="auto"/>
            </w:tcBorders>
            <w:shd w:val="clear" w:color="auto" w:fill="auto"/>
            <w:vAlign w:val="center"/>
            <w:hideMark/>
          </w:tcPr>
          <w:p w14:paraId="0A7E5D80"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100%</w:t>
            </w:r>
          </w:p>
        </w:tc>
        <w:tc>
          <w:tcPr>
            <w:tcW w:w="592" w:type="pct"/>
            <w:tcBorders>
              <w:top w:val="nil"/>
              <w:left w:val="nil"/>
              <w:bottom w:val="single" w:sz="4" w:space="0" w:color="auto"/>
              <w:right w:val="single" w:sz="4" w:space="0" w:color="auto"/>
            </w:tcBorders>
            <w:shd w:val="clear" w:color="auto" w:fill="auto"/>
            <w:vAlign w:val="center"/>
            <w:hideMark/>
          </w:tcPr>
          <w:p w14:paraId="2CD59BD7"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100%</w:t>
            </w:r>
          </w:p>
        </w:tc>
        <w:tc>
          <w:tcPr>
            <w:tcW w:w="544" w:type="pct"/>
            <w:tcBorders>
              <w:top w:val="nil"/>
              <w:left w:val="nil"/>
              <w:bottom w:val="single" w:sz="4" w:space="0" w:color="auto"/>
              <w:right w:val="single" w:sz="4" w:space="0" w:color="auto"/>
            </w:tcBorders>
            <w:shd w:val="clear" w:color="auto" w:fill="auto"/>
            <w:vAlign w:val="center"/>
            <w:hideMark/>
          </w:tcPr>
          <w:p w14:paraId="19C8649E"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6.00 </w:t>
            </w:r>
          </w:p>
        </w:tc>
      </w:tr>
      <w:tr w:rsidR="002233F7" w:rsidRPr="002233F7" w14:paraId="5D7D7E22" w14:textId="77777777" w:rsidTr="002233F7">
        <w:trPr>
          <w:trHeight w:val="499"/>
        </w:trPr>
        <w:tc>
          <w:tcPr>
            <w:tcW w:w="356" w:type="pct"/>
            <w:vMerge/>
            <w:tcBorders>
              <w:top w:val="nil"/>
              <w:left w:val="single" w:sz="4" w:space="0" w:color="auto"/>
              <w:bottom w:val="single" w:sz="4" w:space="0" w:color="auto"/>
              <w:right w:val="single" w:sz="4" w:space="0" w:color="auto"/>
            </w:tcBorders>
            <w:vAlign w:val="center"/>
            <w:hideMark/>
          </w:tcPr>
          <w:p w14:paraId="2DC39987"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43E58A43" w14:textId="77777777" w:rsidR="002233F7" w:rsidRPr="002233F7" w:rsidRDefault="002233F7" w:rsidP="002233F7">
            <w:pPr>
              <w:widowControl/>
              <w:jc w:val="left"/>
              <w:rPr>
                <w:rFonts w:ascii="仿宋" w:eastAsia="仿宋" w:hAnsi="仿宋" w:cs="宋体"/>
                <w:color w:val="000000"/>
                <w:kern w:val="0"/>
                <w:sz w:val="20"/>
                <w:szCs w:val="20"/>
              </w:rPr>
            </w:pPr>
          </w:p>
        </w:tc>
        <w:tc>
          <w:tcPr>
            <w:tcW w:w="732" w:type="pct"/>
            <w:vMerge/>
            <w:tcBorders>
              <w:top w:val="nil"/>
              <w:left w:val="single" w:sz="4" w:space="0" w:color="auto"/>
              <w:bottom w:val="single" w:sz="4" w:space="0" w:color="000000"/>
              <w:right w:val="single" w:sz="4" w:space="0" w:color="auto"/>
            </w:tcBorders>
            <w:vAlign w:val="center"/>
            <w:hideMark/>
          </w:tcPr>
          <w:p w14:paraId="57F60B59" w14:textId="77777777" w:rsidR="002233F7" w:rsidRPr="002233F7" w:rsidRDefault="002233F7" w:rsidP="002233F7">
            <w:pPr>
              <w:widowControl/>
              <w:jc w:val="left"/>
              <w:rPr>
                <w:rFonts w:ascii="仿宋" w:eastAsia="仿宋" w:hAnsi="仿宋" w:cs="宋体"/>
                <w:kern w:val="0"/>
                <w:sz w:val="20"/>
                <w:szCs w:val="20"/>
              </w:rPr>
            </w:pP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151E3B76"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工程按时完成率（6分）</w:t>
            </w:r>
          </w:p>
        </w:tc>
        <w:tc>
          <w:tcPr>
            <w:tcW w:w="760" w:type="pct"/>
            <w:tcBorders>
              <w:top w:val="nil"/>
              <w:left w:val="nil"/>
              <w:bottom w:val="single" w:sz="4" w:space="0" w:color="auto"/>
              <w:right w:val="single" w:sz="4" w:space="0" w:color="auto"/>
            </w:tcBorders>
            <w:shd w:val="clear" w:color="auto" w:fill="auto"/>
            <w:vAlign w:val="center"/>
            <w:hideMark/>
          </w:tcPr>
          <w:p w14:paraId="43DBE772"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100%</w:t>
            </w:r>
          </w:p>
        </w:tc>
        <w:tc>
          <w:tcPr>
            <w:tcW w:w="592" w:type="pct"/>
            <w:tcBorders>
              <w:top w:val="nil"/>
              <w:left w:val="nil"/>
              <w:bottom w:val="single" w:sz="4" w:space="0" w:color="auto"/>
              <w:right w:val="single" w:sz="4" w:space="0" w:color="auto"/>
            </w:tcBorders>
            <w:shd w:val="clear" w:color="auto" w:fill="auto"/>
            <w:vAlign w:val="center"/>
            <w:hideMark/>
          </w:tcPr>
          <w:p w14:paraId="664AE87D"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100%</w:t>
            </w:r>
          </w:p>
        </w:tc>
        <w:tc>
          <w:tcPr>
            <w:tcW w:w="544" w:type="pct"/>
            <w:tcBorders>
              <w:top w:val="nil"/>
              <w:left w:val="nil"/>
              <w:bottom w:val="single" w:sz="4" w:space="0" w:color="auto"/>
              <w:right w:val="single" w:sz="4" w:space="0" w:color="auto"/>
            </w:tcBorders>
            <w:shd w:val="clear" w:color="auto" w:fill="auto"/>
            <w:vAlign w:val="center"/>
            <w:hideMark/>
          </w:tcPr>
          <w:p w14:paraId="62C5E8B6"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6.00 </w:t>
            </w:r>
          </w:p>
        </w:tc>
      </w:tr>
      <w:tr w:rsidR="002233F7" w:rsidRPr="002233F7" w14:paraId="043691AB" w14:textId="77777777" w:rsidTr="002233F7">
        <w:trPr>
          <w:trHeight w:val="499"/>
        </w:trPr>
        <w:tc>
          <w:tcPr>
            <w:tcW w:w="356" w:type="pct"/>
            <w:vMerge/>
            <w:tcBorders>
              <w:top w:val="nil"/>
              <w:left w:val="single" w:sz="4" w:space="0" w:color="auto"/>
              <w:bottom w:val="single" w:sz="4" w:space="0" w:color="auto"/>
              <w:right w:val="single" w:sz="4" w:space="0" w:color="auto"/>
            </w:tcBorders>
            <w:vAlign w:val="center"/>
            <w:hideMark/>
          </w:tcPr>
          <w:p w14:paraId="325CCD65"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2D407CE0" w14:textId="77777777" w:rsidR="002233F7" w:rsidRPr="002233F7" w:rsidRDefault="002233F7" w:rsidP="002233F7">
            <w:pPr>
              <w:widowControl/>
              <w:jc w:val="left"/>
              <w:rPr>
                <w:rFonts w:ascii="仿宋" w:eastAsia="仿宋" w:hAnsi="仿宋" w:cs="宋体"/>
                <w:color w:val="000000"/>
                <w:kern w:val="0"/>
                <w:sz w:val="20"/>
                <w:szCs w:val="20"/>
              </w:rPr>
            </w:pPr>
          </w:p>
        </w:tc>
        <w:tc>
          <w:tcPr>
            <w:tcW w:w="732" w:type="pct"/>
            <w:tcBorders>
              <w:top w:val="nil"/>
              <w:left w:val="nil"/>
              <w:bottom w:val="single" w:sz="4" w:space="0" w:color="auto"/>
              <w:right w:val="single" w:sz="4" w:space="0" w:color="auto"/>
            </w:tcBorders>
            <w:shd w:val="clear" w:color="auto" w:fill="auto"/>
            <w:vAlign w:val="center"/>
            <w:hideMark/>
          </w:tcPr>
          <w:p w14:paraId="1E036768"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时效指标</w:t>
            </w:r>
            <w:r w:rsidRPr="002233F7">
              <w:rPr>
                <w:rFonts w:ascii="仿宋" w:eastAsia="仿宋" w:hAnsi="仿宋" w:cs="宋体" w:hint="eastAsia"/>
                <w:kern w:val="0"/>
                <w:sz w:val="20"/>
                <w:szCs w:val="20"/>
              </w:rPr>
              <w:br/>
              <w:t>（10分）</w:t>
            </w: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03A2C5F2"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工程款支付及时（10分）</w:t>
            </w:r>
          </w:p>
        </w:tc>
        <w:tc>
          <w:tcPr>
            <w:tcW w:w="760" w:type="pct"/>
            <w:tcBorders>
              <w:top w:val="nil"/>
              <w:left w:val="nil"/>
              <w:bottom w:val="single" w:sz="4" w:space="0" w:color="auto"/>
              <w:right w:val="single" w:sz="4" w:space="0" w:color="auto"/>
            </w:tcBorders>
            <w:shd w:val="clear" w:color="auto" w:fill="auto"/>
            <w:vAlign w:val="center"/>
            <w:hideMark/>
          </w:tcPr>
          <w:p w14:paraId="16907B21"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及时</w:t>
            </w:r>
          </w:p>
        </w:tc>
        <w:tc>
          <w:tcPr>
            <w:tcW w:w="592" w:type="pct"/>
            <w:tcBorders>
              <w:top w:val="nil"/>
              <w:left w:val="nil"/>
              <w:bottom w:val="single" w:sz="4" w:space="0" w:color="auto"/>
              <w:right w:val="single" w:sz="4" w:space="0" w:color="auto"/>
            </w:tcBorders>
            <w:shd w:val="clear" w:color="auto" w:fill="auto"/>
            <w:vAlign w:val="center"/>
            <w:hideMark/>
          </w:tcPr>
          <w:p w14:paraId="3FD06CE4"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及时</w:t>
            </w:r>
          </w:p>
        </w:tc>
        <w:tc>
          <w:tcPr>
            <w:tcW w:w="544" w:type="pct"/>
            <w:tcBorders>
              <w:top w:val="nil"/>
              <w:left w:val="nil"/>
              <w:bottom w:val="single" w:sz="4" w:space="0" w:color="auto"/>
              <w:right w:val="single" w:sz="4" w:space="0" w:color="auto"/>
            </w:tcBorders>
            <w:shd w:val="clear" w:color="auto" w:fill="auto"/>
            <w:vAlign w:val="center"/>
            <w:hideMark/>
          </w:tcPr>
          <w:p w14:paraId="39EE40BE"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10.00 </w:t>
            </w:r>
          </w:p>
        </w:tc>
      </w:tr>
      <w:tr w:rsidR="002233F7" w:rsidRPr="002233F7" w14:paraId="6C4E3CA5" w14:textId="77777777" w:rsidTr="002233F7">
        <w:trPr>
          <w:trHeight w:val="499"/>
        </w:trPr>
        <w:tc>
          <w:tcPr>
            <w:tcW w:w="356" w:type="pct"/>
            <w:vMerge/>
            <w:tcBorders>
              <w:top w:val="nil"/>
              <w:left w:val="single" w:sz="4" w:space="0" w:color="auto"/>
              <w:bottom w:val="single" w:sz="4" w:space="0" w:color="auto"/>
              <w:right w:val="single" w:sz="4" w:space="0" w:color="auto"/>
            </w:tcBorders>
            <w:vAlign w:val="center"/>
            <w:hideMark/>
          </w:tcPr>
          <w:p w14:paraId="3C7EFC07"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val="restart"/>
            <w:tcBorders>
              <w:top w:val="nil"/>
              <w:left w:val="single" w:sz="4" w:space="0" w:color="auto"/>
              <w:bottom w:val="nil"/>
              <w:right w:val="single" w:sz="4" w:space="0" w:color="auto"/>
            </w:tcBorders>
            <w:shd w:val="clear" w:color="auto" w:fill="auto"/>
            <w:vAlign w:val="center"/>
            <w:hideMark/>
          </w:tcPr>
          <w:p w14:paraId="6E976724"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效益指标（40分）</w:t>
            </w:r>
          </w:p>
        </w:tc>
        <w:tc>
          <w:tcPr>
            <w:tcW w:w="732" w:type="pct"/>
            <w:vMerge w:val="restart"/>
            <w:tcBorders>
              <w:top w:val="nil"/>
              <w:left w:val="single" w:sz="4" w:space="0" w:color="auto"/>
              <w:bottom w:val="single" w:sz="4" w:space="0" w:color="auto"/>
              <w:right w:val="single" w:sz="4" w:space="0" w:color="auto"/>
            </w:tcBorders>
            <w:shd w:val="clear" w:color="auto" w:fill="auto"/>
            <w:vAlign w:val="center"/>
            <w:hideMark/>
          </w:tcPr>
          <w:p w14:paraId="415CBEAC"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社会效益指标</w:t>
            </w:r>
            <w:r w:rsidRPr="002233F7">
              <w:rPr>
                <w:rFonts w:ascii="仿宋" w:eastAsia="仿宋" w:hAnsi="仿宋" w:cs="宋体" w:hint="eastAsia"/>
                <w:kern w:val="0"/>
                <w:sz w:val="20"/>
                <w:szCs w:val="20"/>
              </w:rPr>
              <w:br/>
              <w:t>（30分）</w:t>
            </w: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1E0BAA39"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改善道路照明设施（15分）</w:t>
            </w:r>
          </w:p>
        </w:tc>
        <w:tc>
          <w:tcPr>
            <w:tcW w:w="760" w:type="pct"/>
            <w:tcBorders>
              <w:top w:val="nil"/>
              <w:left w:val="nil"/>
              <w:bottom w:val="single" w:sz="4" w:space="0" w:color="auto"/>
              <w:right w:val="single" w:sz="4" w:space="0" w:color="auto"/>
            </w:tcBorders>
            <w:shd w:val="clear" w:color="auto" w:fill="auto"/>
            <w:vAlign w:val="center"/>
            <w:hideMark/>
          </w:tcPr>
          <w:p w14:paraId="408E0919"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改善</w:t>
            </w:r>
          </w:p>
        </w:tc>
        <w:tc>
          <w:tcPr>
            <w:tcW w:w="592" w:type="pct"/>
            <w:tcBorders>
              <w:top w:val="nil"/>
              <w:left w:val="nil"/>
              <w:bottom w:val="single" w:sz="4" w:space="0" w:color="auto"/>
              <w:right w:val="single" w:sz="4" w:space="0" w:color="auto"/>
            </w:tcBorders>
            <w:shd w:val="clear" w:color="auto" w:fill="auto"/>
            <w:vAlign w:val="center"/>
            <w:hideMark/>
          </w:tcPr>
          <w:p w14:paraId="23FFED5C"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改善</w:t>
            </w:r>
          </w:p>
        </w:tc>
        <w:tc>
          <w:tcPr>
            <w:tcW w:w="544" w:type="pct"/>
            <w:tcBorders>
              <w:top w:val="nil"/>
              <w:left w:val="nil"/>
              <w:bottom w:val="single" w:sz="4" w:space="0" w:color="auto"/>
              <w:right w:val="single" w:sz="4" w:space="0" w:color="auto"/>
            </w:tcBorders>
            <w:shd w:val="clear" w:color="auto" w:fill="auto"/>
            <w:vAlign w:val="center"/>
            <w:hideMark/>
          </w:tcPr>
          <w:p w14:paraId="2C419DC4"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15.00 </w:t>
            </w:r>
          </w:p>
        </w:tc>
      </w:tr>
      <w:tr w:rsidR="002233F7" w:rsidRPr="002233F7" w14:paraId="79DA5413" w14:textId="77777777" w:rsidTr="002233F7">
        <w:trPr>
          <w:trHeight w:val="499"/>
        </w:trPr>
        <w:tc>
          <w:tcPr>
            <w:tcW w:w="356" w:type="pct"/>
            <w:vMerge/>
            <w:tcBorders>
              <w:top w:val="nil"/>
              <w:left w:val="single" w:sz="4" w:space="0" w:color="auto"/>
              <w:bottom w:val="single" w:sz="4" w:space="0" w:color="auto"/>
              <w:right w:val="single" w:sz="4" w:space="0" w:color="auto"/>
            </w:tcBorders>
            <w:vAlign w:val="center"/>
            <w:hideMark/>
          </w:tcPr>
          <w:p w14:paraId="10797AFC"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tcBorders>
              <w:top w:val="nil"/>
              <w:left w:val="single" w:sz="4" w:space="0" w:color="auto"/>
              <w:bottom w:val="nil"/>
              <w:right w:val="single" w:sz="4" w:space="0" w:color="auto"/>
            </w:tcBorders>
            <w:vAlign w:val="center"/>
            <w:hideMark/>
          </w:tcPr>
          <w:p w14:paraId="1F6FBE89" w14:textId="77777777" w:rsidR="002233F7" w:rsidRPr="002233F7" w:rsidRDefault="002233F7" w:rsidP="002233F7">
            <w:pPr>
              <w:widowControl/>
              <w:jc w:val="left"/>
              <w:rPr>
                <w:rFonts w:ascii="仿宋" w:eastAsia="仿宋" w:hAnsi="仿宋" w:cs="宋体"/>
                <w:kern w:val="0"/>
                <w:sz w:val="20"/>
                <w:szCs w:val="20"/>
              </w:rPr>
            </w:pPr>
          </w:p>
        </w:tc>
        <w:tc>
          <w:tcPr>
            <w:tcW w:w="732" w:type="pct"/>
            <w:vMerge/>
            <w:tcBorders>
              <w:top w:val="nil"/>
              <w:left w:val="single" w:sz="4" w:space="0" w:color="auto"/>
              <w:bottom w:val="single" w:sz="4" w:space="0" w:color="auto"/>
              <w:right w:val="single" w:sz="4" w:space="0" w:color="auto"/>
            </w:tcBorders>
            <w:vAlign w:val="center"/>
            <w:hideMark/>
          </w:tcPr>
          <w:p w14:paraId="1CED4EF6" w14:textId="77777777" w:rsidR="002233F7" w:rsidRPr="002233F7" w:rsidRDefault="002233F7" w:rsidP="002233F7">
            <w:pPr>
              <w:widowControl/>
              <w:jc w:val="left"/>
              <w:rPr>
                <w:rFonts w:ascii="仿宋" w:eastAsia="仿宋" w:hAnsi="仿宋" w:cs="宋体"/>
                <w:kern w:val="0"/>
                <w:sz w:val="20"/>
                <w:szCs w:val="20"/>
              </w:rPr>
            </w:pP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56FAE7E4"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无安全生产事故发生（15分）</w:t>
            </w:r>
          </w:p>
        </w:tc>
        <w:tc>
          <w:tcPr>
            <w:tcW w:w="760" w:type="pct"/>
            <w:tcBorders>
              <w:top w:val="nil"/>
              <w:left w:val="nil"/>
              <w:bottom w:val="single" w:sz="4" w:space="0" w:color="auto"/>
              <w:right w:val="single" w:sz="4" w:space="0" w:color="auto"/>
            </w:tcBorders>
            <w:shd w:val="clear" w:color="auto" w:fill="auto"/>
            <w:vAlign w:val="center"/>
            <w:hideMark/>
          </w:tcPr>
          <w:p w14:paraId="729EFC54"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零事故</w:t>
            </w:r>
          </w:p>
        </w:tc>
        <w:tc>
          <w:tcPr>
            <w:tcW w:w="592" w:type="pct"/>
            <w:tcBorders>
              <w:top w:val="nil"/>
              <w:left w:val="nil"/>
              <w:bottom w:val="single" w:sz="4" w:space="0" w:color="auto"/>
              <w:right w:val="single" w:sz="4" w:space="0" w:color="auto"/>
            </w:tcBorders>
            <w:shd w:val="clear" w:color="auto" w:fill="auto"/>
            <w:vAlign w:val="center"/>
            <w:hideMark/>
          </w:tcPr>
          <w:p w14:paraId="58430EF0"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零事故</w:t>
            </w:r>
          </w:p>
        </w:tc>
        <w:tc>
          <w:tcPr>
            <w:tcW w:w="544" w:type="pct"/>
            <w:tcBorders>
              <w:top w:val="nil"/>
              <w:left w:val="nil"/>
              <w:bottom w:val="single" w:sz="4" w:space="0" w:color="auto"/>
              <w:right w:val="single" w:sz="4" w:space="0" w:color="auto"/>
            </w:tcBorders>
            <w:shd w:val="clear" w:color="auto" w:fill="auto"/>
            <w:vAlign w:val="center"/>
            <w:hideMark/>
          </w:tcPr>
          <w:p w14:paraId="1FA0E0BC"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15.00 </w:t>
            </w:r>
          </w:p>
        </w:tc>
      </w:tr>
      <w:tr w:rsidR="002233F7" w:rsidRPr="002233F7" w14:paraId="215DF351" w14:textId="77777777" w:rsidTr="002233F7">
        <w:trPr>
          <w:trHeight w:val="499"/>
        </w:trPr>
        <w:tc>
          <w:tcPr>
            <w:tcW w:w="356" w:type="pct"/>
            <w:vMerge/>
            <w:tcBorders>
              <w:top w:val="nil"/>
              <w:left w:val="single" w:sz="4" w:space="0" w:color="auto"/>
              <w:bottom w:val="single" w:sz="4" w:space="0" w:color="auto"/>
              <w:right w:val="single" w:sz="4" w:space="0" w:color="auto"/>
            </w:tcBorders>
            <w:vAlign w:val="center"/>
            <w:hideMark/>
          </w:tcPr>
          <w:p w14:paraId="47D85D8E" w14:textId="77777777" w:rsidR="002233F7" w:rsidRPr="002233F7" w:rsidRDefault="002233F7" w:rsidP="002233F7">
            <w:pPr>
              <w:widowControl/>
              <w:jc w:val="left"/>
              <w:rPr>
                <w:rFonts w:ascii="仿宋" w:eastAsia="仿宋" w:hAnsi="仿宋" w:cs="宋体"/>
                <w:color w:val="000000"/>
                <w:kern w:val="0"/>
                <w:sz w:val="20"/>
                <w:szCs w:val="20"/>
              </w:rPr>
            </w:pPr>
          </w:p>
        </w:tc>
        <w:tc>
          <w:tcPr>
            <w:tcW w:w="354" w:type="pct"/>
            <w:vMerge/>
            <w:tcBorders>
              <w:top w:val="nil"/>
              <w:left w:val="single" w:sz="4" w:space="0" w:color="auto"/>
              <w:bottom w:val="nil"/>
              <w:right w:val="single" w:sz="4" w:space="0" w:color="auto"/>
            </w:tcBorders>
            <w:vAlign w:val="center"/>
            <w:hideMark/>
          </w:tcPr>
          <w:p w14:paraId="5289E5C7" w14:textId="77777777" w:rsidR="002233F7" w:rsidRPr="002233F7" w:rsidRDefault="002233F7" w:rsidP="002233F7">
            <w:pPr>
              <w:widowControl/>
              <w:jc w:val="left"/>
              <w:rPr>
                <w:rFonts w:ascii="仿宋" w:eastAsia="仿宋" w:hAnsi="仿宋" w:cs="宋体"/>
                <w:kern w:val="0"/>
                <w:sz w:val="20"/>
                <w:szCs w:val="20"/>
              </w:rPr>
            </w:pPr>
          </w:p>
        </w:tc>
        <w:tc>
          <w:tcPr>
            <w:tcW w:w="732" w:type="pct"/>
            <w:tcBorders>
              <w:top w:val="nil"/>
              <w:left w:val="nil"/>
              <w:bottom w:val="single" w:sz="4" w:space="0" w:color="auto"/>
              <w:right w:val="single" w:sz="4" w:space="0" w:color="auto"/>
            </w:tcBorders>
            <w:shd w:val="clear" w:color="auto" w:fill="auto"/>
            <w:vAlign w:val="center"/>
            <w:hideMark/>
          </w:tcPr>
          <w:p w14:paraId="0F40F14A"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生态效益指标（10分）</w:t>
            </w:r>
          </w:p>
        </w:tc>
        <w:tc>
          <w:tcPr>
            <w:tcW w:w="1661" w:type="pct"/>
            <w:gridSpan w:val="2"/>
            <w:tcBorders>
              <w:top w:val="single" w:sz="4" w:space="0" w:color="auto"/>
              <w:left w:val="nil"/>
              <w:bottom w:val="single" w:sz="4" w:space="0" w:color="auto"/>
              <w:right w:val="single" w:sz="4" w:space="0" w:color="auto"/>
            </w:tcBorders>
            <w:shd w:val="clear" w:color="auto" w:fill="auto"/>
            <w:vAlign w:val="center"/>
            <w:hideMark/>
          </w:tcPr>
          <w:p w14:paraId="4975703C"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无生态环境影响方面的投诉（10分）</w:t>
            </w:r>
          </w:p>
        </w:tc>
        <w:tc>
          <w:tcPr>
            <w:tcW w:w="760" w:type="pct"/>
            <w:tcBorders>
              <w:top w:val="nil"/>
              <w:left w:val="nil"/>
              <w:bottom w:val="single" w:sz="4" w:space="0" w:color="auto"/>
              <w:right w:val="single" w:sz="4" w:space="0" w:color="auto"/>
            </w:tcBorders>
            <w:shd w:val="clear" w:color="auto" w:fill="auto"/>
            <w:vAlign w:val="center"/>
            <w:hideMark/>
          </w:tcPr>
          <w:p w14:paraId="395F8B29"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零投诉</w:t>
            </w:r>
          </w:p>
        </w:tc>
        <w:tc>
          <w:tcPr>
            <w:tcW w:w="592" w:type="pct"/>
            <w:tcBorders>
              <w:top w:val="nil"/>
              <w:left w:val="nil"/>
              <w:bottom w:val="single" w:sz="4" w:space="0" w:color="auto"/>
              <w:right w:val="single" w:sz="4" w:space="0" w:color="auto"/>
            </w:tcBorders>
            <w:shd w:val="clear" w:color="auto" w:fill="auto"/>
            <w:vAlign w:val="center"/>
            <w:hideMark/>
          </w:tcPr>
          <w:p w14:paraId="216A63D0"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零投诉</w:t>
            </w:r>
          </w:p>
        </w:tc>
        <w:tc>
          <w:tcPr>
            <w:tcW w:w="544" w:type="pct"/>
            <w:tcBorders>
              <w:top w:val="nil"/>
              <w:left w:val="nil"/>
              <w:bottom w:val="single" w:sz="4" w:space="0" w:color="auto"/>
              <w:right w:val="single" w:sz="4" w:space="0" w:color="auto"/>
            </w:tcBorders>
            <w:shd w:val="clear" w:color="auto" w:fill="auto"/>
            <w:vAlign w:val="center"/>
            <w:hideMark/>
          </w:tcPr>
          <w:p w14:paraId="0983D3B8" w14:textId="77777777"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 xml:space="preserve">10.00 </w:t>
            </w:r>
          </w:p>
        </w:tc>
      </w:tr>
      <w:tr w:rsidR="002233F7" w:rsidRPr="002233F7" w14:paraId="58D9FE6C" w14:textId="77777777" w:rsidTr="002233F7">
        <w:trPr>
          <w:trHeight w:val="499"/>
        </w:trPr>
        <w:tc>
          <w:tcPr>
            <w:tcW w:w="356" w:type="pct"/>
            <w:tcBorders>
              <w:top w:val="nil"/>
              <w:left w:val="single" w:sz="4" w:space="0" w:color="auto"/>
              <w:bottom w:val="single" w:sz="4" w:space="0" w:color="auto"/>
              <w:right w:val="single" w:sz="4" w:space="0" w:color="auto"/>
            </w:tcBorders>
            <w:shd w:val="clear" w:color="auto" w:fill="auto"/>
            <w:vAlign w:val="center"/>
            <w:hideMark/>
          </w:tcPr>
          <w:p w14:paraId="2C4C2A1E"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总分</w:t>
            </w:r>
          </w:p>
        </w:tc>
        <w:tc>
          <w:tcPr>
            <w:tcW w:w="4644" w:type="pct"/>
            <w:gridSpan w:val="7"/>
            <w:tcBorders>
              <w:top w:val="single" w:sz="4" w:space="0" w:color="auto"/>
              <w:left w:val="nil"/>
              <w:bottom w:val="single" w:sz="4" w:space="0" w:color="auto"/>
              <w:right w:val="single" w:sz="4" w:space="0" w:color="auto"/>
            </w:tcBorders>
            <w:shd w:val="clear" w:color="auto" w:fill="auto"/>
            <w:vAlign w:val="center"/>
            <w:hideMark/>
          </w:tcPr>
          <w:p w14:paraId="00F88384" w14:textId="78DA3431" w:rsidR="002233F7" w:rsidRPr="002233F7" w:rsidRDefault="002233F7" w:rsidP="002233F7">
            <w:pPr>
              <w:widowControl/>
              <w:jc w:val="center"/>
              <w:rPr>
                <w:rFonts w:ascii="仿宋" w:eastAsia="仿宋" w:hAnsi="仿宋" w:cs="宋体"/>
                <w:kern w:val="0"/>
                <w:sz w:val="20"/>
                <w:szCs w:val="20"/>
              </w:rPr>
            </w:pPr>
            <w:r w:rsidRPr="002233F7">
              <w:rPr>
                <w:rFonts w:ascii="仿宋" w:eastAsia="仿宋" w:hAnsi="仿宋" w:cs="宋体" w:hint="eastAsia"/>
                <w:kern w:val="0"/>
                <w:sz w:val="20"/>
                <w:szCs w:val="20"/>
              </w:rPr>
              <w:t>98.7</w:t>
            </w:r>
            <w:r w:rsidR="0094168E">
              <w:rPr>
                <w:rFonts w:ascii="仿宋" w:eastAsia="仿宋" w:hAnsi="仿宋" w:cs="宋体"/>
                <w:kern w:val="0"/>
                <w:sz w:val="20"/>
                <w:szCs w:val="20"/>
              </w:rPr>
              <w:t>1</w:t>
            </w:r>
            <w:r w:rsidRPr="002233F7">
              <w:rPr>
                <w:rFonts w:ascii="仿宋" w:eastAsia="仿宋" w:hAnsi="仿宋" w:cs="宋体" w:hint="eastAsia"/>
                <w:kern w:val="0"/>
                <w:sz w:val="20"/>
                <w:szCs w:val="20"/>
              </w:rPr>
              <w:t>分</w:t>
            </w:r>
          </w:p>
        </w:tc>
      </w:tr>
      <w:tr w:rsidR="002233F7" w:rsidRPr="002233F7" w14:paraId="5A9FADD2" w14:textId="77777777" w:rsidTr="002233F7">
        <w:trPr>
          <w:trHeight w:val="1182"/>
        </w:trPr>
        <w:tc>
          <w:tcPr>
            <w:tcW w:w="144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025A2A"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lastRenderedPageBreak/>
              <w:t>偏差大或目标未完成原因分析</w:t>
            </w:r>
          </w:p>
        </w:tc>
        <w:tc>
          <w:tcPr>
            <w:tcW w:w="3558" w:type="pct"/>
            <w:gridSpan w:val="5"/>
            <w:tcBorders>
              <w:top w:val="single" w:sz="4" w:space="0" w:color="auto"/>
              <w:left w:val="nil"/>
              <w:bottom w:val="single" w:sz="4" w:space="0" w:color="auto"/>
              <w:right w:val="single" w:sz="4" w:space="0" w:color="auto"/>
            </w:tcBorders>
            <w:shd w:val="clear" w:color="auto" w:fill="auto"/>
            <w:vAlign w:val="center"/>
            <w:hideMark/>
          </w:tcPr>
          <w:p w14:paraId="7B49D5E5" w14:textId="77777777" w:rsidR="002233F7" w:rsidRPr="002233F7" w:rsidRDefault="002233F7" w:rsidP="002233F7">
            <w:pPr>
              <w:widowControl/>
              <w:jc w:val="left"/>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1.“验收完成项目数”指标存在偏差的原因是：验收涉及很多单位盖章，有的设计院是外地的，盖章复杂耗时长，有的项目施工单位还没有准备好资料，还未申请验收。</w:t>
            </w:r>
          </w:p>
        </w:tc>
      </w:tr>
      <w:tr w:rsidR="002233F7" w:rsidRPr="002233F7" w14:paraId="374756FC" w14:textId="77777777" w:rsidTr="002233F7">
        <w:trPr>
          <w:trHeight w:val="1440"/>
        </w:trPr>
        <w:tc>
          <w:tcPr>
            <w:tcW w:w="144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DC4667" w14:textId="77777777" w:rsidR="002233F7" w:rsidRPr="002233F7" w:rsidRDefault="002233F7" w:rsidP="002233F7">
            <w:pPr>
              <w:widowControl/>
              <w:jc w:val="center"/>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改进措施及结果应用方案</w:t>
            </w:r>
          </w:p>
        </w:tc>
        <w:tc>
          <w:tcPr>
            <w:tcW w:w="3558" w:type="pct"/>
            <w:gridSpan w:val="5"/>
            <w:tcBorders>
              <w:top w:val="single" w:sz="4" w:space="0" w:color="auto"/>
              <w:left w:val="nil"/>
              <w:bottom w:val="single" w:sz="4" w:space="0" w:color="auto"/>
              <w:right w:val="single" w:sz="4" w:space="0" w:color="auto"/>
            </w:tcBorders>
            <w:shd w:val="clear" w:color="auto" w:fill="auto"/>
            <w:vAlign w:val="center"/>
            <w:hideMark/>
          </w:tcPr>
          <w:p w14:paraId="2F85B396" w14:textId="77777777" w:rsidR="002233F7" w:rsidRPr="002233F7" w:rsidRDefault="002233F7" w:rsidP="002233F7">
            <w:pPr>
              <w:widowControl/>
              <w:jc w:val="left"/>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1.“验收完成项目数”指标的改进措施是：高度重视和加快后期验收等相关工作，确定专人负责资料编制工作，积极与建设单位对接，确保在年底前完成竣工验收，早日发挥工程效益。针对未办理验收的项目，组织专班检测、评定验收资料、完工结算资料。针对个别项目资料缺失、影响竣工验收的，提出整改意见，并督促建设单位立即整改，保证验收工作顺利进行。</w:t>
            </w:r>
          </w:p>
        </w:tc>
      </w:tr>
      <w:tr w:rsidR="002233F7" w:rsidRPr="002233F7" w14:paraId="3CC005F4" w14:textId="77777777" w:rsidTr="002233F7">
        <w:trPr>
          <w:trHeight w:val="268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6E0E50D" w14:textId="77777777" w:rsidR="002233F7" w:rsidRPr="002233F7" w:rsidRDefault="002233F7" w:rsidP="002233F7">
            <w:pPr>
              <w:widowControl/>
              <w:jc w:val="left"/>
              <w:rPr>
                <w:rFonts w:ascii="仿宋" w:eastAsia="仿宋" w:hAnsi="仿宋" w:cs="宋体"/>
                <w:color w:val="000000"/>
                <w:kern w:val="0"/>
                <w:sz w:val="20"/>
                <w:szCs w:val="20"/>
              </w:rPr>
            </w:pPr>
            <w:r w:rsidRPr="002233F7">
              <w:rPr>
                <w:rFonts w:ascii="仿宋" w:eastAsia="仿宋" w:hAnsi="仿宋" w:cs="宋体" w:hint="eastAsia"/>
                <w:color w:val="000000"/>
                <w:kern w:val="0"/>
                <w:sz w:val="20"/>
                <w:szCs w:val="20"/>
              </w:rPr>
              <w:t>注: 1.预算执行情况口径: 预算数为调整后财政资金总额（包括上年结余结转），执行数为资金使用单位财政资金实际支出数。</w:t>
            </w:r>
            <w:r w:rsidRPr="002233F7">
              <w:rPr>
                <w:rFonts w:ascii="仿宋" w:eastAsia="仿宋" w:hAnsi="仿宋" w:cs="宋体" w:hint="eastAsia"/>
                <w:color w:val="000000"/>
                <w:kern w:val="0"/>
                <w:sz w:val="20"/>
                <w:szCs w:val="20"/>
              </w:rPr>
              <w:br/>
              <w:t xml:space="preserve">    2.定量指标完成数汇总原则：绝对值直接累加计算，相对值按照资金额度加权平均计算。定量指标计分原则：正向指标（即目标值≥X，得分=权重*B/A），反向指标（即目标值≤X，得分=权重*A/B），得分不得突破权重总额，定量指标先汇总完成数，再计算得分。</w:t>
            </w:r>
            <w:r w:rsidRPr="002233F7">
              <w:rPr>
                <w:rFonts w:ascii="仿宋" w:eastAsia="仿宋" w:hAnsi="仿宋" w:cs="宋体" w:hint="eastAsia"/>
                <w:color w:val="000000"/>
                <w:kern w:val="0"/>
                <w:sz w:val="20"/>
                <w:szCs w:val="20"/>
              </w:rPr>
              <w:br/>
              <w:t xml:space="preserve">    3.定性指标分档原则: 分成达成预期指标、部分达成预期指标并具有一定效果、未达成预期指标且效果较差三档，分别按照该指标对应分值区间100-80%（含80%）、80-50% （含50%）、50-0% 合理确定分值。汇总时，以资金</w:t>
            </w:r>
            <w:r w:rsidRPr="002233F7">
              <w:rPr>
                <w:rFonts w:ascii="仿宋" w:eastAsia="仿宋" w:hAnsi="仿宋" w:cs="宋体" w:hint="eastAsia"/>
                <w:kern w:val="0"/>
                <w:sz w:val="20"/>
                <w:szCs w:val="20"/>
              </w:rPr>
              <w:t>额度为权重，对分值进行加权平均计算。</w:t>
            </w:r>
            <w:r w:rsidRPr="002233F7">
              <w:rPr>
                <w:rFonts w:ascii="仿宋" w:eastAsia="仿宋" w:hAnsi="仿宋" w:cs="宋体" w:hint="eastAsia"/>
                <w:kern w:val="0"/>
                <w:sz w:val="20"/>
                <w:szCs w:val="20"/>
              </w:rPr>
              <w:br/>
              <w:t xml:space="preserve">    4.基于经济性和必要性等因素考虑，满意度指标暂可不作为必评指标。</w:t>
            </w:r>
          </w:p>
        </w:tc>
      </w:tr>
    </w:tbl>
    <w:p w14:paraId="5472A2A4" w14:textId="7C87711E" w:rsidR="004C3ADE" w:rsidRDefault="004C3ADE" w:rsidP="002233F7"/>
    <w:p w14:paraId="730B78EB" w14:textId="77777777" w:rsidR="004C3ADE" w:rsidRDefault="004C3ADE" w:rsidP="004C3ADE">
      <w:pPr>
        <w:pStyle w:val="5"/>
      </w:pPr>
      <w:r>
        <w:br w:type="page"/>
      </w:r>
    </w:p>
    <w:p w14:paraId="75CAB4CF" w14:textId="77777777" w:rsidR="002233F7" w:rsidRPr="002233F7" w:rsidRDefault="002233F7" w:rsidP="002233F7"/>
    <w:p w14:paraId="6F37B83E" w14:textId="77777777" w:rsidR="00A47005" w:rsidRDefault="005F059D">
      <w:pPr>
        <w:pStyle w:val="aa"/>
        <w:numPr>
          <w:ilvl w:val="0"/>
          <w:numId w:val="1"/>
        </w:numPr>
        <w:shd w:val="clear" w:color="auto" w:fill="FFFFFF" w:themeFill="background1"/>
        <w:spacing w:line="560" w:lineRule="exact"/>
        <w:ind w:firstLine="643"/>
        <w:jc w:val="both"/>
        <w:outlineLvl w:val="0"/>
        <w:rPr>
          <w:rFonts w:ascii="Times New Roman" w:eastAsia="黑体" w:hAnsi="Times New Roman"/>
          <w:b/>
          <w:sz w:val="32"/>
        </w:rPr>
      </w:pPr>
      <w:r>
        <w:rPr>
          <w:rFonts w:ascii="Times New Roman" w:eastAsia="黑体" w:hAnsi="Times New Roman" w:hint="eastAsia"/>
          <w:b/>
          <w:sz w:val="32"/>
        </w:rPr>
        <w:t>佐证材料</w:t>
      </w:r>
    </w:p>
    <w:p w14:paraId="47A411F1" w14:textId="77777777"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（一）基本情况</w:t>
      </w:r>
    </w:p>
    <w:p w14:paraId="7C512848"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项目立项目的</w:t>
      </w:r>
    </w:p>
    <w:p w14:paraId="50835B46" w14:textId="7653730A" w:rsidR="00A47005" w:rsidRDefault="005F059D">
      <w:pPr>
        <w:widowControl/>
        <w:spacing w:line="560" w:lineRule="exact"/>
        <w:ind w:firstLineChars="200" w:firstLine="640"/>
        <w:rPr>
          <w:rFonts w:eastAsia="仿宋"/>
          <w:sz w:val="32"/>
          <w:szCs w:val="32"/>
        </w:rPr>
      </w:pPr>
      <w:r>
        <w:rPr>
          <w:rFonts w:eastAsia="仿宋" w:hint="eastAsia"/>
          <w:sz w:val="32"/>
          <w:szCs w:val="32"/>
        </w:rPr>
        <w:t>区住建局为了更好地履行部门主要职能“拟订并组织实施全区建筑行业、交通运输发展战略、中长期规划和年度计划；会同有关部门拟订并组织实施全区市政基础设施中长期规划和年度计划。</w:t>
      </w:r>
      <w:r>
        <w:rPr>
          <w:rFonts w:eastAsia="仿宋"/>
          <w:sz w:val="32"/>
          <w:szCs w:val="32"/>
        </w:rPr>
        <w:t>指导全区交通运输行业的体制改革工作；组织协调多种运输方式的衔接，建立和发展综合运输体系，优化交通运输布局；负责统筹城乡交通运输协调发展，优先发展公共交通，推进城乡公共交通运输一体化</w:t>
      </w:r>
      <w:r>
        <w:rPr>
          <w:rFonts w:eastAsia="仿宋" w:hint="eastAsia"/>
          <w:sz w:val="32"/>
          <w:szCs w:val="32"/>
        </w:rPr>
        <w:t>。负责监督全区交通基础设施建设质量、建设市场规范和技术标准的执行；负责全区公路、水路、客货站场等交通基础设施建设的监督管理，负责全区交通基础设施管理和维护的行业管理；负责全区国、省干线及列养公路的建设和日常养护以及维修管理工作，指导、监督全区农村公路工作”，实施区内城建项目计划，结合各建设项目进度，设立了</w:t>
      </w:r>
      <w:r w:rsidR="00873591">
        <w:rPr>
          <w:rFonts w:eastAsia="仿宋" w:hint="eastAsia"/>
          <w:sz w:val="32"/>
          <w:szCs w:val="32"/>
        </w:rPr>
        <w:t>基建项目</w:t>
      </w:r>
      <w:r w:rsidR="00873591">
        <w:rPr>
          <w:rFonts w:eastAsia="仿宋" w:hint="eastAsia"/>
          <w:sz w:val="32"/>
          <w:szCs w:val="32"/>
        </w:rPr>
        <w:t>-</w:t>
      </w:r>
      <w:r w:rsidR="00873591">
        <w:rPr>
          <w:rFonts w:eastAsia="仿宋" w:hint="eastAsia"/>
          <w:sz w:val="32"/>
          <w:szCs w:val="32"/>
        </w:rPr>
        <w:t>路灯项目</w:t>
      </w:r>
      <w:r>
        <w:rPr>
          <w:rFonts w:eastAsia="仿宋" w:hint="eastAsia"/>
          <w:sz w:val="32"/>
          <w:szCs w:val="32"/>
        </w:rPr>
        <w:t>。</w:t>
      </w:r>
    </w:p>
    <w:p w14:paraId="5A5175DA" w14:textId="57D4EE01" w:rsidR="00A47005" w:rsidRDefault="00873591">
      <w:pPr>
        <w:widowControl/>
        <w:spacing w:line="560" w:lineRule="exact"/>
        <w:ind w:firstLineChars="200" w:firstLine="640"/>
        <w:rPr>
          <w:rFonts w:eastAsia="仿宋"/>
          <w:sz w:val="32"/>
          <w:szCs w:val="32"/>
        </w:rPr>
      </w:pPr>
      <w:r>
        <w:rPr>
          <w:rFonts w:eastAsia="仿宋" w:hint="eastAsia"/>
          <w:sz w:val="32"/>
          <w:szCs w:val="32"/>
        </w:rPr>
        <w:t>2021</w:t>
      </w:r>
      <w:r w:rsidR="005F059D">
        <w:rPr>
          <w:rFonts w:eastAsia="仿宋" w:hint="eastAsia"/>
          <w:sz w:val="32"/>
          <w:szCs w:val="32"/>
        </w:rPr>
        <w:t>年本项目包含了</w:t>
      </w:r>
      <w:r w:rsidR="00784326">
        <w:rPr>
          <w:rFonts w:eastAsia="仿宋"/>
          <w:sz w:val="32"/>
          <w:szCs w:val="32"/>
        </w:rPr>
        <w:t>14</w:t>
      </w:r>
      <w:r w:rsidR="005F059D">
        <w:rPr>
          <w:rFonts w:eastAsia="仿宋" w:hint="eastAsia"/>
          <w:sz w:val="32"/>
          <w:szCs w:val="32"/>
        </w:rPr>
        <w:t>个子项目，分别为：</w:t>
      </w:r>
      <w:r w:rsidR="000154B7" w:rsidRPr="000154B7">
        <w:rPr>
          <w:rFonts w:eastAsia="仿宋" w:hint="eastAsia"/>
          <w:sz w:val="32"/>
          <w:szCs w:val="32"/>
        </w:rPr>
        <w:t>13G1</w:t>
      </w:r>
      <w:r w:rsidR="000154B7" w:rsidRPr="000154B7">
        <w:rPr>
          <w:rFonts w:eastAsia="仿宋" w:hint="eastAsia"/>
          <w:sz w:val="32"/>
          <w:szCs w:val="32"/>
        </w:rPr>
        <w:t>、</w:t>
      </w:r>
      <w:r w:rsidR="000154B7" w:rsidRPr="000154B7">
        <w:rPr>
          <w:rFonts w:eastAsia="仿宋" w:hint="eastAsia"/>
          <w:sz w:val="32"/>
          <w:szCs w:val="32"/>
        </w:rPr>
        <w:t>15G1</w:t>
      </w:r>
      <w:r w:rsidR="000154B7" w:rsidRPr="000154B7">
        <w:rPr>
          <w:rFonts w:eastAsia="仿宋" w:hint="eastAsia"/>
          <w:sz w:val="32"/>
          <w:szCs w:val="32"/>
        </w:rPr>
        <w:t>环湖路及枫树五路北延伸段道路管网完善及路灯工程</w:t>
      </w:r>
      <w:r w:rsidR="000154B7">
        <w:rPr>
          <w:rFonts w:eastAsia="仿宋" w:hint="eastAsia"/>
          <w:sz w:val="32"/>
          <w:szCs w:val="32"/>
        </w:rPr>
        <w:t>；</w:t>
      </w:r>
      <w:r w:rsidR="000154B7" w:rsidRPr="000154B7">
        <w:rPr>
          <w:rFonts w:eastAsia="仿宋" w:hint="eastAsia"/>
          <w:sz w:val="32"/>
          <w:szCs w:val="32"/>
        </w:rPr>
        <w:t>宝钢周边道路路灯建设工程</w:t>
      </w:r>
      <w:r w:rsidR="000154B7">
        <w:rPr>
          <w:rFonts w:eastAsia="仿宋" w:hint="eastAsia"/>
          <w:sz w:val="32"/>
          <w:szCs w:val="32"/>
        </w:rPr>
        <w:t>；</w:t>
      </w:r>
      <w:r w:rsidR="000154B7" w:rsidRPr="000154B7">
        <w:rPr>
          <w:rFonts w:eastAsia="仿宋" w:hint="eastAsia"/>
          <w:sz w:val="32"/>
          <w:szCs w:val="32"/>
        </w:rPr>
        <w:t>碧湖路路灯改造项目</w:t>
      </w:r>
      <w:r w:rsidR="000154B7">
        <w:rPr>
          <w:rFonts w:eastAsia="仿宋" w:hint="eastAsia"/>
          <w:sz w:val="32"/>
          <w:szCs w:val="32"/>
        </w:rPr>
        <w:t>；</w:t>
      </w:r>
      <w:r w:rsidR="000154B7" w:rsidRPr="000154B7">
        <w:rPr>
          <w:rFonts w:eastAsia="仿宋" w:hint="eastAsia"/>
          <w:sz w:val="32"/>
          <w:szCs w:val="32"/>
        </w:rPr>
        <w:t>汉南大道（中医院</w:t>
      </w:r>
      <w:r w:rsidR="000154B7" w:rsidRPr="000154B7">
        <w:rPr>
          <w:rFonts w:eastAsia="仿宋" w:hint="eastAsia"/>
          <w:sz w:val="32"/>
          <w:szCs w:val="32"/>
        </w:rPr>
        <w:t>-</w:t>
      </w:r>
      <w:r w:rsidR="000154B7" w:rsidRPr="000154B7">
        <w:rPr>
          <w:rFonts w:eastAsia="仿宋" w:hint="eastAsia"/>
          <w:sz w:val="32"/>
          <w:szCs w:val="32"/>
        </w:rPr>
        <w:t>兴七路）路灯工程</w:t>
      </w:r>
      <w:r w:rsidR="000154B7">
        <w:rPr>
          <w:rFonts w:eastAsia="仿宋" w:hint="eastAsia"/>
          <w:sz w:val="32"/>
          <w:szCs w:val="32"/>
        </w:rPr>
        <w:t>；</w:t>
      </w:r>
      <w:r w:rsidR="000154B7" w:rsidRPr="000154B7">
        <w:rPr>
          <w:rFonts w:eastAsia="仿宋" w:hint="eastAsia"/>
          <w:sz w:val="32"/>
          <w:szCs w:val="32"/>
        </w:rPr>
        <w:t>神龙大道（车城西路</w:t>
      </w:r>
      <w:r w:rsidR="000154B7" w:rsidRPr="000154B7">
        <w:rPr>
          <w:rFonts w:eastAsia="仿宋" w:hint="eastAsia"/>
          <w:sz w:val="32"/>
          <w:szCs w:val="32"/>
        </w:rPr>
        <w:t>-</w:t>
      </w:r>
      <w:r w:rsidR="000154B7" w:rsidRPr="000154B7">
        <w:rPr>
          <w:rFonts w:eastAsia="仿宋" w:hint="eastAsia"/>
          <w:sz w:val="32"/>
          <w:szCs w:val="32"/>
        </w:rPr>
        <w:t>碧湖路）路灯建设工程</w:t>
      </w:r>
      <w:r w:rsidR="000154B7">
        <w:rPr>
          <w:rFonts w:eastAsia="仿宋" w:hint="eastAsia"/>
          <w:sz w:val="32"/>
          <w:szCs w:val="32"/>
        </w:rPr>
        <w:t>；</w:t>
      </w:r>
      <w:r w:rsidR="000154B7" w:rsidRPr="000154B7">
        <w:rPr>
          <w:rFonts w:eastAsia="仿宋" w:hint="eastAsia"/>
          <w:sz w:val="32"/>
          <w:szCs w:val="32"/>
        </w:rPr>
        <w:t>兴盛路（兴一路</w:t>
      </w:r>
      <w:r w:rsidR="000154B7" w:rsidRPr="000154B7">
        <w:rPr>
          <w:rFonts w:eastAsia="仿宋" w:hint="eastAsia"/>
          <w:sz w:val="32"/>
          <w:szCs w:val="32"/>
        </w:rPr>
        <w:t>-</w:t>
      </w:r>
      <w:r w:rsidR="000154B7" w:rsidRPr="000154B7">
        <w:rPr>
          <w:rFonts w:eastAsia="仿宋" w:hint="eastAsia"/>
          <w:sz w:val="32"/>
          <w:szCs w:val="32"/>
        </w:rPr>
        <w:t>兴七路）路灯完善工程</w:t>
      </w:r>
      <w:r w:rsidR="000154B7">
        <w:rPr>
          <w:rFonts w:eastAsia="仿宋" w:hint="eastAsia"/>
          <w:sz w:val="32"/>
          <w:szCs w:val="32"/>
        </w:rPr>
        <w:t>；</w:t>
      </w:r>
      <w:r w:rsidR="000154B7" w:rsidRPr="000154B7">
        <w:rPr>
          <w:rFonts w:eastAsia="仿宋" w:hint="eastAsia"/>
          <w:sz w:val="32"/>
          <w:szCs w:val="32"/>
        </w:rPr>
        <w:t>长山路（军江二路</w:t>
      </w:r>
      <w:r w:rsidR="000154B7" w:rsidRPr="000154B7">
        <w:rPr>
          <w:rFonts w:eastAsia="仿宋" w:hint="eastAsia"/>
          <w:sz w:val="32"/>
          <w:szCs w:val="32"/>
        </w:rPr>
        <w:t>-</w:t>
      </w:r>
      <w:r w:rsidR="000154B7" w:rsidRPr="000154B7">
        <w:rPr>
          <w:rFonts w:eastAsia="仿宋" w:hint="eastAsia"/>
          <w:sz w:val="32"/>
          <w:szCs w:val="32"/>
        </w:rPr>
        <w:t>兴七</w:t>
      </w:r>
      <w:r w:rsidR="000154B7" w:rsidRPr="000154B7">
        <w:rPr>
          <w:rFonts w:eastAsia="仿宋" w:hint="eastAsia"/>
          <w:sz w:val="32"/>
          <w:szCs w:val="32"/>
        </w:rPr>
        <w:lastRenderedPageBreak/>
        <w:t>路）照明工程</w:t>
      </w:r>
      <w:r w:rsidR="000154B7">
        <w:rPr>
          <w:rFonts w:eastAsia="仿宋" w:hint="eastAsia"/>
          <w:sz w:val="32"/>
          <w:szCs w:val="32"/>
        </w:rPr>
        <w:t>；</w:t>
      </w:r>
      <w:r w:rsidR="000154B7" w:rsidRPr="000154B7">
        <w:rPr>
          <w:rFonts w:eastAsia="仿宋" w:hint="eastAsia"/>
          <w:sz w:val="32"/>
          <w:szCs w:val="32"/>
        </w:rPr>
        <w:t>科技园三路（太子湖路</w:t>
      </w:r>
      <w:r w:rsidR="000154B7" w:rsidRPr="000154B7">
        <w:rPr>
          <w:rFonts w:eastAsia="仿宋" w:hint="eastAsia"/>
          <w:sz w:val="32"/>
          <w:szCs w:val="32"/>
        </w:rPr>
        <w:t>-</w:t>
      </w:r>
      <w:r w:rsidR="000154B7" w:rsidRPr="000154B7">
        <w:rPr>
          <w:rFonts w:eastAsia="仿宋" w:hint="eastAsia"/>
          <w:sz w:val="32"/>
          <w:szCs w:val="32"/>
        </w:rPr>
        <w:t>车城东路）等三条道路路灯工程</w:t>
      </w:r>
      <w:r w:rsidR="000154B7">
        <w:rPr>
          <w:rFonts w:eastAsia="仿宋" w:hint="eastAsia"/>
          <w:sz w:val="32"/>
          <w:szCs w:val="32"/>
        </w:rPr>
        <w:t>；</w:t>
      </w:r>
      <w:r w:rsidR="000154B7" w:rsidRPr="000154B7">
        <w:rPr>
          <w:rFonts w:eastAsia="仿宋" w:hint="eastAsia"/>
          <w:sz w:val="32"/>
          <w:szCs w:val="32"/>
        </w:rPr>
        <w:t>棋盘岭六路（黄陵四路</w:t>
      </w:r>
      <w:r w:rsidR="000154B7" w:rsidRPr="000154B7">
        <w:rPr>
          <w:rFonts w:eastAsia="仿宋" w:hint="eastAsia"/>
          <w:sz w:val="32"/>
          <w:szCs w:val="32"/>
        </w:rPr>
        <w:t>-</w:t>
      </w:r>
      <w:r w:rsidR="000154B7" w:rsidRPr="000154B7">
        <w:rPr>
          <w:rFonts w:eastAsia="仿宋" w:hint="eastAsia"/>
          <w:sz w:val="32"/>
          <w:szCs w:val="32"/>
        </w:rPr>
        <w:t>官莲湖路）路灯工程</w:t>
      </w:r>
      <w:r w:rsidR="000154B7">
        <w:rPr>
          <w:rFonts w:eastAsia="仿宋" w:hint="eastAsia"/>
          <w:sz w:val="32"/>
          <w:szCs w:val="32"/>
        </w:rPr>
        <w:t>；</w:t>
      </w:r>
      <w:r w:rsidR="000154B7" w:rsidRPr="000154B7">
        <w:rPr>
          <w:rFonts w:eastAsia="仿宋" w:hint="eastAsia"/>
          <w:sz w:val="32"/>
          <w:szCs w:val="32"/>
        </w:rPr>
        <w:t>棋盘岭四路（官莲湖路</w:t>
      </w:r>
      <w:r w:rsidR="000154B7" w:rsidRPr="000154B7">
        <w:rPr>
          <w:rFonts w:eastAsia="仿宋" w:hint="eastAsia"/>
          <w:sz w:val="32"/>
          <w:szCs w:val="32"/>
        </w:rPr>
        <w:t>-</w:t>
      </w:r>
      <w:r w:rsidR="000154B7" w:rsidRPr="000154B7">
        <w:rPr>
          <w:rFonts w:eastAsia="仿宋" w:hint="eastAsia"/>
          <w:sz w:val="32"/>
          <w:szCs w:val="32"/>
        </w:rPr>
        <w:t>黄陵一路）路灯工程</w:t>
      </w:r>
      <w:r w:rsidR="000154B7">
        <w:rPr>
          <w:rFonts w:eastAsia="仿宋" w:hint="eastAsia"/>
          <w:sz w:val="32"/>
          <w:szCs w:val="32"/>
        </w:rPr>
        <w:t>；</w:t>
      </w:r>
      <w:r w:rsidR="000154B7" w:rsidRPr="000154B7">
        <w:rPr>
          <w:rFonts w:eastAsia="仿宋" w:hint="eastAsia"/>
          <w:sz w:val="32"/>
          <w:szCs w:val="32"/>
        </w:rPr>
        <w:t>棋盘岭三路路灯高压工程</w:t>
      </w:r>
      <w:r w:rsidR="000154B7">
        <w:rPr>
          <w:rFonts w:eastAsia="仿宋" w:hint="eastAsia"/>
          <w:sz w:val="32"/>
          <w:szCs w:val="32"/>
        </w:rPr>
        <w:t>；</w:t>
      </w:r>
      <w:r w:rsidR="000154B7" w:rsidRPr="000154B7">
        <w:rPr>
          <w:rFonts w:eastAsia="仿宋" w:hint="eastAsia"/>
          <w:sz w:val="32"/>
          <w:szCs w:val="32"/>
        </w:rPr>
        <w:t>三角湖路和博学路路灯改造工程项目</w:t>
      </w:r>
      <w:r w:rsidR="000154B7">
        <w:rPr>
          <w:rFonts w:eastAsia="仿宋" w:hint="eastAsia"/>
          <w:sz w:val="32"/>
          <w:szCs w:val="32"/>
        </w:rPr>
        <w:t>；</w:t>
      </w:r>
      <w:r w:rsidR="000154B7" w:rsidRPr="000154B7">
        <w:rPr>
          <w:rFonts w:eastAsia="仿宋" w:hint="eastAsia"/>
          <w:sz w:val="32"/>
          <w:szCs w:val="32"/>
        </w:rPr>
        <w:t>无浪湖辅路（檀军公路</w:t>
      </w:r>
      <w:r w:rsidR="000154B7" w:rsidRPr="000154B7">
        <w:rPr>
          <w:rFonts w:eastAsia="仿宋" w:hint="eastAsia"/>
          <w:sz w:val="32"/>
          <w:szCs w:val="32"/>
        </w:rPr>
        <w:t>-</w:t>
      </w:r>
      <w:r w:rsidR="000154B7" w:rsidRPr="000154B7">
        <w:rPr>
          <w:rFonts w:eastAsia="仿宋" w:hint="eastAsia"/>
          <w:sz w:val="32"/>
          <w:szCs w:val="32"/>
        </w:rPr>
        <w:t>黄陵二路）路灯项目</w:t>
      </w:r>
      <w:r w:rsidR="000154B7">
        <w:rPr>
          <w:rFonts w:eastAsia="仿宋" w:hint="eastAsia"/>
          <w:sz w:val="32"/>
          <w:szCs w:val="32"/>
        </w:rPr>
        <w:t>；</w:t>
      </w:r>
      <w:r w:rsidR="000154B7" w:rsidRPr="000154B7">
        <w:rPr>
          <w:rFonts w:eastAsia="仿宋" w:hint="eastAsia"/>
          <w:sz w:val="32"/>
          <w:szCs w:val="32"/>
        </w:rPr>
        <w:t>东风大道（车城北路</w:t>
      </w:r>
      <w:r w:rsidR="000154B7" w:rsidRPr="000154B7">
        <w:rPr>
          <w:rFonts w:eastAsia="仿宋" w:hint="eastAsia"/>
          <w:sz w:val="32"/>
          <w:szCs w:val="32"/>
        </w:rPr>
        <w:t>-</w:t>
      </w:r>
      <w:r w:rsidR="000154B7" w:rsidRPr="000154B7">
        <w:rPr>
          <w:rFonts w:eastAsia="仿宋" w:hint="eastAsia"/>
          <w:sz w:val="32"/>
          <w:szCs w:val="32"/>
        </w:rPr>
        <w:t>四环线）、芳草路（三环线</w:t>
      </w:r>
      <w:r w:rsidR="000154B7" w:rsidRPr="000154B7">
        <w:rPr>
          <w:rFonts w:eastAsia="仿宋" w:hint="eastAsia"/>
          <w:sz w:val="32"/>
          <w:szCs w:val="32"/>
        </w:rPr>
        <w:t>-</w:t>
      </w:r>
      <w:r w:rsidR="000154B7" w:rsidRPr="000154B7">
        <w:rPr>
          <w:rFonts w:eastAsia="仿宋" w:hint="eastAsia"/>
          <w:sz w:val="32"/>
          <w:szCs w:val="32"/>
        </w:rPr>
        <w:t>太子湖路）路灯</w:t>
      </w:r>
      <w:r w:rsidR="000154B7">
        <w:rPr>
          <w:rFonts w:eastAsia="仿宋" w:hint="eastAsia"/>
          <w:sz w:val="32"/>
          <w:szCs w:val="32"/>
        </w:rPr>
        <w:t>。</w:t>
      </w:r>
      <w:r w:rsidR="005F059D">
        <w:rPr>
          <w:rFonts w:eastAsia="仿宋" w:hint="eastAsia"/>
          <w:sz w:val="32"/>
          <w:szCs w:val="32"/>
        </w:rPr>
        <w:t>通过以上子项目实施，为居民打造更优质便捷的交通</w:t>
      </w:r>
      <w:r w:rsidR="00784326">
        <w:rPr>
          <w:rFonts w:eastAsia="仿宋" w:hint="eastAsia"/>
          <w:sz w:val="32"/>
          <w:szCs w:val="32"/>
        </w:rPr>
        <w:t>照明</w:t>
      </w:r>
      <w:r w:rsidR="005F059D">
        <w:rPr>
          <w:rFonts w:eastAsia="仿宋" w:hint="eastAsia"/>
          <w:sz w:val="32"/>
          <w:szCs w:val="32"/>
        </w:rPr>
        <w:t>环境。</w:t>
      </w:r>
    </w:p>
    <w:p w14:paraId="02231BD8"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年度绩效目标</w:t>
      </w:r>
    </w:p>
    <w:p w14:paraId="17EFD34F" w14:textId="0E417120" w:rsidR="00A47005" w:rsidRDefault="005F059D">
      <w:pPr>
        <w:widowControl/>
        <w:spacing w:line="560" w:lineRule="exact"/>
        <w:ind w:firstLineChars="200" w:firstLine="640"/>
        <w:rPr>
          <w:rFonts w:eastAsia="仿宋"/>
          <w:sz w:val="32"/>
          <w:szCs w:val="32"/>
        </w:rPr>
      </w:pPr>
      <w:r>
        <w:rPr>
          <w:rFonts w:eastAsia="仿宋" w:hint="eastAsia"/>
          <w:sz w:val="32"/>
          <w:szCs w:val="32"/>
        </w:rPr>
        <w:t>本项目</w:t>
      </w:r>
      <w:r w:rsidR="00873591">
        <w:rPr>
          <w:rFonts w:eastAsia="仿宋" w:hint="eastAsia"/>
          <w:sz w:val="32"/>
          <w:szCs w:val="32"/>
        </w:rPr>
        <w:t>2021</w:t>
      </w:r>
      <w:r>
        <w:rPr>
          <w:rFonts w:eastAsia="仿宋" w:hint="eastAsia"/>
          <w:sz w:val="32"/>
          <w:szCs w:val="32"/>
        </w:rPr>
        <w:t>年项目申报表中年度绩效指标设置不规范，不能全面反映项目的产出和效果，根据项目主要工作任务，调整设置绩效目标如下。</w:t>
      </w:r>
    </w:p>
    <w:p w14:paraId="668A4D20" w14:textId="77777777" w:rsidR="00A47005" w:rsidRDefault="005F059D">
      <w:pPr>
        <w:widowControl/>
        <w:spacing w:line="560" w:lineRule="exact"/>
        <w:ind w:firstLineChars="200" w:firstLine="640"/>
        <w:rPr>
          <w:rFonts w:eastAsia="仿宋"/>
          <w:sz w:val="32"/>
          <w:szCs w:val="32"/>
        </w:rPr>
      </w:pPr>
      <w:r>
        <w:rPr>
          <w:rFonts w:eastAsia="仿宋" w:hint="eastAsia"/>
          <w:sz w:val="32"/>
          <w:szCs w:val="32"/>
        </w:rPr>
        <w:t>产出指标：</w:t>
      </w:r>
    </w:p>
    <w:p w14:paraId="62BDA3C8" w14:textId="72136035" w:rsidR="00A47005" w:rsidRDefault="005F059D">
      <w:pPr>
        <w:widowControl/>
        <w:spacing w:line="560" w:lineRule="exact"/>
        <w:ind w:firstLineChars="200" w:firstLine="640"/>
        <w:rPr>
          <w:rFonts w:eastAsia="仿宋"/>
          <w:sz w:val="32"/>
          <w:szCs w:val="32"/>
        </w:rPr>
      </w:pPr>
      <w:r>
        <w:rPr>
          <w:rFonts w:eastAsia="仿宋" w:hint="eastAsia"/>
          <w:sz w:val="32"/>
          <w:szCs w:val="32"/>
        </w:rPr>
        <w:t>数量指标，</w:t>
      </w:r>
      <w:r w:rsidR="006F27ED" w:rsidRPr="006F27ED">
        <w:rPr>
          <w:rFonts w:eastAsia="仿宋" w:hint="eastAsia"/>
          <w:sz w:val="32"/>
          <w:szCs w:val="32"/>
        </w:rPr>
        <w:t>工程项目开工数</w:t>
      </w:r>
      <w:r>
        <w:rPr>
          <w:rFonts w:eastAsia="仿宋" w:hint="eastAsia"/>
          <w:sz w:val="32"/>
          <w:szCs w:val="32"/>
        </w:rPr>
        <w:t>，目标值为</w:t>
      </w:r>
      <w:r w:rsidR="006F27ED">
        <w:rPr>
          <w:rFonts w:eastAsia="仿宋"/>
          <w:sz w:val="32"/>
          <w:szCs w:val="32"/>
        </w:rPr>
        <w:t>14</w:t>
      </w:r>
      <w:r>
        <w:rPr>
          <w:rFonts w:eastAsia="仿宋" w:hint="eastAsia"/>
          <w:sz w:val="32"/>
          <w:szCs w:val="32"/>
        </w:rPr>
        <w:t>项；</w:t>
      </w:r>
    </w:p>
    <w:p w14:paraId="204123B9" w14:textId="0C4C4AC4" w:rsidR="00A47005" w:rsidRDefault="005F059D">
      <w:pPr>
        <w:widowControl/>
        <w:spacing w:line="560" w:lineRule="exact"/>
        <w:ind w:firstLineChars="200" w:firstLine="640"/>
        <w:rPr>
          <w:rFonts w:eastAsia="仿宋"/>
          <w:sz w:val="32"/>
          <w:szCs w:val="32"/>
        </w:rPr>
      </w:pPr>
      <w:r>
        <w:rPr>
          <w:rFonts w:eastAsia="仿宋" w:hint="eastAsia"/>
          <w:sz w:val="32"/>
          <w:szCs w:val="32"/>
        </w:rPr>
        <w:t>数量指标，</w:t>
      </w:r>
      <w:r w:rsidR="006F27ED" w:rsidRPr="006F27ED">
        <w:rPr>
          <w:rFonts w:eastAsia="仿宋" w:hint="eastAsia"/>
          <w:sz w:val="32"/>
          <w:szCs w:val="32"/>
        </w:rPr>
        <w:t>工程项目完工数</w:t>
      </w:r>
      <w:r>
        <w:rPr>
          <w:rFonts w:eastAsia="仿宋" w:hint="eastAsia"/>
          <w:sz w:val="32"/>
          <w:szCs w:val="32"/>
        </w:rPr>
        <w:t>，目标值为</w:t>
      </w:r>
      <w:r w:rsidR="006F27ED">
        <w:rPr>
          <w:rFonts w:eastAsia="仿宋"/>
          <w:sz w:val="32"/>
          <w:szCs w:val="32"/>
        </w:rPr>
        <w:t>14</w:t>
      </w:r>
      <w:r>
        <w:rPr>
          <w:rFonts w:eastAsia="仿宋" w:hint="eastAsia"/>
          <w:sz w:val="32"/>
          <w:szCs w:val="32"/>
        </w:rPr>
        <w:t>项；</w:t>
      </w:r>
    </w:p>
    <w:p w14:paraId="7E04318B" w14:textId="6950011F" w:rsidR="00A47005" w:rsidRDefault="005F059D">
      <w:pPr>
        <w:widowControl/>
        <w:spacing w:line="560" w:lineRule="exact"/>
        <w:ind w:firstLineChars="200" w:firstLine="640"/>
        <w:rPr>
          <w:rFonts w:eastAsia="仿宋"/>
          <w:sz w:val="32"/>
          <w:szCs w:val="32"/>
        </w:rPr>
      </w:pPr>
      <w:r>
        <w:rPr>
          <w:rFonts w:eastAsia="仿宋" w:hint="eastAsia"/>
          <w:sz w:val="32"/>
          <w:szCs w:val="32"/>
        </w:rPr>
        <w:t>数量指标，</w:t>
      </w:r>
      <w:r w:rsidR="006F27ED" w:rsidRPr="006F27ED">
        <w:rPr>
          <w:rFonts w:eastAsia="仿宋" w:hint="eastAsia"/>
          <w:sz w:val="32"/>
          <w:szCs w:val="32"/>
        </w:rPr>
        <w:t>验收完成项目数</w:t>
      </w:r>
      <w:r>
        <w:rPr>
          <w:rFonts w:eastAsia="仿宋" w:hint="eastAsia"/>
          <w:sz w:val="32"/>
          <w:szCs w:val="32"/>
        </w:rPr>
        <w:t>，目标值为</w:t>
      </w:r>
      <w:r w:rsidR="006F27ED">
        <w:rPr>
          <w:rFonts w:eastAsia="仿宋"/>
          <w:sz w:val="32"/>
          <w:szCs w:val="32"/>
        </w:rPr>
        <w:t>14</w:t>
      </w:r>
      <w:r>
        <w:rPr>
          <w:rFonts w:eastAsia="仿宋" w:hint="eastAsia"/>
          <w:sz w:val="32"/>
          <w:szCs w:val="32"/>
        </w:rPr>
        <w:t>项；</w:t>
      </w:r>
    </w:p>
    <w:p w14:paraId="01ED8A53" w14:textId="4EF4768B" w:rsidR="00A47005" w:rsidRDefault="006F27ED">
      <w:pPr>
        <w:widowControl/>
        <w:spacing w:line="560" w:lineRule="exact"/>
        <w:ind w:firstLineChars="200" w:firstLine="640"/>
        <w:rPr>
          <w:rFonts w:eastAsia="仿宋"/>
          <w:sz w:val="32"/>
          <w:szCs w:val="32"/>
        </w:rPr>
      </w:pPr>
      <w:r>
        <w:rPr>
          <w:rFonts w:eastAsia="仿宋" w:hint="eastAsia"/>
          <w:sz w:val="32"/>
          <w:szCs w:val="32"/>
        </w:rPr>
        <w:t>质量</w:t>
      </w:r>
      <w:r w:rsidR="005F059D">
        <w:rPr>
          <w:rFonts w:eastAsia="仿宋" w:hint="eastAsia"/>
          <w:sz w:val="32"/>
          <w:szCs w:val="32"/>
        </w:rPr>
        <w:t>指标，</w:t>
      </w:r>
      <w:r w:rsidRPr="006F27ED">
        <w:rPr>
          <w:rFonts w:eastAsia="仿宋" w:hint="eastAsia"/>
          <w:sz w:val="32"/>
          <w:szCs w:val="32"/>
        </w:rPr>
        <w:t>工程质量合格率</w:t>
      </w:r>
      <w:r w:rsidR="005F059D">
        <w:rPr>
          <w:rFonts w:eastAsia="仿宋" w:hint="eastAsia"/>
          <w:sz w:val="32"/>
          <w:szCs w:val="32"/>
        </w:rPr>
        <w:t>，目标值为</w:t>
      </w:r>
      <w:r>
        <w:rPr>
          <w:rFonts w:eastAsia="仿宋"/>
          <w:sz w:val="32"/>
          <w:szCs w:val="32"/>
        </w:rPr>
        <w:t>100%</w:t>
      </w:r>
      <w:r w:rsidR="005F059D">
        <w:rPr>
          <w:rFonts w:eastAsia="仿宋" w:hint="eastAsia"/>
          <w:sz w:val="32"/>
          <w:szCs w:val="32"/>
        </w:rPr>
        <w:t>；</w:t>
      </w:r>
    </w:p>
    <w:p w14:paraId="10E04A21" w14:textId="3D3BBDB0" w:rsidR="00A47005" w:rsidRDefault="006F27ED">
      <w:pPr>
        <w:widowControl/>
        <w:spacing w:line="560" w:lineRule="exact"/>
        <w:ind w:firstLineChars="200" w:firstLine="640"/>
        <w:rPr>
          <w:rFonts w:eastAsia="仿宋"/>
          <w:sz w:val="32"/>
          <w:szCs w:val="32"/>
        </w:rPr>
      </w:pPr>
      <w:r>
        <w:rPr>
          <w:rFonts w:eastAsia="仿宋" w:hint="eastAsia"/>
          <w:sz w:val="32"/>
          <w:szCs w:val="32"/>
        </w:rPr>
        <w:t>质量</w:t>
      </w:r>
      <w:r w:rsidR="005F059D">
        <w:rPr>
          <w:rFonts w:eastAsia="仿宋" w:hint="eastAsia"/>
          <w:sz w:val="32"/>
          <w:szCs w:val="32"/>
        </w:rPr>
        <w:t>指标，</w:t>
      </w:r>
      <w:r w:rsidRPr="006F27ED">
        <w:rPr>
          <w:rFonts w:eastAsia="仿宋" w:hint="eastAsia"/>
          <w:sz w:val="32"/>
          <w:szCs w:val="32"/>
        </w:rPr>
        <w:t>工程按时完成率</w:t>
      </w:r>
      <w:r w:rsidR="005F059D">
        <w:rPr>
          <w:rFonts w:eastAsia="仿宋" w:hint="eastAsia"/>
          <w:sz w:val="32"/>
          <w:szCs w:val="32"/>
        </w:rPr>
        <w:t>，目标值为</w:t>
      </w:r>
      <w:r>
        <w:rPr>
          <w:rFonts w:eastAsia="仿宋"/>
          <w:sz w:val="32"/>
          <w:szCs w:val="32"/>
        </w:rPr>
        <w:t>100%</w:t>
      </w:r>
      <w:r w:rsidR="005F059D">
        <w:rPr>
          <w:rFonts w:eastAsia="仿宋" w:hint="eastAsia"/>
          <w:sz w:val="32"/>
          <w:szCs w:val="32"/>
        </w:rPr>
        <w:t>；</w:t>
      </w:r>
    </w:p>
    <w:p w14:paraId="07887B68" w14:textId="7CB5596F" w:rsidR="00A47005" w:rsidRDefault="006F27ED">
      <w:pPr>
        <w:widowControl/>
        <w:spacing w:line="560" w:lineRule="exact"/>
        <w:ind w:firstLineChars="200" w:firstLine="640"/>
        <w:rPr>
          <w:rFonts w:eastAsia="仿宋"/>
          <w:sz w:val="32"/>
          <w:szCs w:val="32"/>
        </w:rPr>
      </w:pPr>
      <w:r>
        <w:rPr>
          <w:rFonts w:eastAsia="仿宋" w:hint="eastAsia"/>
          <w:sz w:val="32"/>
          <w:szCs w:val="32"/>
        </w:rPr>
        <w:t>时效</w:t>
      </w:r>
      <w:r w:rsidR="005F059D">
        <w:rPr>
          <w:rFonts w:eastAsia="仿宋" w:hint="eastAsia"/>
          <w:sz w:val="32"/>
          <w:szCs w:val="32"/>
        </w:rPr>
        <w:t>指标，</w:t>
      </w:r>
      <w:r w:rsidRPr="006F27ED">
        <w:rPr>
          <w:rFonts w:eastAsia="仿宋" w:hint="eastAsia"/>
          <w:sz w:val="32"/>
          <w:szCs w:val="32"/>
        </w:rPr>
        <w:t>工程款支付及时</w:t>
      </w:r>
      <w:r w:rsidR="005F059D">
        <w:rPr>
          <w:rFonts w:eastAsia="仿宋" w:hint="eastAsia"/>
          <w:sz w:val="32"/>
          <w:szCs w:val="32"/>
        </w:rPr>
        <w:t>，目标值为</w:t>
      </w:r>
      <w:r w:rsidRPr="006F27ED">
        <w:rPr>
          <w:rFonts w:eastAsia="仿宋" w:hint="eastAsia"/>
          <w:sz w:val="32"/>
          <w:szCs w:val="32"/>
        </w:rPr>
        <w:t>及时</w:t>
      </w:r>
      <w:r w:rsidR="005F059D">
        <w:rPr>
          <w:rFonts w:eastAsia="仿宋" w:hint="eastAsia"/>
          <w:sz w:val="32"/>
          <w:szCs w:val="32"/>
        </w:rPr>
        <w:t>；</w:t>
      </w:r>
    </w:p>
    <w:p w14:paraId="19F2FDBB" w14:textId="77777777" w:rsidR="00A47005" w:rsidRDefault="005F059D">
      <w:pPr>
        <w:widowControl/>
        <w:spacing w:line="560" w:lineRule="exact"/>
        <w:ind w:firstLineChars="200" w:firstLine="640"/>
        <w:rPr>
          <w:rFonts w:eastAsia="仿宋"/>
          <w:sz w:val="32"/>
          <w:szCs w:val="32"/>
        </w:rPr>
      </w:pPr>
      <w:r>
        <w:rPr>
          <w:rFonts w:eastAsia="仿宋" w:hint="eastAsia"/>
          <w:sz w:val="32"/>
          <w:szCs w:val="32"/>
        </w:rPr>
        <w:t>效益指标：</w:t>
      </w:r>
    </w:p>
    <w:p w14:paraId="19FCA436" w14:textId="36BD30F6" w:rsidR="00A47005" w:rsidRDefault="005F059D">
      <w:pPr>
        <w:widowControl/>
        <w:spacing w:line="560" w:lineRule="exact"/>
        <w:ind w:firstLineChars="200" w:firstLine="640"/>
        <w:rPr>
          <w:rFonts w:eastAsia="仿宋"/>
          <w:sz w:val="32"/>
          <w:szCs w:val="32"/>
        </w:rPr>
      </w:pPr>
      <w:r>
        <w:rPr>
          <w:rFonts w:eastAsia="仿宋" w:hint="eastAsia"/>
          <w:sz w:val="32"/>
          <w:szCs w:val="32"/>
        </w:rPr>
        <w:t>社会效益指标，</w:t>
      </w:r>
      <w:r w:rsidR="006F27ED" w:rsidRPr="006F27ED">
        <w:rPr>
          <w:rFonts w:eastAsia="仿宋" w:hint="eastAsia"/>
          <w:sz w:val="32"/>
          <w:szCs w:val="32"/>
        </w:rPr>
        <w:t>改善道路照明</w:t>
      </w:r>
      <w:r>
        <w:rPr>
          <w:rFonts w:eastAsia="仿宋" w:hint="eastAsia"/>
          <w:sz w:val="32"/>
          <w:szCs w:val="32"/>
        </w:rPr>
        <w:t>，目标值为改善；</w:t>
      </w:r>
    </w:p>
    <w:p w14:paraId="0C3464B7" w14:textId="77777777" w:rsidR="00A47005" w:rsidRDefault="005F059D">
      <w:pPr>
        <w:widowControl/>
        <w:spacing w:line="560" w:lineRule="exact"/>
        <w:ind w:firstLineChars="200" w:firstLine="640"/>
        <w:rPr>
          <w:rFonts w:eastAsia="仿宋"/>
          <w:sz w:val="32"/>
          <w:szCs w:val="32"/>
        </w:rPr>
      </w:pPr>
      <w:r>
        <w:rPr>
          <w:rFonts w:eastAsia="仿宋" w:hint="eastAsia"/>
          <w:sz w:val="32"/>
          <w:szCs w:val="32"/>
        </w:rPr>
        <w:t>社会效益指标，无安全生产事故发生，目标值为零事故；</w:t>
      </w:r>
    </w:p>
    <w:p w14:paraId="510883B1" w14:textId="53AAD50A" w:rsidR="00A47005" w:rsidRDefault="005F059D">
      <w:pPr>
        <w:widowControl/>
        <w:spacing w:line="560" w:lineRule="exact"/>
        <w:ind w:firstLineChars="200" w:firstLine="640"/>
        <w:rPr>
          <w:rFonts w:eastAsia="仿宋"/>
          <w:sz w:val="32"/>
          <w:szCs w:val="32"/>
        </w:rPr>
      </w:pPr>
      <w:r>
        <w:rPr>
          <w:rFonts w:eastAsia="仿宋" w:hint="eastAsia"/>
          <w:sz w:val="32"/>
          <w:szCs w:val="32"/>
        </w:rPr>
        <w:lastRenderedPageBreak/>
        <w:t>生态效益指标，无生态环境影响方面的投诉，目标值为零投诉</w:t>
      </w:r>
      <w:r w:rsidR="006F27ED">
        <w:rPr>
          <w:rFonts w:eastAsia="仿宋" w:hint="eastAsia"/>
          <w:sz w:val="32"/>
          <w:szCs w:val="32"/>
        </w:rPr>
        <w:t>。</w:t>
      </w:r>
    </w:p>
    <w:p w14:paraId="75A15646"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3. 项目资金情况</w:t>
      </w:r>
    </w:p>
    <w:p w14:paraId="46ED23D8" w14:textId="77777777" w:rsidR="006F27ED" w:rsidRDefault="005F059D" w:rsidP="006F27ED">
      <w:pPr>
        <w:widowControl/>
        <w:spacing w:line="560" w:lineRule="exact"/>
        <w:ind w:firstLineChars="200" w:firstLine="640"/>
        <w:rPr>
          <w:rFonts w:eastAsia="仿宋"/>
          <w:sz w:val="32"/>
          <w:szCs w:val="32"/>
        </w:rPr>
      </w:pPr>
      <w:r>
        <w:rPr>
          <w:rFonts w:eastAsia="仿宋" w:hint="eastAsia"/>
          <w:sz w:val="32"/>
          <w:szCs w:val="32"/>
        </w:rPr>
        <w:t>本项目为持续性、常年性项目，</w:t>
      </w:r>
      <w:r w:rsidR="006F27ED">
        <w:rPr>
          <w:rFonts w:eastAsia="仿宋"/>
          <w:sz w:val="32"/>
          <w:szCs w:val="32"/>
        </w:rPr>
        <w:t>2021</w:t>
      </w:r>
      <w:r w:rsidR="006F27ED">
        <w:rPr>
          <w:rFonts w:eastAsia="仿宋"/>
          <w:sz w:val="32"/>
          <w:szCs w:val="32"/>
        </w:rPr>
        <w:t>年度</w:t>
      </w:r>
      <w:r w:rsidR="006F27ED">
        <w:rPr>
          <w:rFonts w:eastAsia="仿宋" w:hint="eastAsia"/>
          <w:sz w:val="32"/>
          <w:szCs w:val="32"/>
        </w:rPr>
        <w:t>本项目</w:t>
      </w:r>
      <w:r w:rsidR="006F27ED">
        <w:rPr>
          <w:rFonts w:eastAsia="仿宋"/>
          <w:sz w:val="32"/>
          <w:szCs w:val="32"/>
        </w:rPr>
        <w:t>预算总额</w:t>
      </w:r>
      <w:r w:rsidR="006F27ED">
        <w:rPr>
          <w:rFonts w:eastAsia="仿宋"/>
          <w:sz w:val="32"/>
          <w:szCs w:val="32"/>
        </w:rPr>
        <w:t>1967</w:t>
      </w:r>
      <w:r w:rsidR="006F27ED">
        <w:rPr>
          <w:rFonts w:eastAsia="仿宋" w:hint="eastAsia"/>
          <w:sz w:val="32"/>
          <w:szCs w:val="32"/>
        </w:rPr>
        <w:t>.</w:t>
      </w:r>
      <w:r w:rsidR="006F27ED">
        <w:rPr>
          <w:rFonts w:eastAsia="仿宋"/>
          <w:sz w:val="32"/>
          <w:szCs w:val="32"/>
        </w:rPr>
        <w:t>07</w:t>
      </w:r>
      <w:r w:rsidR="006F27ED">
        <w:rPr>
          <w:rFonts w:eastAsia="仿宋"/>
          <w:sz w:val="32"/>
          <w:szCs w:val="32"/>
        </w:rPr>
        <w:t>万元，执行数</w:t>
      </w:r>
      <w:r w:rsidR="006F27ED">
        <w:rPr>
          <w:rFonts w:eastAsia="仿宋"/>
          <w:sz w:val="32"/>
          <w:szCs w:val="32"/>
        </w:rPr>
        <w:t>1967</w:t>
      </w:r>
      <w:r w:rsidR="006F27ED">
        <w:rPr>
          <w:rFonts w:eastAsia="仿宋" w:hint="eastAsia"/>
          <w:sz w:val="32"/>
          <w:szCs w:val="32"/>
        </w:rPr>
        <w:t>.</w:t>
      </w:r>
      <w:r w:rsidR="006F27ED">
        <w:rPr>
          <w:rFonts w:eastAsia="仿宋"/>
          <w:sz w:val="32"/>
          <w:szCs w:val="32"/>
        </w:rPr>
        <w:t>07</w:t>
      </w:r>
      <w:r w:rsidR="006F27ED">
        <w:rPr>
          <w:rFonts w:eastAsia="仿宋"/>
          <w:sz w:val="32"/>
          <w:szCs w:val="32"/>
        </w:rPr>
        <w:t>万元，预算执行率</w:t>
      </w:r>
      <w:r w:rsidR="006F27ED">
        <w:rPr>
          <w:rFonts w:eastAsia="仿宋"/>
          <w:sz w:val="32"/>
          <w:szCs w:val="32"/>
        </w:rPr>
        <w:t>100</w:t>
      </w:r>
      <w:r w:rsidR="006F27ED">
        <w:rPr>
          <w:rFonts w:eastAsia="仿宋" w:hint="eastAsia"/>
          <w:sz w:val="32"/>
          <w:szCs w:val="32"/>
        </w:rPr>
        <w:t>%</w:t>
      </w:r>
      <w:r w:rsidR="006F27ED">
        <w:rPr>
          <w:rFonts w:eastAsia="仿宋"/>
          <w:sz w:val="32"/>
          <w:szCs w:val="32"/>
        </w:rPr>
        <w:t>。</w:t>
      </w:r>
    </w:p>
    <w:p w14:paraId="2133117C" w14:textId="5F36732B" w:rsidR="00A47005" w:rsidRDefault="005F059D" w:rsidP="0056719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（二）部门自评工作开展情况</w:t>
      </w:r>
    </w:p>
    <w:p w14:paraId="0A5D23D6" w14:textId="7153BD2C" w:rsidR="0056719E" w:rsidRDefault="0056719E" w:rsidP="0056719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本次自评时间从</w:t>
      </w: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5</w:t>
      </w:r>
      <w:r>
        <w:rPr>
          <w:rFonts w:eastAsia="仿宋" w:hint="eastAsia"/>
          <w:color w:val="000000" w:themeColor="text1"/>
          <w:sz w:val="32"/>
          <w:szCs w:val="32"/>
        </w:rPr>
        <w:t>月</w:t>
      </w:r>
      <w:r>
        <w:rPr>
          <w:rFonts w:eastAsia="仿宋"/>
          <w:color w:val="000000" w:themeColor="text1"/>
          <w:sz w:val="32"/>
          <w:szCs w:val="32"/>
        </w:rPr>
        <w:t>1</w:t>
      </w:r>
      <w:r w:rsidR="0094168E">
        <w:rPr>
          <w:rFonts w:eastAsia="仿宋"/>
          <w:color w:val="000000" w:themeColor="text1"/>
          <w:sz w:val="32"/>
          <w:szCs w:val="32"/>
        </w:rPr>
        <w:t>5</w:t>
      </w:r>
      <w:r>
        <w:rPr>
          <w:rFonts w:eastAsia="仿宋" w:hint="eastAsia"/>
          <w:color w:val="000000" w:themeColor="text1"/>
          <w:sz w:val="32"/>
          <w:szCs w:val="32"/>
        </w:rPr>
        <w:t>日至</w:t>
      </w: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5</w:t>
      </w:r>
      <w:r>
        <w:rPr>
          <w:rFonts w:eastAsia="仿宋" w:hint="eastAsia"/>
          <w:color w:val="000000" w:themeColor="text1"/>
          <w:sz w:val="32"/>
          <w:szCs w:val="32"/>
        </w:rPr>
        <w:t>月</w:t>
      </w:r>
      <w:r w:rsidR="00A235D9">
        <w:rPr>
          <w:rFonts w:eastAsia="仿宋"/>
          <w:color w:val="000000" w:themeColor="text1"/>
          <w:sz w:val="32"/>
          <w:szCs w:val="32"/>
        </w:rPr>
        <w:t>25</w:t>
      </w:r>
      <w:r>
        <w:rPr>
          <w:rFonts w:eastAsia="仿宋" w:hint="eastAsia"/>
          <w:color w:val="000000" w:themeColor="text1"/>
          <w:sz w:val="32"/>
          <w:szCs w:val="32"/>
        </w:rPr>
        <w:t>日，历时</w:t>
      </w:r>
      <w:r w:rsidR="0094168E">
        <w:rPr>
          <w:rFonts w:eastAsia="仿宋"/>
          <w:color w:val="000000" w:themeColor="text1"/>
          <w:sz w:val="32"/>
          <w:szCs w:val="32"/>
        </w:rPr>
        <w:t>11</w:t>
      </w:r>
      <w:r>
        <w:rPr>
          <w:rFonts w:eastAsia="仿宋" w:hint="eastAsia"/>
          <w:color w:val="000000" w:themeColor="text1"/>
          <w:sz w:val="32"/>
          <w:szCs w:val="32"/>
        </w:rPr>
        <w:t>天。自评工作程序如下：</w:t>
      </w:r>
    </w:p>
    <w:p w14:paraId="11DE38CC"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制定工作方案</w:t>
      </w:r>
    </w:p>
    <w:p w14:paraId="672E75FA" w14:textId="77777777" w:rsidR="0056719E" w:rsidRDefault="0056719E" w:rsidP="0056719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部门自评工作方案由财务部门会同第三方机构共同研究制订。根据部门主要负责同志要求和武汉经济技术开发区（汉南区）财政局发布的</w:t>
      </w:r>
      <w:r w:rsidRPr="008F74D5">
        <w:rPr>
          <w:rFonts w:eastAsia="仿宋" w:hint="eastAsia"/>
          <w:sz w:val="32"/>
          <w:szCs w:val="32"/>
        </w:rPr>
        <w:t>《关于开展</w:t>
      </w:r>
      <w:r w:rsidRPr="008F74D5">
        <w:rPr>
          <w:rFonts w:eastAsia="仿宋" w:hint="eastAsia"/>
          <w:sz w:val="32"/>
          <w:szCs w:val="32"/>
        </w:rPr>
        <w:t>2022</w:t>
      </w:r>
      <w:r w:rsidRPr="008F74D5">
        <w:rPr>
          <w:rFonts w:eastAsia="仿宋" w:hint="eastAsia"/>
          <w:sz w:val="32"/>
          <w:szCs w:val="32"/>
        </w:rPr>
        <w:t>年预算绩效评价及项目支出绩效运行监控的通知》（武经开〔</w:t>
      </w:r>
      <w:r w:rsidRPr="008F74D5">
        <w:rPr>
          <w:rFonts w:eastAsia="仿宋" w:hint="eastAsia"/>
          <w:sz w:val="32"/>
          <w:szCs w:val="32"/>
        </w:rPr>
        <w:t>202</w:t>
      </w:r>
      <w:r>
        <w:rPr>
          <w:rFonts w:eastAsia="仿宋"/>
          <w:sz w:val="32"/>
          <w:szCs w:val="32"/>
        </w:rPr>
        <w:t>2</w:t>
      </w:r>
      <w:r w:rsidRPr="008F74D5">
        <w:rPr>
          <w:rFonts w:eastAsia="仿宋" w:hint="eastAsia"/>
          <w:sz w:val="32"/>
          <w:szCs w:val="32"/>
        </w:rPr>
        <w:t>〕</w:t>
      </w:r>
      <w:r>
        <w:rPr>
          <w:rFonts w:eastAsia="仿宋"/>
          <w:sz w:val="32"/>
          <w:szCs w:val="32"/>
        </w:rPr>
        <w:t>8</w:t>
      </w:r>
      <w:r w:rsidRPr="008F74D5">
        <w:rPr>
          <w:rFonts w:eastAsia="仿宋" w:hint="eastAsia"/>
          <w:sz w:val="32"/>
          <w:szCs w:val="32"/>
        </w:rPr>
        <w:t>号）</w:t>
      </w:r>
      <w:r>
        <w:rPr>
          <w:rFonts w:eastAsia="仿宋" w:hint="eastAsia"/>
          <w:color w:val="000000" w:themeColor="text1"/>
          <w:sz w:val="32"/>
          <w:szCs w:val="32"/>
        </w:rPr>
        <w:t>启动部门自评工作。</w:t>
      </w:r>
    </w:p>
    <w:p w14:paraId="46BD0037"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组织实施自评</w:t>
      </w:r>
    </w:p>
    <w:p w14:paraId="5BBE07EF" w14:textId="77777777" w:rsidR="00A47005" w:rsidRDefault="005F059D">
      <w:pPr>
        <w:widowControl/>
        <w:spacing w:line="560" w:lineRule="exact"/>
        <w:ind w:firstLineChars="200" w:firstLine="640"/>
        <w:rPr>
          <w:rFonts w:eastAsia="仿宋"/>
          <w:sz w:val="32"/>
          <w:szCs w:val="32"/>
        </w:rPr>
      </w:pPr>
      <w:r>
        <w:rPr>
          <w:rFonts w:eastAsia="仿宋"/>
          <w:sz w:val="32"/>
          <w:szCs w:val="32"/>
        </w:rPr>
        <w:t>财务部门会同第三方机构及时成立工作组，通过调研访谈、</w:t>
      </w:r>
      <w:r>
        <w:rPr>
          <w:rFonts w:eastAsia="仿宋" w:hint="eastAsia"/>
          <w:sz w:val="32"/>
          <w:szCs w:val="32"/>
        </w:rPr>
        <w:t>电话沟通</w:t>
      </w:r>
      <w:r>
        <w:rPr>
          <w:rFonts w:eastAsia="仿宋"/>
          <w:sz w:val="32"/>
          <w:szCs w:val="32"/>
        </w:rPr>
        <w:t>等方式收集、核实数据和信息，并对这些数据和信息进行整理分析。</w:t>
      </w:r>
    </w:p>
    <w:p w14:paraId="24434061"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3. 撰写部门自评结果</w:t>
      </w:r>
    </w:p>
    <w:p w14:paraId="430999F0" w14:textId="77777777" w:rsidR="00A47005" w:rsidRDefault="005F059D">
      <w:pPr>
        <w:widowControl/>
        <w:spacing w:line="560" w:lineRule="exact"/>
        <w:ind w:firstLineChars="200" w:firstLine="640"/>
        <w:rPr>
          <w:rFonts w:eastAsia="仿宋"/>
          <w:sz w:val="32"/>
          <w:szCs w:val="32"/>
        </w:rPr>
      </w:pPr>
      <w:r>
        <w:rPr>
          <w:rFonts w:eastAsia="仿宋"/>
          <w:sz w:val="32"/>
          <w:szCs w:val="32"/>
        </w:rPr>
        <w:t>在整理分析基础上，形成部门自评结果。</w:t>
      </w:r>
    </w:p>
    <w:p w14:paraId="626357B7" w14:textId="77777777" w:rsidR="00A47005" w:rsidRDefault="005F059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4. 建立部门自评档案</w:t>
      </w:r>
    </w:p>
    <w:p w14:paraId="1828E4EB" w14:textId="77777777" w:rsidR="00A47005" w:rsidRDefault="005F059D">
      <w:pPr>
        <w:widowControl/>
        <w:spacing w:line="560" w:lineRule="exact"/>
        <w:ind w:firstLineChars="200" w:firstLine="640"/>
        <w:rPr>
          <w:rFonts w:eastAsia="仿宋"/>
          <w:sz w:val="32"/>
          <w:szCs w:val="32"/>
        </w:rPr>
      </w:pPr>
      <w:r>
        <w:rPr>
          <w:rFonts w:eastAsia="仿宋"/>
          <w:sz w:val="32"/>
          <w:szCs w:val="32"/>
        </w:rPr>
        <w:t>部门自评结果按时报送财政部门备案并及时归档备查。</w:t>
      </w:r>
    </w:p>
    <w:p w14:paraId="73E2D240" w14:textId="77777777"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lastRenderedPageBreak/>
        <w:t>（三）绩效目标完成情况分析</w:t>
      </w:r>
    </w:p>
    <w:p w14:paraId="5FA8DB02" w14:textId="7D05DDBC" w:rsidR="00A47005" w:rsidRDefault="005F059D">
      <w:pPr>
        <w:widowControl/>
        <w:spacing w:line="560" w:lineRule="exact"/>
        <w:ind w:firstLineChars="200" w:firstLine="643"/>
        <w:outlineLvl w:val="2"/>
        <w:rPr>
          <w:rFonts w:eastAsia="仿宋"/>
          <w:b/>
          <w:bCs/>
          <w:kern w:val="0"/>
          <w:sz w:val="32"/>
          <w:szCs w:val="32"/>
        </w:rPr>
      </w:pPr>
      <w:r>
        <w:rPr>
          <w:rFonts w:eastAsia="仿宋"/>
          <w:b/>
          <w:bCs/>
          <w:kern w:val="0"/>
          <w:sz w:val="32"/>
          <w:szCs w:val="32"/>
        </w:rPr>
        <w:t xml:space="preserve">1. </w:t>
      </w:r>
      <w:r>
        <w:rPr>
          <w:rFonts w:eastAsia="仿宋"/>
          <w:b/>
          <w:bCs/>
          <w:kern w:val="0"/>
          <w:sz w:val="32"/>
          <w:szCs w:val="32"/>
        </w:rPr>
        <w:t>预算执行情况分析（满分</w:t>
      </w:r>
      <w:r>
        <w:rPr>
          <w:rFonts w:eastAsia="仿宋"/>
          <w:b/>
          <w:bCs/>
          <w:kern w:val="0"/>
          <w:sz w:val="32"/>
          <w:szCs w:val="32"/>
        </w:rPr>
        <w:t>20</w:t>
      </w:r>
      <w:r>
        <w:rPr>
          <w:rFonts w:eastAsia="仿宋"/>
          <w:b/>
          <w:bCs/>
          <w:kern w:val="0"/>
          <w:sz w:val="32"/>
          <w:szCs w:val="32"/>
        </w:rPr>
        <w:t>分，得分</w:t>
      </w:r>
      <w:r w:rsidR="00167914">
        <w:rPr>
          <w:rFonts w:eastAsia="仿宋"/>
          <w:b/>
          <w:bCs/>
          <w:kern w:val="0"/>
          <w:sz w:val="32"/>
          <w:szCs w:val="32"/>
        </w:rPr>
        <w:t>20</w:t>
      </w:r>
      <w:r>
        <w:rPr>
          <w:rFonts w:eastAsia="仿宋"/>
          <w:b/>
          <w:bCs/>
          <w:kern w:val="0"/>
          <w:sz w:val="32"/>
          <w:szCs w:val="32"/>
        </w:rPr>
        <w:t>分）</w:t>
      </w:r>
    </w:p>
    <w:p w14:paraId="2C264673" w14:textId="77777777" w:rsidR="00167914" w:rsidRDefault="00167914" w:rsidP="00167914">
      <w:pPr>
        <w:widowControl/>
        <w:spacing w:line="560" w:lineRule="exact"/>
        <w:ind w:firstLineChars="200" w:firstLine="640"/>
        <w:rPr>
          <w:rFonts w:eastAsia="仿宋"/>
          <w:sz w:val="32"/>
          <w:szCs w:val="32"/>
        </w:rPr>
      </w:pPr>
      <w:r>
        <w:rPr>
          <w:rFonts w:eastAsia="仿宋"/>
          <w:sz w:val="32"/>
          <w:szCs w:val="32"/>
        </w:rPr>
        <w:t>2021</w:t>
      </w:r>
      <w:r>
        <w:rPr>
          <w:rFonts w:eastAsia="仿宋"/>
          <w:sz w:val="32"/>
          <w:szCs w:val="32"/>
        </w:rPr>
        <w:t>年度</w:t>
      </w:r>
      <w:r>
        <w:rPr>
          <w:rFonts w:eastAsia="仿宋" w:hint="eastAsia"/>
          <w:sz w:val="32"/>
          <w:szCs w:val="32"/>
        </w:rPr>
        <w:t>本项目</w:t>
      </w:r>
      <w:r>
        <w:rPr>
          <w:rFonts w:eastAsia="仿宋"/>
          <w:sz w:val="32"/>
          <w:szCs w:val="32"/>
        </w:rPr>
        <w:t>预算总额</w:t>
      </w:r>
      <w:r>
        <w:rPr>
          <w:rFonts w:eastAsia="仿宋"/>
          <w:sz w:val="32"/>
          <w:szCs w:val="32"/>
        </w:rPr>
        <w:t>1967</w:t>
      </w:r>
      <w:r>
        <w:rPr>
          <w:rFonts w:eastAsia="仿宋" w:hint="eastAsia"/>
          <w:sz w:val="32"/>
          <w:szCs w:val="32"/>
        </w:rPr>
        <w:t>.</w:t>
      </w:r>
      <w:r>
        <w:rPr>
          <w:rFonts w:eastAsia="仿宋"/>
          <w:sz w:val="32"/>
          <w:szCs w:val="32"/>
        </w:rPr>
        <w:t>07</w:t>
      </w:r>
      <w:r>
        <w:rPr>
          <w:rFonts w:eastAsia="仿宋"/>
          <w:sz w:val="32"/>
          <w:szCs w:val="32"/>
        </w:rPr>
        <w:t>万元，执行数</w:t>
      </w:r>
      <w:r>
        <w:rPr>
          <w:rFonts w:eastAsia="仿宋"/>
          <w:sz w:val="32"/>
          <w:szCs w:val="32"/>
        </w:rPr>
        <w:t>1967</w:t>
      </w:r>
      <w:r>
        <w:rPr>
          <w:rFonts w:eastAsia="仿宋" w:hint="eastAsia"/>
          <w:sz w:val="32"/>
          <w:szCs w:val="32"/>
        </w:rPr>
        <w:t>.</w:t>
      </w:r>
      <w:r>
        <w:rPr>
          <w:rFonts w:eastAsia="仿宋"/>
          <w:sz w:val="32"/>
          <w:szCs w:val="32"/>
        </w:rPr>
        <w:t>07</w:t>
      </w:r>
      <w:r>
        <w:rPr>
          <w:rFonts w:eastAsia="仿宋"/>
          <w:sz w:val="32"/>
          <w:szCs w:val="32"/>
        </w:rPr>
        <w:t>万元，预算执行率</w:t>
      </w:r>
      <w:r>
        <w:rPr>
          <w:rFonts w:eastAsia="仿宋"/>
          <w:sz w:val="32"/>
          <w:szCs w:val="32"/>
        </w:rPr>
        <w:t>100</w:t>
      </w:r>
      <w:r>
        <w:rPr>
          <w:rFonts w:eastAsia="仿宋" w:hint="eastAsia"/>
          <w:sz w:val="32"/>
          <w:szCs w:val="32"/>
        </w:rPr>
        <w:t>%</w:t>
      </w:r>
      <w:r>
        <w:rPr>
          <w:rFonts w:eastAsia="仿宋"/>
          <w:sz w:val="32"/>
          <w:szCs w:val="32"/>
        </w:rPr>
        <w:t>。</w:t>
      </w:r>
    </w:p>
    <w:p w14:paraId="0DC7823B" w14:textId="224D2F12" w:rsidR="00A47005" w:rsidRDefault="005F059D">
      <w:pPr>
        <w:widowControl/>
        <w:spacing w:line="560" w:lineRule="exact"/>
        <w:ind w:firstLineChars="200" w:firstLine="643"/>
        <w:outlineLvl w:val="2"/>
        <w:rPr>
          <w:rFonts w:eastAsia="仿宋"/>
          <w:b/>
          <w:bCs/>
          <w:kern w:val="0"/>
          <w:sz w:val="32"/>
          <w:szCs w:val="32"/>
        </w:rPr>
      </w:pPr>
      <w:r>
        <w:rPr>
          <w:rFonts w:eastAsia="仿宋" w:hint="eastAsia"/>
          <w:b/>
          <w:bCs/>
          <w:kern w:val="0"/>
          <w:sz w:val="32"/>
          <w:szCs w:val="32"/>
        </w:rPr>
        <w:t xml:space="preserve">2. </w:t>
      </w:r>
      <w:r>
        <w:rPr>
          <w:rFonts w:eastAsia="仿宋" w:hint="eastAsia"/>
          <w:b/>
          <w:bCs/>
          <w:kern w:val="0"/>
          <w:sz w:val="32"/>
          <w:szCs w:val="32"/>
        </w:rPr>
        <w:t>绩效目标完成情况分析（满分</w:t>
      </w:r>
      <w:r>
        <w:rPr>
          <w:rFonts w:eastAsia="仿宋" w:hint="eastAsia"/>
          <w:b/>
          <w:bCs/>
          <w:kern w:val="0"/>
          <w:sz w:val="32"/>
          <w:szCs w:val="32"/>
        </w:rPr>
        <w:t>80</w:t>
      </w:r>
      <w:r>
        <w:rPr>
          <w:rFonts w:eastAsia="仿宋" w:hint="eastAsia"/>
          <w:b/>
          <w:bCs/>
          <w:kern w:val="0"/>
          <w:sz w:val="32"/>
          <w:szCs w:val="32"/>
        </w:rPr>
        <w:t>分，得分</w:t>
      </w:r>
      <w:r>
        <w:rPr>
          <w:rFonts w:eastAsia="仿宋" w:hint="eastAsia"/>
          <w:b/>
          <w:bCs/>
          <w:kern w:val="0"/>
          <w:sz w:val="32"/>
          <w:szCs w:val="32"/>
        </w:rPr>
        <w:t>7</w:t>
      </w:r>
      <w:r w:rsidR="004C3ADE">
        <w:rPr>
          <w:rFonts w:eastAsia="仿宋"/>
          <w:b/>
          <w:bCs/>
          <w:kern w:val="0"/>
          <w:sz w:val="32"/>
          <w:szCs w:val="32"/>
        </w:rPr>
        <w:t>8.7</w:t>
      </w:r>
      <w:r w:rsidR="003C235F">
        <w:rPr>
          <w:rFonts w:eastAsia="仿宋"/>
          <w:b/>
          <w:bCs/>
          <w:kern w:val="0"/>
          <w:sz w:val="32"/>
          <w:szCs w:val="32"/>
        </w:rPr>
        <w:t>1</w:t>
      </w:r>
      <w:r>
        <w:rPr>
          <w:rFonts w:eastAsia="仿宋" w:hint="eastAsia"/>
          <w:b/>
          <w:bCs/>
          <w:kern w:val="0"/>
          <w:sz w:val="32"/>
          <w:szCs w:val="32"/>
        </w:rPr>
        <w:t>分）</w:t>
      </w:r>
    </w:p>
    <w:p w14:paraId="39DBBB52" w14:textId="0613775F" w:rsidR="00A47005" w:rsidRDefault="005F059D">
      <w:pPr>
        <w:widowControl/>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w:t>
      </w:r>
      <w:r>
        <w:rPr>
          <w:rFonts w:eastAsia="仿宋" w:hint="eastAsia"/>
          <w:sz w:val="32"/>
          <w:szCs w:val="32"/>
        </w:rPr>
        <w:t>产出指标</w:t>
      </w:r>
      <w:r>
        <w:rPr>
          <w:rFonts w:eastAsia="仿宋"/>
          <w:sz w:val="32"/>
          <w:szCs w:val="32"/>
        </w:rPr>
        <w:t>完成情况分析</w:t>
      </w:r>
      <w:r>
        <w:rPr>
          <w:rFonts w:eastAsia="仿宋" w:hint="eastAsia"/>
          <w:sz w:val="32"/>
          <w:szCs w:val="32"/>
        </w:rPr>
        <w:t>（</w:t>
      </w:r>
      <w:r>
        <w:rPr>
          <w:rFonts w:eastAsia="仿宋"/>
          <w:sz w:val="32"/>
          <w:szCs w:val="32"/>
        </w:rPr>
        <w:t>满分</w:t>
      </w:r>
      <w:r>
        <w:rPr>
          <w:rFonts w:eastAsia="仿宋" w:hint="eastAsia"/>
          <w:sz w:val="32"/>
          <w:szCs w:val="32"/>
        </w:rPr>
        <w:t>40</w:t>
      </w:r>
      <w:r>
        <w:rPr>
          <w:rFonts w:eastAsia="仿宋"/>
          <w:sz w:val="32"/>
          <w:szCs w:val="32"/>
        </w:rPr>
        <w:t>分，得分</w:t>
      </w:r>
      <w:r>
        <w:rPr>
          <w:rFonts w:eastAsia="仿宋" w:hint="eastAsia"/>
          <w:sz w:val="32"/>
          <w:szCs w:val="32"/>
        </w:rPr>
        <w:t>3</w:t>
      </w:r>
      <w:r w:rsidR="004C3ADE">
        <w:rPr>
          <w:rFonts w:eastAsia="仿宋"/>
          <w:sz w:val="32"/>
          <w:szCs w:val="32"/>
        </w:rPr>
        <w:t>8.7</w:t>
      </w:r>
      <w:r w:rsidR="003C235F">
        <w:rPr>
          <w:rFonts w:eastAsia="仿宋"/>
          <w:sz w:val="32"/>
          <w:szCs w:val="32"/>
        </w:rPr>
        <w:t>1</w:t>
      </w:r>
      <w:r>
        <w:rPr>
          <w:rFonts w:eastAsia="仿宋"/>
          <w:sz w:val="32"/>
          <w:szCs w:val="32"/>
        </w:rPr>
        <w:t>分</w:t>
      </w:r>
      <w:r>
        <w:rPr>
          <w:rFonts w:eastAsia="仿宋" w:hint="eastAsia"/>
          <w:sz w:val="32"/>
          <w:szCs w:val="32"/>
        </w:rPr>
        <w:t>）</w:t>
      </w:r>
    </w:p>
    <w:p w14:paraId="3DAE00DF" w14:textId="33D722F9" w:rsidR="00A47005" w:rsidRDefault="005F059D">
      <w:pPr>
        <w:widowControl/>
        <w:spacing w:line="560" w:lineRule="exact"/>
        <w:ind w:firstLineChars="200" w:firstLine="640"/>
        <w:rPr>
          <w:rFonts w:eastAsia="仿宋"/>
          <w:sz w:val="32"/>
          <w:szCs w:val="32"/>
        </w:rPr>
      </w:pPr>
      <w:r>
        <w:rPr>
          <w:rFonts w:eastAsia="仿宋" w:hint="eastAsia"/>
          <w:sz w:val="32"/>
          <w:szCs w:val="32"/>
        </w:rPr>
        <w:t>①数量指标：</w:t>
      </w:r>
      <w:r>
        <w:rPr>
          <w:rFonts w:eastAsia="仿宋"/>
          <w:sz w:val="32"/>
          <w:szCs w:val="32"/>
        </w:rPr>
        <w:t>满分</w:t>
      </w:r>
      <w:r w:rsidR="00A849EB">
        <w:rPr>
          <w:rFonts w:eastAsia="仿宋"/>
          <w:sz w:val="32"/>
          <w:szCs w:val="32"/>
        </w:rPr>
        <w:t>18</w:t>
      </w:r>
      <w:r>
        <w:rPr>
          <w:rFonts w:eastAsia="仿宋"/>
          <w:sz w:val="32"/>
          <w:szCs w:val="32"/>
        </w:rPr>
        <w:t>分，得分</w:t>
      </w:r>
      <w:r w:rsidR="004C3ADE">
        <w:rPr>
          <w:rFonts w:eastAsia="仿宋"/>
          <w:sz w:val="32"/>
          <w:szCs w:val="32"/>
        </w:rPr>
        <w:t>16.7</w:t>
      </w:r>
      <w:r w:rsidR="003C235F">
        <w:rPr>
          <w:rFonts w:eastAsia="仿宋"/>
          <w:sz w:val="32"/>
          <w:szCs w:val="32"/>
        </w:rPr>
        <w:t>1</w:t>
      </w:r>
      <w:r>
        <w:rPr>
          <w:rFonts w:eastAsia="仿宋"/>
          <w:sz w:val="32"/>
          <w:szCs w:val="32"/>
        </w:rPr>
        <w:t>分</w:t>
      </w:r>
    </w:p>
    <w:p w14:paraId="57643ACF" w14:textId="1B556E0C" w:rsidR="00A47005" w:rsidRDefault="008933BB">
      <w:pPr>
        <w:widowControl/>
        <w:spacing w:line="560" w:lineRule="exact"/>
        <w:ind w:firstLineChars="200" w:firstLine="640"/>
        <w:rPr>
          <w:rFonts w:eastAsia="仿宋"/>
          <w:sz w:val="32"/>
          <w:szCs w:val="32"/>
        </w:rPr>
      </w:pPr>
      <w:r w:rsidRPr="008933BB">
        <w:rPr>
          <w:rFonts w:eastAsia="仿宋" w:hint="eastAsia"/>
          <w:sz w:val="32"/>
          <w:szCs w:val="32"/>
        </w:rPr>
        <w:t>工程项目开工数</w:t>
      </w:r>
      <w:r w:rsidR="005F059D">
        <w:rPr>
          <w:rFonts w:eastAsia="仿宋" w:hint="eastAsia"/>
          <w:sz w:val="32"/>
          <w:szCs w:val="32"/>
        </w:rPr>
        <w:t>：满分</w:t>
      </w:r>
      <w:r>
        <w:rPr>
          <w:rFonts w:eastAsia="仿宋"/>
          <w:sz w:val="32"/>
          <w:szCs w:val="32"/>
        </w:rPr>
        <w:t>6</w:t>
      </w:r>
      <w:r w:rsidR="005F059D">
        <w:rPr>
          <w:rFonts w:eastAsia="仿宋" w:hint="eastAsia"/>
          <w:sz w:val="32"/>
          <w:szCs w:val="32"/>
        </w:rPr>
        <w:t>分，得</w:t>
      </w:r>
      <w:r w:rsidR="005F059D">
        <w:rPr>
          <w:rFonts w:eastAsia="仿宋"/>
          <w:sz w:val="32"/>
          <w:szCs w:val="32"/>
        </w:rPr>
        <w:t>分</w:t>
      </w:r>
      <w:r>
        <w:rPr>
          <w:rFonts w:eastAsia="仿宋"/>
          <w:sz w:val="32"/>
          <w:szCs w:val="32"/>
        </w:rPr>
        <w:t>6</w:t>
      </w:r>
      <w:r w:rsidR="005F059D">
        <w:rPr>
          <w:rFonts w:eastAsia="仿宋"/>
          <w:sz w:val="32"/>
          <w:szCs w:val="32"/>
        </w:rPr>
        <w:t>分</w:t>
      </w:r>
    </w:p>
    <w:p w14:paraId="3B310233" w14:textId="3275A3B8" w:rsidR="00A47005" w:rsidRDefault="005F059D">
      <w:pPr>
        <w:pStyle w:val="a3"/>
        <w:spacing w:after="0" w:line="560" w:lineRule="exact"/>
        <w:ind w:firstLineChars="200" w:firstLine="640"/>
        <w:rPr>
          <w:rFonts w:eastAsia="仿宋"/>
          <w:sz w:val="32"/>
          <w:szCs w:val="32"/>
        </w:rPr>
      </w:pPr>
      <w:r>
        <w:rPr>
          <w:rFonts w:eastAsia="仿宋" w:hint="eastAsia"/>
          <w:sz w:val="32"/>
          <w:szCs w:val="32"/>
        </w:rPr>
        <w:t>目标值为</w:t>
      </w:r>
      <w:r w:rsidR="008933BB">
        <w:rPr>
          <w:rFonts w:eastAsia="仿宋"/>
          <w:sz w:val="32"/>
          <w:szCs w:val="32"/>
        </w:rPr>
        <w:t>14</w:t>
      </w:r>
      <w:r>
        <w:rPr>
          <w:rFonts w:eastAsia="仿宋" w:hint="eastAsia"/>
          <w:sz w:val="32"/>
          <w:szCs w:val="32"/>
        </w:rPr>
        <w:t>项。</w:t>
      </w:r>
      <w:r w:rsidR="00873591">
        <w:rPr>
          <w:rFonts w:eastAsia="仿宋" w:hint="eastAsia"/>
          <w:sz w:val="32"/>
          <w:szCs w:val="32"/>
        </w:rPr>
        <w:t>2021</w:t>
      </w:r>
      <w:r>
        <w:rPr>
          <w:rFonts w:eastAsia="仿宋" w:hint="eastAsia"/>
          <w:sz w:val="32"/>
          <w:szCs w:val="32"/>
        </w:rPr>
        <w:t>年计划开工项目有</w:t>
      </w:r>
      <w:r w:rsidR="008933BB" w:rsidRPr="000154B7">
        <w:rPr>
          <w:rFonts w:eastAsia="仿宋" w:hint="eastAsia"/>
          <w:sz w:val="32"/>
          <w:szCs w:val="32"/>
        </w:rPr>
        <w:t>13G1</w:t>
      </w:r>
      <w:r w:rsidR="008933BB" w:rsidRPr="000154B7">
        <w:rPr>
          <w:rFonts w:eastAsia="仿宋" w:hint="eastAsia"/>
          <w:sz w:val="32"/>
          <w:szCs w:val="32"/>
        </w:rPr>
        <w:t>、</w:t>
      </w:r>
      <w:r w:rsidR="008933BB" w:rsidRPr="000154B7">
        <w:rPr>
          <w:rFonts w:eastAsia="仿宋" w:hint="eastAsia"/>
          <w:sz w:val="32"/>
          <w:szCs w:val="32"/>
        </w:rPr>
        <w:t>15G1</w:t>
      </w:r>
      <w:r w:rsidR="008933BB" w:rsidRPr="000154B7">
        <w:rPr>
          <w:rFonts w:eastAsia="仿宋" w:hint="eastAsia"/>
          <w:sz w:val="32"/>
          <w:szCs w:val="32"/>
        </w:rPr>
        <w:t>环湖路及枫树五路北延伸段道路管网完善及路灯工程</w:t>
      </w:r>
      <w:r w:rsidR="008933BB">
        <w:rPr>
          <w:rFonts w:eastAsia="仿宋" w:hint="eastAsia"/>
          <w:sz w:val="32"/>
          <w:szCs w:val="32"/>
        </w:rPr>
        <w:t>；</w:t>
      </w:r>
      <w:r w:rsidR="008933BB" w:rsidRPr="000154B7">
        <w:rPr>
          <w:rFonts w:eastAsia="仿宋" w:hint="eastAsia"/>
          <w:sz w:val="32"/>
          <w:szCs w:val="32"/>
        </w:rPr>
        <w:t>宝钢周边道路路灯建设工程</w:t>
      </w:r>
      <w:r w:rsidR="008933BB">
        <w:rPr>
          <w:rFonts w:eastAsia="仿宋" w:hint="eastAsia"/>
          <w:sz w:val="32"/>
          <w:szCs w:val="32"/>
        </w:rPr>
        <w:t>；</w:t>
      </w:r>
      <w:r w:rsidR="008933BB" w:rsidRPr="000154B7">
        <w:rPr>
          <w:rFonts w:eastAsia="仿宋" w:hint="eastAsia"/>
          <w:sz w:val="32"/>
          <w:szCs w:val="32"/>
        </w:rPr>
        <w:t>碧湖路路灯改造项目</w:t>
      </w:r>
      <w:r w:rsidR="008933BB">
        <w:rPr>
          <w:rFonts w:eastAsia="仿宋" w:hint="eastAsia"/>
          <w:sz w:val="32"/>
          <w:szCs w:val="32"/>
        </w:rPr>
        <w:t>；</w:t>
      </w:r>
      <w:r w:rsidR="008933BB" w:rsidRPr="000154B7">
        <w:rPr>
          <w:rFonts w:eastAsia="仿宋" w:hint="eastAsia"/>
          <w:sz w:val="32"/>
          <w:szCs w:val="32"/>
        </w:rPr>
        <w:t>汉南大道（中医院</w:t>
      </w:r>
      <w:r w:rsidR="008933BB" w:rsidRPr="000154B7">
        <w:rPr>
          <w:rFonts w:eastAsia="仿宋" w:hint="eastAsia"/>
          <w:sz w:val="32"/>
          <w:szCs w:val="32"/>
        </w:rPr>
        <w:t>-</w:t>
      </w:r>
      <w:r w:rsidR="008933BB" w:rsidRPr="000154B7">
        <w:rPr>
          <w:rFonts w:eastAsia="仿宋" w:hint="eastAsia"/>
          <w:sz w:val="32"/>
          <w:szCs w:val="32"/>
        </w:rPr>
        <w:t>兴七路）路灯工程</w:t>
      </w:r>
      <w:r>
        <w:rPr>
          <w:rFonts w:eastAsia="仿宋" w:hint="eastAsia"/>
          <w:sz w:val="32"/>
          <w:szCs w:val="32"/>
        </w:rPr>
        <w:t>等</w:t>
      </w:r>
      <w:r w:rsidR="008933BB">
        <w:rPr>
          <w:rFonts w:eastAsia="仿宋"/>
          <w:sz w:val="32"/>
          <w:szCs w:val="32"/>
        </w:rPr>
        <w:t>14</w:t>
      </w:r>
      <w:r>
        <w:rPr>
          <w:rFonts w:eastAsia="仿宋" w:hint="eastAsia"/>
          <w:sz w:val="32"/>
          <w:szCs w:val="32"/>
        </w:rPr>
        <w:t>个项目，年内全部开工</w:t>
      </w:r>
      <w:r w:rsidR="008933BB">
        <w:rPr>
          <w:rFonts w:eastAsia="仿宋" w:hint="eastAsia"/>
          <w:sz w:val="32"/>
          <w:szCs w:val="32"/>
        </w:rPr>
        <w:t>，完成目标。</w:t>
      </w:r>
    </w:p>
    <w:p w14:paraId="622E20B0" w14:textId="7F93027A" w:rsidR="00A47005" w:rsidRDefault="008933BB">
      <w:pPr>
        <w:widowControl/>
        <w:spacing w:line="560" w:lineRule="exact"/>
        <w:ind w:firstLineChars="200" w:firstLine="640"/>
        <w:rPr>
          <w:rFonts w:eastAsia="仿宋"/>
          <w:sz w:val="32"/>
          <w:szCs w:val="32"/>
        </w:rPr>
      </w:pPr>
      <w:r w:rsidRPr="008933BB">
        <w:rPr>
          <w:rFonts w:eastAsia="仿宋" w:hint="eastAsia"/>
          <w:sz w:val="32"/>
          <w:szCs w:val="32"/>
        </w:rPr>
        <w:t>工程项目完工数</w:t>
      </w:r>
      <w:r w:rsidR="005F059D">
        <w:rPr>
          <w:rFonts w:eastAsia="仿宋" w:hint="eastAsia"/>
          <w:sz w:val="32"/>
          <w:szCs w:val="32"/>
        </w:rPr>
        <w:t>：满分</w:t>
      </w:r>
      <w:r>
        <w:rPr>
          <w:rFonts w:eastAsia="仿宋"/>
          <w:sz w:val="32"/>
          <w:szCs w:val="32"/>
        </w:rPr>
        <w:t>6</w:t>
      </w:r>
      <w:r w:rsidR="005F059D">
        <w:rPr>
          <w:rFonts w:eastAsia="仿宋" w:hint="eastAsia"/>
          <w:sz w:val="32"/>
          <w:szCs w:val="32"/>
        </w:rPr>
        <w:t>分，得</w:t>
      </w:r>
      <w:r w:rsidR="005F059D">
        <w:rPr>
          <w:rFonts w:eastAsia="仿宋"/>
          <w:sz w:val="32"/>
          <w:szCs w:val="32"/>
        </w:rPr>
        <w:t>分</w:t>
      </w:r>
      <w:r>
        <w:rPr>
          <w:rFonts w:eastAsia="仿宋"/>
          <w:sz w:val="32"/>
          <w:szCs w:val="32"/>
        </w:rPr>
        <w:t>6</w:t>
      </w:r>
      <w:r w:rsidR="005F059D">
        <w:rPr>
          <w:rFonts w:eastAsia="仿宋"/>
          <w:sz w:val="32"/>
          <w:szCs w:val="32"/>
        </w:rPr>
        <w:t>分</w:t>
      </w:r>
    </w:p>
    <w:p w14:paraId="1EA8E8B1" w14:textId="17414C2D" w:rsidR="00A47005" w:rsidRDefault="005F059D" w:rsidP="008933BB">
      <w:pPr>
        <w:pStyle w:val="a3"/>
        <w:spacing w:after="0" w:line="560" w:lineRule="exact"/>
        <w:ind w:firstLineChars="200" w:firstLine="640"/>
        <w:rPr>
          <w:rFonts w:eastAsia="仿宋"/>
          <w:sz w:val="32"/>
          <w:szCs w:val="32"/>
        </w:rPr>
      </w:pPr>
      <w:r>
        <w:rPr>
          <w:rFonts w:eastAsia="仿宋" w:hint="eastAsia"/>
          <w:sz w:val="32"/>
          <w:szCs w:val="32"/>
        </w:rPr>
        <w:t>目标值为</w:t>
      </w:r>
      <w:r w:rsidR="00414306">
        <w:rPr>
          <w:rFonts w:eastAsia="仿宋" w:hint="eastAsia"/>
          <w:sz w:val="32"/>
          <w:szCs w:val="32"/>
        </w:rPr>
        <w:t>1</w:t>
      </w:r>
      <w:r>
        <w:rPr>
          <w:rFonts w:eastAsia="仿宋" w:hint="eastAsia"/>
          <w:sz w:val="32"/>
          <w:szCs w:val="32"/>
        </w:rPr>
        <w:t>4</w:t>
      </w:r>
      <w:r>
        <w:rPr>
          <w:rFonts w:eastAsia="仿宋" w:hint="eastAsia"/>
          <w:sz w:val="32"/>
          <w:szCs w:val="32"/>
        </w:rPr>
        <w:t>项。</w:t>
      </w:r>
      <w:r w:rsidR="00873591">
        <w:rPr>
          <w:rFonts w:eastAsia="仿宋" w:hint="eastAsia"/>
          <w:sz w:val="32"/>
          <w:szCs w:val="32"/>
        </w:rPr>
        <w:t>2021</w:t>
      </w:r>
      <w:r>
        <w:rPr>
          <w:rFonts w:eastAsia="仿宋" w:hint="eastAsia"/>
          <w:sz w:val="32"/>
          <w:szCs w:val="32"/>
        </w:rPr>
        <w:t>年计划完工项目</w:t>
      </w:r>
      <w:r w:rsidR="008933BB">
        <w:rPr>
          <w:rFonts w:eastAsia="仿宋" w:hint="eastAsia"/>
          <w:sz w:val="32"/>
          <w:szCs w:val="32"/>
        </w:rPr>
        <w:t>有</w:t>
      </w:r>
      <w:r w:rsidR="008933BB" w:rsidRPr="000154B7">
        <w:rPr>
          <w:rFonts w:eastAsia="仿宋" w:hint="eastAsia"/>
          <w:sz w:val="32"/>
          <w:szCs w:val="32"/>
        </w:rPr>
        <w:t>13G1</w:t>
      </w:r>
      <w:r w:rsidR="008933BB" w:rsidRPr="000154B7">
        <w:rPr>
          <w:rFonts w:eastAsia="仿宋" w:hint="eastAsia"/>
          <w:sz w:val="32"/>
          <w:szCs w:val="32"/>
        </w:rPr>
        <w:t>、</w:t>
      </w:r>
      <w:r w:rsidR="008933BB" w:rsidRPr="000154B7">
        <w:rPr>
          <w:rFonts w:eastAsia="仿宋" w:hint="eastAsia"/>
          <w:sz w:val="32"/>
          <w:szCs w:val="32"/>
        </w:rPr>
        <w:t>15G1</w:t>
      </w:r>
      <w:r w:rsidR="008933BB" w:rsidRPr="000154B7">
        <w:rPr>
          <w:rFonts w:eastAsia="仿宋" w:hint="eastAsia"/>
          <w:sz w:val="32"/>
          <w:szCs w:val="32"/>
        </w:rPr>
        <w:t>环湖路及枫树五路北延伸段道路管网完善及路灯工程</w:t>
      </w:r>
      <w:r w:rsidR="008933BB">
        <w:rPr>
          <w:rFonts w:eastAsia="仿宋" w:hint="eastAsia"/>
          <w:sz w:val="32"/>
          <w:szCs w:val="32"/>
        </w:rPr>
        <w:t>；</w:t>
      </w:r>
      <w:r w:rsidR="008933BB" w:rsidRPr="000154B7">
        <w:rPr>
          <w:rFonts w:eastAsia="仿宋" w:hint="eastAsia"/>
          <w:sz w:val="32"/>
          <w:szCs w:val="32"/>
        </w:rPr>
        <w:t>宝钢周边道路路灯建设工程</w:t>
      </w:r>
      <w:r w:rsidR="008933BB">
        <w:rPr>
          <w:rFonts w:eastAsia="仿宋" w:hint="eastAsia"/>
          <w:sz w:val="32"/>
          <w:szCs w:val="32"/>
        </w:rPr>
        <w:t>；</w:t>
      </w:r>
      <w:r w:rsidR="008933BB" w:rsidRPr="000154B7">
        <w:rPr>
          <w:rFonts w:eastAsia="仿宋" w:hint="eastAsia"/>
          <w:sz w:val="32"/>
          <w:szCs w:val="32"/>
        </w:rPr>
        <w:t>碧湖路路灯改造项目</w:t>
      </w:r>
      <w:r w:rsidR="008933BB">
        <w:rPr>
          <w:rFonts w:eastAsia="仿宋" w:hint="eastAsia"/>
          <w:sz w:val="32"/>
          <w:szCs w:val="32"/>
        </w:rPr>
        <w:t>；</w:t>
      </w:r>
      <w:r w:rsidR="008933BB" w:rsidRPr="000154B7">
        <w:rPr>
          <w:rFonts w:eastAsia="仿宋" w:hint="eastAsia"/>
          <w:sz w:val="32"/>
          <w:szCs w:val="32"/>
        </w:rPr>
        <w:t>汉南大道（中医院</w:t>
      </w:r>
      <w:r w:rsidR="008933BB" w:rsidRPr="000154B7">
        <w:rPr>
          <w:rFonts w:eastAsia="仿宋" w:hint="eastAsia"/>
          <w:sz w:val="32"/>
          <w:szCs w:val="32"/>
        </w:rPr>
        <w:t>-</w:t>
      </w:r>
      <w:r w:rsidR="008933BB" w:rsidRPr="000154B7">
        <w:rPr>
          <w:rFonts w:eastAsia="仿宋" w:hint="eastAsia"/>
          <w:sz w:val="32"/>
          <w:szCs w:val="32"/>
        </w:rPr>
        <w:t>兴七路）路灯工程</w:t>
      </w:r>
      <w:r w:rsidR="008933BB">
        <w:rPr>
          <w:rFonts w:eastAsia="仿宋" w:hint="eastAsia"/>
          <w:sz w:val="32"/>
          <w:szCs w:val="32"/>
        </w:rPr>
        <w:t>等</w:t>
      </w:r>
      <w:r w:rsidR="008933BB">
        <w:rPr>
          <w:rFonts w:eastAsia="仿宋"/>
          <w:sz w:val="32"/>
          <w:szCs w:val="32"/>
        </w:rPr>
        <w:t>14</w:t>
      </w:r>
      <w:r w:rsidR="008933BB">
        <w:rPr>
          <w:rFonts w:eastAsia="仿宋" w:hint="eastAsia"/>
          <w:sz w:val="32"/>
          <w:szCs w:val="32"/>
        </w:rPr>
        <w:t>个项目</w:t>
      </w:r>
      <w:r>
        <w:rPr>
          <w:rFonts w:eastAsia="仿宋" w:hint="eastAsia"/>
          <w:sz w:val="32"/>
          <w:szCs w:val="32"/>
        </w:rPr>
        <w:t>，年内全部完工</w:t>
      </w:r>
      <w:r w:rsidR="008933BB">
        <w:rPr>
          <w:rFonts w:eastAsia="仿宋" w:hint="eastAsia"/>
          <w:sz w:val="32"/>
          <w:szCs w:val="32"/>
        </w:rPr>
        <w:t>，完成目标。</w:t>
      </w:r>
    </w:p>
    <w:p w14:paraId="50F37F3A" w14:textId="5F656B6B" w:rsidR="00A47005" w:rsidRDefault="007B2261">
      <w:pPr>
        <w:widowControl/>
        <w:spacing w:line="560" w:lineRule="exact"/>
        <w:ind w:firstLineChars="200" w:firstLine="640"/>
        <w:rPr>
          <w:rFonts w:eastAsia="仿宋"/>
          <w:sz w:val="32"/>
          <w:szCs w:val="32"/>
        </w:rPr>
      </w:pPr>
      <w:r w:rsidRPr="007B2261">
        <w:rPr>
          <w:rFonts w:eastAsia="仿宋" w:hint="eastAsia"/>
          <w:sz w:val="32"/>
          <w:szCs w:val="32"/>
        </w:rPr>
        <w:t>验收完成项目数</w:t>
      </w:r>
      <w:r w:rsidR="005F059D">
        <w:rPr>
          <w:rFonts w:eastAsia="仿宋" w:hint="eastAsia"/>
          <w:sz w:val="32"/>
          <w:szCs w:val="32"/>
        </w:rPr>
        <w:t>：满分</w:t>
      </w:r>
      <w:r w:rsidR="005F059D">
        <w:rPr>
          <w:rFonts w:eastAsia="仿宋" w:hint="eastAsia"/>
          <w:sz w:val="32"/>
          <w:szCs w:val="32"/>
        </w:rPr>
        <w:t>6</w:t>
      </w:r>
      <w:r w:rsidR="005F059D">
        <w:rPr>
          <w:rFonts w:eastAsia="仿宋" w:hint="eastAsia"/>
          <w:sz w:val="32"/>
          <w:szCs w:val="32"/>
        </w:rPr>
        <w:t>分，得</w:t>
      </w:r>
      <w:r w:rsidR="005F059D">
        <w:rPr>
          <w:rFonts w:eastAsia="仿宋"/>
          <w:sz w:val="32"/>
          <w:szCs w:val="32"/>
        </w:rPr>
        <w:t>分</w:t>
      </w:r>
      <w:r w:rsidR="005F059D">
        <w:rPr>
          <w:rFonts w:eastAsia="仿宋" w:hint="eastAsia"/>
          <w:sz w:val="32"/>
          <w:szCs w:val="32"/>
        </w:rPr>
        <w:t>4.</w:t>
      </w:r>
      <w:r w:rsidR="004C3ADE">
        <w:rPr>
          <w:rFonts w:eastAsia="仿宋"/>
          <w:sz w:val="32"/>
          <w:szCs w:val="32"/>
        </w:rPr>
        <w:t>7</w:t>
      </w:r>
      <w:r w:rsidR="003C235F">
        <w:rPr>
          <w:rFonts w:eastAsia="仿宋"/>
          <w:sz w:val="32"/>
          <w:szCs w:val="32"/>
        </w:rPr>
        <w:t>1</w:t>
      </w:r>
      <w:r w:rsidR="005F059D">
        <w:rPr>
          <w:rFonts w:eastAsia="仿宋"/>
          <w:sz w:val="32"/>
          <w:szCs w:val="32"/>
        </w:rPr>
        <w:t>分</w:t>
      </w:r>
    </w:p>
    <w:p w14:paraId="2864C55D" w14:textId="41589890" w:rsidR="00A47005" w:rsidRDefault="005F059D" w:rsidP="007B2261">
      <w:pPr>
        <w:pStyle w:val="a3"/>
        <w:spacing w:after="0" w:line="560" w:lineRule="exact"/>
        <w:ind w:firstLineChars="200" w:firstLine="640"/>
        <w:rPr>
          <w:rFonts w:eastAsia="仿宋"/>
          <w:sz w:val="32"/>
          <w:szCs w:val="32"/>
        </w:rPr>
      </w:pPr>
      <w:r>
        <w:rPr>
          <w:rFonts w:eastAsia="仿宋" w:hint="eastAsia"/>
          <w:sz w:val="32"/>
          <w:szCs w:val="32"/>
        </w:rPr>
        <w:t>目标值为</w:t>
      </w:r>
      <w:r w:rsidR="007B2261">
        <w:rPr>
          <w:rFonts w:eastAsia="仿宋" w:hint="eastAsia"/>
          <w:sz w:val="32"/>
          <w:szCs w:val="32"/>
        </w:rPr>
        <w:t>1</w:t>
      </w:r>
      <w:r>
        <w:rPr>
          <w:rFonts w:eastAsia="仿宋" w:hint="eastAsia"/>
          <w:sz w:val="32"/>
          <w:szCs w:val="32"/>
        </w:rPr>
        <w:t>4</w:t>
      </w:r>
      <w:r>
        <w:rPr>
          <w:rFonts w:eastAsia="仿宋" w:hint="eastAsia"/>
          <w:sz w:val="32"/>
          <w:szCs w:val="32"/>
        </w:rPr>
        <w:t>项。</w:t>
      </w:r>
      <w:r w:rsidR="00873591">
        <w:rPr>
          <w:rFonts w:eastAsia="仿宋" w:hint="eastAsia"/>
          <w:sz w:val="32"/>
          <w:szCs w:val="32"/>
        </w:rPr>
        <w:t>2021</w:t>
      </w:r>
      <w:r>
        <w:rPr>
          <w:rFonts w:eastAsia="仿宋" w:hint="eastAsia"/>
          <w:sz w:val="32"/>
          <w:szCs w:val="32"/>
        </w:rPr>
        <w:t>年</w:t>
      </w:r>
      <w:r w:rsidR="007B2261">
        <w:rPr>
          <w:rFonts w:eastAsia="仿宋" w:hint="eastAsia"/>
          <w:sz w:val="32"/>
          <w:szCs w:val="32"/>
        </w:rPr>
        <w:t>计划验收完成项目有</w:t>
      </w:r>
      <w:r w:rsidR="007B2261" w:rsidRPr="000154B7">
        <w:rPr>
          <w:rFonts w:eastAsia="仿宋" w:hint="eastAsia"/>
          <w:sz w:val="32"/>
          <w:szCs w:val="32"/>
        </w:rPr>
        <w:t>13G1</w:t>
      </w:r>
      <w:r w:rsidR="007B2261" w:rsidRPr="000154B7">
        <w:rPr>
          <w:rFonts w:eastAsia="仿宋" w:hint="eastAsia"/>
          <w:sz w:val="32"/>
          <w:szCs w:val="32"/>
        </w:rPr>
        <w:t>、</w:t>
      </w:r>
      <w:r w:rsidR="007B2261" w:rsidRPr="000154B7">
        <w:rPr>
          <w:rFonts w:eastAsia="仿宋" w:hint="eastAsia"/>
          <w:sz w:val="32"/>
          <w:szCs w:val="32"/>
        </w:rPr>
        <w:t>15G1</w:t>
      </w:r>
      <w:r w:rsidR="007B2261" w:rsidRPr="000154B7">
        <w:rPr>
          <w:rFonts w:eastAsia="仿宋" w:hint="eastAsia"/>
          <w:sz w:val="32"/>
          <w:szCs w:val="32"/>
        </w:rPr>
        <w:t>环湖路及枫树五路北延伸段道路管网完善及路灯工程</w:t>
      </w:r>
      <w:r w:rsidR="007B2261">
        <w:rPr>
          <w:rFonts w:eastAsia="仿宋" w:hint="eastAsia"/>
          <w:sz w:val="32"/>
          <w:szCs w:val="32"/>
        </w:rPr>
        <w:t>；</w:t>
      </w:r>
      <w:r w:rsidR="007B2261" w:rsidRPr="000154B7">
        <w:rPr>
          <w:rFonts w:eastAsia="仿宋" w:hint="eastAsia"/>
          <w:sz w:val="32"/>
          <w:szCs w:val="32"/>
        </w:rPr>
        <w:t>宝钢周边道路路灯建设工程</w:t>
      </w:r>
      <w:r w:rsidR="007B2261">
        <w:rPr>
          <w:rFonts w:eastAsia="仿宋" w:hint="eastAsia"/>
          <w:sz w:val="32"/>
          <w:szCs w:val="32"/>
        </w:rPr>
        <w:t>；</w:t>
      </w:r>
      <w:r w:rsidR="007B2261" w:rsidRPr="000154B7">
        <w:rPr>
          <w:rFonts w:eastAsia="仿宋" w:hint="eastAsia"/>
          <w:sz w:val="32"/>
          <w:szCs w:val="32"/>
        </w:rPr>
        <w:t>碧湖路路灯改造项目</w:t>
      </w:r>
      <w:r w:rsidR="007B2261">
        <w:rPr>
          <w:rFonts w:eastAsia="仿宋" w:hint="eastAsia"/>
          <w:sz w:val="32"/>
          <w:szCs w:val="32"/>
        </w:rPr>
        <w:t>；</w:t>
      </w:r>
      <w:r w:rsidR="007B2261" w:rsidRPr="000154B7">
        <w:rPr>
          <w:rFonts w:eastAsia="仿宋" w:hint="eastAsia"/>
          <w:sz w:val="32"/>
          <w:szCs w:val="32"/>
        </w:rPr>
        <w:t>汉南大道（中医院</w:t>
      </w:r>
      <w:r w:rsidR="007B2261" w:rsidRPr="000154B7">
        <w:rPr>
          <w:rFonts w:eastAsia="仿宋" w:hint="eastAsia"/>
          <w:sz w:val="32"/>
          <w:szCs w:val="32"/>
        </w:rPr>
        <w:t>-</w:t>
      </w:r>
      <w:r w:rsidR="007B2261" w:rsidRPr="000154B7">
        <w:rPr>
          <w:rFonts w:eastAsia="仿宋" w:hint="eastAsia"/>
          <w:sz w:val="32"/>
          <w:szCs w:val="32"/>
        </w:rPr>
        <w:t>兴七路）路灯工程</w:t>
      </w:r>
      <w:r w:rsidR="007B2261">
        <w:rPr>
          <w:rFonts w:eastAsia="仿宋" w:hint="eastAsia"/>
          <w:sz w:val="32"/>
          <w:szCs w:val="32"/>
        </w:rPr>
        <w:t>等</w:t>
      </w:r>
      <w:r w:rsidR="007B2261">
        <w:rPr>
          <w:rFonts w:eastAsia="仿宋"/>
          <w:sz w:val="32"/>
          <w:szCs w:val="32"/>
        </w:rPr>
        <w:t>1</w:t>
      </w:r>
      <w:r w:rsidR="004C3ADE">
        <w:rPr>
          <w:rFonts w:eastAsia="仿宋"/>
          <w:sz w:val="32"/>
          <w:szCs w:val="32"/>
        </w:rPr>
        <w:t>1</w:t>
      </w:r>
      <w:r w:rsidR="007B2261">
        <w:rPr>
          <w:rFonts w:eastAsia="仿宋" w:hint="eastAsia"/>
          <w:sz w:val="32"/>
          <w:szCs w:val="32"/>
        </w:rPr>
        <w:t>个项目</w:t>
      </w:r>
      <w:r>
        <w:rPr>
          <w:rFonts w:eastAsia="仿宋" w:hint="eastAsia"/>
          <w:sz w:val="32"/>
          <w:szCs w:val="32"/>
        </w:rPr>
        <w:t>，</w:t>
      </w:r>
      <w:r w:rsidR="007B2261">
        <w:rPr>
          <w:rFonts w:eastAsia="仿宋" w:hint="eastAsia"/>
          <w:sz w:val="32"/>
          <w:szCs w:val="32"/>
        </w:rPr>
        <w:t>因</w:t>
      </w:r>
      <w:r w:rsidR="007B2261" w:rsidRPr="007B2261">
        <w:rPr>
          <w:rFonts w:eastAsia="仿宋" w:hint="eastAsia"/>
          <w:sz w:val="32"/>
          <w:szCs w:val="32"/>
        </w:rPr>
        <w:t>验收涉及很多单位盖章，有的</w:t>
      </w:r>
      <w:r w:rsidR="007B2261" w:rsidRPr="007B2261">
        <w:rPr>
          <w:rFonts w:eastAsia="仿宋" w:hint="eastAsia"/>
          <w:sz w:val="32"/>
          <w:szCs w:val="32"/>
        </w:rPr>
        <w:lastRenderedPageBreak/>
        <w:t>设计院是外地的，盖章复杂耗时长，有的项目施工单位还没有准备好资料，还未申请验收。棋盘岭六路（黄陵四路</w:t>
      </w:r>
      <w:r w:rsidR="007B2261" w:rsidRPr="007B2261">
        <w:rPr>
          <w:rFonts w:eastAsia="仿宋" w:hint="eastAsia"/>
          <w:sz w:val="32"/>
          <w:szCs w:val="32"/>
        </w:rPr>
        <w:t>-</w:t>
      </w:r>
      <w:r w:rsidR="007B2261" w:rsidRPr="007B2261">
        <w:rPr>
          <w:rFonts w:eastAsia="仿宋" w:hint="eastAsia"/>
          <w:sz w:val="32"/>
          <w:szCs w:val="32"/>
        </w:rPr>
        <w:t>官莲湖路）路灯工程验收正在办理中；棋盘岭三路路灯高压工程验收正在办理中；东风大道（车城北路</w:t>
      </w:r>
      <w:r w:rsidR="007B2261" w:rsidRPr="007B2261">
        <w:rPr>
          <w:rFonts w:eastAsia="仿宋" w:hint="eastAsia"/>
          <w:sz w:val="32"/>
          <w:szCs w:val="32"/>
        </w:rPr>
        <w:t>-</w:t>
      </w:r>
      <w:r w:rsidR="007B2261" w:rsidRPr="007B2261">
        <w:rPr>
          <w:rFonts w:eastAsia="仿宋" w:hint="eastAsia"/>
          <w:sz w:val="32"/>
          <w:szCs w:val="32"/>
        </w:rPr>
        <w:t>四环线）、芳草路（三环线</w:t>
      </w:r>
      <w:r w:rsidR="007B2261" w:rsidRPr="007B2261">
        <w:rPr>
          <w:rFonts w:eastAsia="仿宋" w:hint="eastAsia"/>
          <w:sz w:val="32"/>
          <w:szCs w:val="32"/>
        </w:rPr>
        <w:t>-</w:t>
      </w:r>
      <w:r w:rsidR="007B2261" w:rsidRPr="007B2261">
        <w:rPr>
          <w:rFonts w:eastAsia="仿宋" w:hint="eastAsia"/>
          <w:sz w:val="32"/>
          <w:szCs w:val="32"/>
        </w:rPr>
        <w:t>太子湖路）路灯工程验收手续还未办理</w:t>
      </w:r>
      <w:r w:rsidR="00FE1FF4">
        <w:rPr>
          <w:rFonts w:eastAsia="仿宋" w:hint="eastAsia"/>
          <w:sz w:val="32"/>
          <w:szCs w:val="32"/>
        </w:rPr>
        <w:t>，实际完成验收</w:t>
      </w:r>
      <w:r w:rsidR="00FE1FF4">
        <w:rPr>
          <w:rFonts w:eastAsia="仿宋" w:hint="eastAsia"/>
          <w:sz w:val="32"/>
          <w:szCs w:val="32"/>
        </w:rPr>
        <w:t>1</w:t>
      </w:r>
      <w:r w:rsidR="00FE1FF4">
        <w:rPr>
          <w:rFonts w:eastAsia="仿宋"/>
          <w:sz w:val="32"/>
          <w:szCs w:val="32"/>
        </w:rPr>
        <w:t>1</w:t>
      </w:r>
      <w:r w:rsidR="00FE1FF4">
        <w:rPr>
          <w:rFonts w:eastAsia="仿宋" w:hint="eastAsia"/>
          <w:sz w:val="32"/>
          <w:szCs w:val="32"/>
        </w:rPr>
        <w:t>项，</w:t>
      </w:r>
      <w:r w:rsidR="00B8259D">
        <w:rPr>
          <w:rFonts w:eastAsia="仿宋" w:hint="eastAsia"/>
          <w:sz w:val="32"/>
          <w:szCs w:val="32"/>
        </w:rPr>
        <w:t>部分</w:t>
      </w:r>
      <w:r w:rsidR="00FE1FF4">
        <w:rPr>
          <w:rFonts w:eastAsia="仿宋" w:hint="eastAsia"/>
          <w:sz w:val="32"/>
          <w:szCs w:val="32"/>
        </w:rPr>
        <w:t>完成目标。</w:t>
      </w:r>
    </w:p>
    <w:p w14:paraId="73BD9025" w14:textId="412753BA" w:rsidR="00A849EB" w:rsidRDefault="00A849EB" w:rsidP="00A849EB">
      <w:pPr>
        <w:widowControl/>
        <w:spacing w:line="560" w:lineRule="exact"/>
        <w:ind w:firstLineChars="200" w:firstLine="640"/>
        <w:rPr>
          <w:rFonts w:eastAsia="仿宋"/>
          <w:sz w:val="32"/>
          <w:szCs w:val="32"/>
        </w:rPr>
      </w:pPr>
      <w:r>
        <w:rPr>
          <w:rFonts w:eastAsia="仿宋" w:hint="eastAsia"/>
          <w:sz w:val="32"/>
          <w:szCs w:val="32"/>
        </w:rPr>
        <w:t>②</w:t>
      </w:r>
      <w:r w:rsidRPr="00A849EB">
        <w:rPr>
          <w:rFonts w:eastAsia="仿宋" w:hint="eastAsia"/>
          <w:sz w:val="32"/>
          <w:szCs w:val="32"/>
        </w:rPr>
        <w:t>质量指标</w:t>
      </w:r>
      <w:r>
        <w:rPr>
          <w:rFonts w:eastAsia="仿宋"/>
          <w:sz w:val="32"/>
          <w:szCs w:val="32"/>
        </w:rPr>
        <w:t>：满分</w:t>
      </w:r>
      <w:r>
        <w:rPr>
          <w:rFonts w:eastAsia="仿宋"/>
          <w:sz w:val="32"/>
          <w:szCs w:val="32"/>
        </w:rPr>
        <w:t>12</w:t>
      </w:r>
      <w:r>
        <w:rPr>
          <w:rFonts w:eastAsia="仿宋"/>
          <w:sz w:val="32"/>
          <w:szCs w:val="32"/>
        </w:rPr>
        <w:t>分，得分</w:t>
      </w:r>
      <w:r>
        <w:rPr>
          <w:rFonts w:eastAsia="仿宋"/>
          <w:sz w:val="32"/>
          <w:szCs w:val="32"/>
        </w:rPr>
        <w:t>12</w:t>
      </w:r>
      <w:r>
        <w:rPr>
          <w:rFonts w:eastAsia="仿宋"/>
          <w:sz w:val="32"/>
          <w:szCs w:val="32"/>
        </w:rPr>
        <w:t>分</w:t>
      </w:r>
    </w:p>
    <w:p w14:paraId="4A4FC29E" w14:textId="1B187B0B" w:rsidR="00A849EB" w:rsidRDefault="00E255CD" w:rsidP="00A849EB">
      <w:pPr>
        <w:widowControl/>
        <w:spacing w:line="560" w:lineRule="exact"/>
        <w:ind w:firstLineChars="200" w:firstLine="640"/>
        <w:rPr>
          <w:rFonts w:eastAsia="仿宋"/>
          <w:sz w:val="32"/>
          <w:szCs w:val="32"/>
        </w:rPr>
      </w:pPr>
      <w:r w:rsidRPr="00E255CD">
        <w:rPr>
          <w:rFonts w:eastAsia="仿宋" w:hint="eastAsia"/>
          <w:sz w:val="32"/>
          <w:szCs w:val="32"/>
        </w:rPr>
        <w:t>工程质量合格率</w:t>
      </w:r>
      <w:r w:rsidR="00A849EB">
        <w:rPr>
          <w:rFonts w:eastAsia="仿宋" w:hint="eastAsia"/>
          <w:sz w:val="32"/>
          <w:szCs w:val="32"/>
        </w:rPr>
        <w:t>：</w:t>
      </w:r>
      <w:r w:rsidR="00A849EB">
        <w:rPr>
          <w:rFonts w:eastAsia="仿宋"/>
          <w:sz w:val="32"/>
          <w:szCs w:val="32"/>
        </w:rPr>
        <w:t>满分</w:t>
      </w:r>
      <w:r>
        <w:rPr>
          <w:rFonts w:eastAsia="仿宋"/>
          <w:sz w:val="32"/>
          <w:szCs w:val="32"/>
        </w:rPr>
        <w:t>6</w:t>
      </w:r>
      <w:r w:rsidR="00A849EB">
        <w:rPr>
          <w:rFonts w:eastAsia="仿宋"/>
          <w:sz w:val="32"/>
          <w:szCs w:val="32"/>
        </w:rPr>
        <w:t>分，得分</w:t>
      </w:r>
      <w:r>
        <w:rPr>
          <w:rFonts w:eastAsia="仿宋"/>
          <w:sz w:val="32"/>
          <w:szCs w:val="32"/>
        </w:rPr>
        <w:t>6</w:t>
      </w:r>
      <w:r w:rsidR="00A849EB">
        <w:rPr>
          <w:rFonts w:eastAsia="仿宋"/>
          <w:sz w:val="32"/>
          <w:szCs w:val="32"/>
        </w:rPr>
        <w:t>分</w:t>
      </w:r>
    </w:p>
    <w:p w14:paraId="70EA05E1" w14:textId="00999B5C" w:rsidR="00A849EB" w:rsidRDefault="00A849EB" w:rsidP="00A849EB">
      <w:pPr>
        <w:widowControl/>
        <w:spacing w:line="560" w:lineRule="exact"/>
        <w:ind w:firstLineChars="200" w:firstLine="640"/>
        <w:rPr>
          <w:rFonts w:eastAsia="仿宋"/>
          <w:sz w:val="32"/>
          <w:szCs w:val="32"/>
        </w:rPr>
      </w:pPr>
      <w:r>
        <w:rPr>
          <w:rFonts w:eastAsia="仿宋" w:hint="eastAsia"/>
          <w:sz w:val="32"/>
          <w:szCs w:val="32"/>
        </w:rPr>
        <w:t>目标为</w:t>
      </w:r>
      <w:r w:rsidR="00414306" w:rsidRPr="00E255CD">
        <w:rPr>
          <w:rFonts w:eastAsia="仿宋" w:hint="eastAsia"/>
          <w:sz w:val="32"/>
          <w:szCs w:val="32"/>
        </w:rPr>
        <w:t>工程质量合格率</w:t>
      </w:r>
      <w:r w:rsidR="00414306">
        <w:rPr>
          <w:rFonts w:eastAsia="仿宋" w:hint="eastAsia"/>
          <w:sz w:val="32"/>
          <w:szCs w:val="32"/>
        </w:rPr>
        <w:t>1</w:t>
      </w:r>
      <w:r w:rsidR="00414306">
        <w:rPr>
          <w:rFonts w:eastAsia="仿宋"/>
          <w:sz w:val="32"/>
          <w:szCs w:val="32"/>
        </w:rPr>
        <w:t>00</w:t>
      </w:r>
      <w:r w:rsidR="00414306">
        <w:rPr>
          <w:rFonts w:eastAsia="仿宋" w:hint="eastAsia"/>
          <w:sz w:val="32"/>
          <w:szCs w:val="32"/>
        </w:rPr>
        <w:t>%</w:t>
      </w:r>
      <w:r>
        <w:rPr>
          <w:rFonts w:eastAsia="仿宋" w:hint="eastAsia"/>
          <w:sz w:val="32"/>
          <w:szCs w:val="32"/>
        </w:rPr>
        <w:t>。各施工项目</w:t>
      </w:r>
      <w:r w:rsidR="00414306">
        <w:rPr>
          <w:rFonts w:eastAsia="仿宋" w:hint="eastAsia"/>
          <w:sz w:val="32"/>
          <w:szCs w:val="32"/>
        </w:rPr>
        <w:t>保质保量的完成了施工任务，施工质量达到优良，完成目标。</w:t>
      </w:r>
    </w:p>
    <w:p w14:paraId="6C36A66A" w14:textId="1F93D1AC" w:rsidR="00E255CD" w:rsidRDefault="00E255CD" w:rsidP="00E255CD">
      <w:pPr>
        <w:widowControl/>
        <w:spacing w:line="560" w:lineRule="exact"/>
        <w:ind w:firstLineChars="200" w:firstLine="640"/>
        <w:rPr>
          <w:rFonts w:eastAsia="仿宋"/>
          <w:sz w:val="32"/>
          <w:szCs w:val="32"/>
        </w:rPr>
      </w:pPr>
      <w:r w:rsidRPr="00E255CD">
        <w:rPr>
          <w:rFonts w:eastAsia="仿宋" w:hint="eastAsia"/>
          <w:sz w:val="32"/>
          <w:szCs w:val="32"/>
        </w:rPr>
        <w:t>工程按时完成率</w:t>
      </w:r>
      <w:r>
        <w:rPr>
          <w:rFonts w:eastAsia="仿宋" w:hint="eastAsia"/>
          <w:sz w:val="32"/>
          <w:szCs w:val="32"/>
        </w:rPr>
        <w:t>：</w:t>
      </w:r>
      <w:r>
        <w:rPr>
          <w:rFonts w:eastAsia="仿宋"/>
          <w:sz w:val="32"/>
          <w:szCs w:val="32"/>
        </w:rPr>
        <w:t>满分</w:t>
      </w:r>
      <w:r>
        <w:rPr>
          <w:rFonts w:eastAsia="仿宋"/>
          <w:sz w:val="32"/>
          <w:szCs w:val="32"/>
        </w:rPr>
        <w:t>6</w:t>
      </w:r>
      <w:r>
        <w:rPr>
          <w:rFonts w:eastAsia="仿宋"/>
          <w:sz w:val="32"/>
          <w:szCs w:val="32"/>
        </w:rPr>
        <w:t>分，得分</w:t>
      </w:r>
      <w:r>
        <w:rPr>
          <w:rFonts w:eastAsia="仿宋"/>
          <w:sz w:val="32"/>
          <w:szCs w:val="32"/>
        </w:rPr>
        <w:t>6</w:t>
      </w:r>
      <w:r>
        <w:rPr>
          <w:rFonts w:eastAsia="仿宋"/>
          <w:sz w:val="32"/>
          <w:szCs w:val="32"/>
        </w:rPr>
        <w:t>分</w:t>
      </w:r>
    </w:p>
    <w:p w14:paraId="7C0FABEB" w14:textId="69792E9E" w:rsidR="00414306" w:rsidRDefault="00E255CD" w:rsidP="00414306">
      <w:pPr>
        <w:widowControl/>
        <w:spacing w:line="560" w:lineRule="exact"/>
        <w:ind w:firstLineChars="200" w:firstLine="640"/>
        <w:rPr>
          <w:rFonts w:eastAsia="仿宋"/>
          <w:sz w:val="32"/>
          <w:szCs w:val="32"/>
        </w:rPr>
      </w:pPr>
      <w:r>
        <w:rPr>
          <w:rFonts w:eastAsia="仿宋" w:hint="eastAsia"/>
          <w:sz w:val="32"/>
          <w:szCs w:val="32"/>
        </w:rPr>
        <w:t>目标为</w:t>
      </w:r>
      <w:r w:rsidR="00414306" w:rsidRPr="00E255CD">
        <w:rPr>
          <w:rFonts w:eastAsia="仿宋" w:hint="eastAsia"/>
          <w:sz w:val="32"/>
          <w:szCs w:val="32"/>
        </w:rPr>
        <w:t>工程按时完成率</w:t>
      </w:r>
      <w:r w:rsidR="00414306">
        <w:rPr>
          <w:rFonts w:eastAsia="仿宋" w:hint="eastAsia"/>
          <w:sz w:val="32"/>
          <w:szCs w:val="32"/>
        </w:rPr>
        <w:t>1</w:t>
      </w:r>
      <w:r w:rsidR="00414306">
        <w:rPr>
          <w:rFonts w:eastAsia="仿宋"/>
          <w:sz w:val="32"/>
          <w:szCs w:val="32"/>
        </w:rPr>
        <w:t>00</w:t>
      </w:r>
      <w:r w:rsidR="00414306">
        <w:rPr>
          <w:rFonts w:eastAsia="仿宋" w:hint="eastAsia"/>
          <w:sz w:val="32"/>
          <w:szCs w:val="32"/>
        </w:rPr>
        <w:t>%</w:t>
      </w:r>
      <w:r>
        <w:rPr>
          <w:rFonts w:eastAsia="仿宋" w:hint="eastAsia"/>
          <w:sz w:val="32"/>
          <w:szCs w:val="32"/>
        </w:rPr>
        <w:t>。</w:t>
      </w:r>
      <w:r w:rsidR="00414306">
        <w:rPr>
          <w:rFonts w:eastAsia="仿宋" w:hint="eastAsia"/>
          <w:sz w:val="32"/>
          <w:szCs w:val="32"/>
        </w:rPr>
        <w:t>各施工项目均在合同规定工期内完成了施工任务，完成目标。</w:t>
      </w:r>
    </w:p>
    <w:p w14:paraId="5CF08AD0" w14:textId="7369FA77" w:rsidR="00A849EB" w:rsidRDefault="00A849EB" w:rsidP="00A849EB">
      <w:pPr>
        <w:widowControl/>
        <w:spacing w:line="560" w:lineRule="exact"/>
        <w:ind w:firstLineChars="200" w:firstLine="640"/>
        <w:rPr>
          <w:rFonts w:eastAsia="仿宋"/>
          <w:sz w:val="32"/>
          <w:szCs w:val="32"/>
        </w:rPr>
      </w:pPr>
      <w:r>
        <w:rPr>
          <w:rFonts w:eastAsia="仿宋" w:hint="eastAsia"/>
          <w:sz w:val="32"/>
          <w:szCs w:val="32"/>
        </w:rPr>
        <w:t>③</w:t>
      </w:r>
      <w:r w:rsidR="00E8173B" w:rsidRPr="00E8173B">
        <w:rPr>
          <w:rFonts w:eastAsia="仿宋" w:hint="eastAsia"/>
          <w:sz w:val="32"/>
          <w:szCs w:val="32"/>
        </w:rPr>
        <w:t>时效指标</w:t>
      </w:r>
      <w:r>
        <w:rPr>
          <w:rFonts w:eastAsia="仿宋" w:hint="eastAsia"/>
          <w:sz w:val="32"/>
          <w:szCs w:val="32"/>
        </w:rPr>
        <w:t>：满分</w:t>
      </w:r>
      <w:r>
        <w:rPr>
          <w:rFonts w:eastAsia="仿宋" w:hint="eastAsia"/>
          <w:sz w:val="32"/>
          <w:szCs w:val="32"/>
        </w:rPr>
        <w:t>10</w:t>
      </w:r>
      <w:r>
        <w:rPr>
          <w:rFonts w:eastAsia="仿宋" w:hint="eastAsia"/>
          <w:sz w:val="32"/>
          <w:szCs w:val="32"/>
        </w:rPr>
        <w:t>分，得分</w:t>
      </w:r>
      <w:r>
        <w:rPr>
          <w:rFonts w:eastAsia="仿宋" w:hint="eastAsia"/>
          <w:sz w:val="32"/>
          <w:szCs w:val="32"/>
        </w:rPr>
        <w:t>10</w:t>
      </w:r>
      <w:r>
        <w:rPr>
          <w:rFonts w:eastAsia="仿宋" w:hint="eastAsia"/>
          <w:sz w:val="32"/>
          <w:szCs w:val="32"/>
        </w:rPr>
        <w:t>分</w:t>
      </w:r>
    </w:p>
    <w:p w14:paraId="130A33FE" w14:textId="712499CB" w:rsidR="00A849EB" w:rsidRDefault="00E8173B" w:rsidP="00A849EB">
      <w:pPr>
        <w:widowControl/>
        <w:spacing w:line="560" w:lineRule="exact"/>
        <w:ind w:firstLineChars="200" w:firstLine="640"/>
        <w:rPr>
          <w:rFonts w:eastAsia="仿宋"/>
          <w:sz w:val="32"/>
          <w:szCs w:val="32"/>
        </w:rPr>
      </w:pPr>
      <w:r w:rsidRPr="00E8173B">
        <w:rPr>
          <w:rFonts w:eastAsia="仿宋" w:hint="eastAsia"/>
          <w:sz w:val="32"/>
          <w:szCs w:val="32"/>
        </w:rPr>
        <w:t>工程款支付及时</w:t>
      </w:r>
      <w:r w:rsidR="00A849EB">
        <w:rPr>
          <w:rFonts w:eastAsia="仿宋"/>
          <w:sz w:val="32"/>
          <w:szCs w:val="32"/>
        </w:rPr>
        <w:t>：满分</w:t>
      </w:r>
      <w:r w:rsidR="00A849EB">
        <w:rPr>
          <w:rFonts w:eastAsia="仿宋" w:hint="eastAsia"/>
          <w:sz w:val="32"/>
          <w:szCs w:val="32"/>
        </w:rPr>
        <w:t>10</w:t>
      </w:r>
      <w:r w:rsidR="00A849EB">
        <w:rPr>
          <w:rFonts w:eastAsia="仿宋"/>
          <w:sz w:val="32"/>
          <w:szCs w:val="32"/>
        </w:rPr>
        <w:t>分，得分</w:t>
      </w:r>
      <w:r w:rsidR="00A849EB">
        <w:rPr>
          <w:rFonts w:eastAsia="仿宋" w:hint="eastAsia"/>
          <w:sz w:val="32"/>
          <w:szCs w:val="32"/>
        </w:rPr>
        <w:t>10</w:t>
      </w:r>
      <w:r w:rsidR="00A849EB">
        <w:rPr>
          <w:rFonts w:eastAsia="仿宋"/>
          <w:sz w:val="32"/>
          <w:szCs w:val="32"/>
        </w:rPr>
        <w:t>分</w:t>
      </w:r>
    </w:p>
    <w:p w14:paraId="586FE50F" w14:textId="0AE0A720" w:rsidR="00E8173B" w:rsidRDefault="00A849EB" w:rsidP="00E8173B">
      <w:pPr>
        <w:widowControl/>
        <w:spacing w:line="560" w:lineRule="exact"/>
        <w:ind w:firstLineChars="200" w:firstLine="640"/>
        <w:rPr>
          <w:rFonts w:eastAsia="仿宋"/>
          <w:sz w:val="32"/>
          <w:szCs w:val="32"/>
        </w:rPr>
      </w:pPr>
      <w:r>
        <w:rPr>
          <w:rFonts w:eastAsia="仿宋" w:hint="eastAsia"/>
          <w:sz w:val="32"/>
          <w:szCs w:val="32"/>
        </w:rPr>
        <w:t>目标为</w:t>
      </w:r>
      <w:r w:rsidR="00E8173B" w:rsidRPr="00E8173B">
        <w:rPr>
          <w:rFonts w:eastAsia="仿宋" w:hint="eastAsia"/>
          <w:sz w:val="32"/>
          <w:szCs w:val="32"/>
        </w:rPr>
        <w:t>工程款支付及时</w:t>
      </w:r>
      <w:r>
        <w:rPr>
          <w:rFonts w:eastAsia="仿宋" w:hint="eastAsia"/>
          <w:sz w:val="32"/>
          <w:szCs w:val="32"/>
        </w:rPr>
        <w:t>。</w:t>
      </w:r>
      <w:r w:rsidR="00E8173B">
        <w:rPr>
          <w:rFonts w:eastAsia="仿宋" w:hint="eastAsia"/>
          <w:sz w:val="32"/>
          <w:szCs w:val="32"/>
        </w:rPr>
        <w:t>各施工项目的工程款均按合同规定及时支付，完成目标。</w:t>
      </w:r>
    </w:p>
    <w:p w14:paraId="05F8C1E3" w14:textId="57B35FCB" w:rsidR="00A47005" w:rsidRDefault="005F059D" w:rsidP="00A849EB">
      <w:pPr>
        <w:widowControl/>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w:t>
      </w:r>
      <w:r>
        <w:rPr>
          <w:rFonts w:eastAsia="仿宋" w:hint="eastAsia"/>
          <w:sz w:val="32"/>
          <w:szCs w:val="32"/>
        </w:rPr>
        <w:t>效益</w:t>
      </w:r>
      <w:r>
        <w:rPr>
          <w:rFonts w:eastAsia="仿宋"/>
          <w:sz w:val="32"/>
          <w:szCs w:val="32"/>
        </w:rPr>
        <w:t>指标完成情况分析（满分</w:t>
      </w:r>
      <w:r>
        <w:rPr>
          <w:rFonts w:eastAsia="仿宋" w:hint="eastAsia"/>
          <w:sz w:val="32"/>
          <w:szCs w:val="32"/>
        </w:rPr>
        <w:t>40</w:t>
      </w:r>
      <w:r>
        <w:rPr>
          <w:rFonts w:eastAsia="仿宋"/>
          <w:sz w:val="32"/>
          <w:szCs w:val="32"/>
        </w:rPr>
        <w:t>分，得分</w:t>
      </w:r>
      <w:r>
        <w:rPr>
          <w:rFonts w:eastAsia="仿宋" w:hint="eastAsia"/>
          <w:sz w:val="32"/>
          <w:szCs w:val="32"/>
        </w:rPr>
        <w:t>40</w:t>
      </w:r>
      <w:r>
        <w:rPr>
          <w:rFonts w:eastAsia="仿宋"/>
          <w:sz w:val="32"/>
          <w:szCs w:val="32"/>
        </w:rPr>
        <w:t>分）</w:t>
      </w:r>
    </w:p>
    <w:p w14:paraId="3332E0EE" w14:textId="745840F5" w:rsidR="00A47005" w:rsidRDefault="005F059D">
      <w:pPr>
        <w:widowControl/>
        <w:spacing w:line="560" w:lineRule="exact"/>
        <w:ind w:firstLineChars="200" w:firstLine="640"/>
        <w:rPr>
          <w:rFonts w:eastAsia="仿宋"/>
          <w:sz w:val="32"/>
          <w:szCs w:val="32"/>
        </w:rPr>
      </w:pPr>
      <w:r>
        <w:rPr>
          <w:rFonts w:eastAsia="仿宋" w:hint="eastAsia"/>
          <w:sz w:val="32"/>
          <w:szCs w:val="32"/>
        </w:rPr>
        <w:t>①社会效益指标：</w:t>
      </w:r>
      <w:r>
        <w:rPr>
          <w:rFonts w:eastAsia="仿宋"/>
          <w:sz w:val="32"/>
          <w:szCs w:val="32"/>
        </w:rPr>
        <w:t>满分</w:t>
      </w:r>
      <w:r w:rsidR="00D97F8B">
        <w:rPr>
          <w:rFonts w:eastAsia="仿宋"/>
          <w:sz w:val="32"/>
          <w:szCs w:val="32"/>
        </w:rPr>
        <w:t>3</w:t>
      </w:r>
      <w:r>
        <w:rPr>
          <w:rFonts w:eastAsia="仿宋" w:hint="eastAsia"/>
          <w:sz w:val="32"/>
          <w:szCs w:val="32"/>
        </w:rPr>
        <w:t>0</w:t>
      </w:r>
      <w:r>
        <w:rPr>
          <w:rFonts w:eastAsia="仿宋"/>
          <w:sz w:val="32"/>
          <w:szCs w:val="32"/>
        </w:rPr>
        <w:t>分，得分</w:t>
      </w:r>
      <w:r w:rsidR="00D97F8B">
        <w:rPr>
          <w:rFonts w:eastAsia="仿宋"/>
          <w:sz w:val="32"/>
          <w:szCs w:val="32"/>
        </w:rPr>
        <w:t>3</w:t>
      </w:r>
      <w:r>
        <w:rPr>
          <w:rFonts w:eastAsia="仿宋" w:hint="eastAsia"/>
          <w:sz w:val="32"/>
          <w:szCs w:val="32"/>
        </w:rPr>
        <w:t>0</w:t>
      </w:r>
      <w:r>
        <w:rPr>
          <w:rFonts w:eastAsia="仿宋"/>
          <w:sz w:val="32"/>
          <w:szCs w:val="32"/>
        </w:rPr>
        <w:t>分</w:t>
      </w:r>
    </w:p>
    <w:p w14:paraId="41EBDE88" w14:textId="08FD05A6" w:rsidR="00A47005" w:rsidRDefault="00D97F8B">
      <w:pPr>
        <w:widowControl/>
        <w:spacing w:line="560" w:lineRule="exact"/>
        <w:ind w:firstLineChars="200" w:firstLine="640"/>
        <w:rPr>
          <w:rFonts w:eastAsia="仿宋"/>
          <w:sz w:val="32"/>
          <w:szCs w:val="32"/>
        </w:rPr>
      </w:pPr>
      <w:r w:rsidRPr="00D97F8B">
        <w:rPr>
          <w:rFonts w:eastAsia="仿宋" w:hint="eastAsia"/>
          <w:sz w:val="32"/>
          <w:szCs w:val="32"/>
        </w:rPr>
        <w:t>改善道路照明设施</w:t>
      </w:r>
      <w:r w:rsidR="005F059D">
        <w:rPr>
          <w:rFonts w:eastAsia="仿宋"/>
          <w:sz w:val="32"/>
          <w:szCs w:val="32"/>
        </w:rPr>
        <w:t>：满分</w:t>
      </w:r>
      <w:r w:rsidR="005F059D">
        <w:rPr>
          <w:rFonts w:eastAsia="仿宋" w:hint="eastAsia"/>
          <w:sz w:val="32"/>
          <w:szCs w:val="32"/>
        </w:rPr>
        <w:t>1</w:t>
      </w:r>
      <w:r>
        <w:rPr>
          <w:rFonts w:eastAsia="仿宋"/>
          <w:sz w:val="32"/>
          <w:szCs w:val="32"/>
        </w:rPr>
        <w:t>5</w:t>
      </w:r>
      <w:r w:rsidR="005F059D">
        <w:rPr>
          <w:rFonts w:eastAsia="仿宋"/>
          <w:sz w:val="32"/>
          <w:szCs w:val="32"/>
        </w:rPr>
        <w:t>分，得分</w:t>
      </w:r>
      <w:r w:rsidR="005F059D">
        <w:rPr>
          <w:rFonts w:eastAsia="仿宋" w:hint="eastAsia"/>
          <w:sz w:val="32"/>
          <w:szCs w:val="32"/>
        </w:rPr>
        <w:t>1</w:t>
      </w:r>
      <w:r>
        <w:rPr>
          <w:rFonts w:eastAsia="仿宋"/>
          <w:sz w:val="32"/>
          <w:szCs w:val="32"/>
        </w:rPr>
        <w:t>5</w:t>
      </w:r>
      <w:r w:rsidR="005F059D">
        <w:rPr>
          <w:rFonts w:eastAsia="仿宋"/>
          <w:sz w:val="32"/>
          <w:szCs w:val="32"/>
        </w:rPr>
        <w:t>分</w:t>
      </w:r>
    </w:p>
    <w:p w14:paraId="10C4D99B" w14:textId="0F3AAFAE" w:rsidR="00A47005" w:rsidRDefault="005F059D">
      <w:pPr>
        <w:widowControl/>
        <w:spacing w:line="560" w:lineRule="exact"/>
        <w:ind w:firstLineChars="200" w:firstLine="640"/>
        <w:rPr>
          <w:rFonts w:eastAsia="仿宋"/>
          <w:sz w:val="32"/>
          <w:szCs w:val="32"/>
        </w:rPr>
      </w:pPr>
      <w:r>
        <w:rPr>
          <w:rFonts w:eastAsia="仿宋" w:hint="eastAsia"/>
          <w:sz w:val="32"/>
          <w:szCs w:val="32"/>
        </w:rPr>
        <w:lastRenderedPageBreak/>
        <w:t>目标为</w:t>
      </w:r>
      <w:r w:rsidR="00D97F8B" w:rsidRPr="00D97F8B">
        <w:rPr>
          <w:rFonts w:eastAsia="仿宋" w:hint="eastAsia"/>
          <w:sz w:val="32"/>
          <w:szCs w:val="32"/>
        </w:rPr>
        <w:t>改善道路照明设施</w:t>
      </w:r>
      <w:r>
        <w:rPr>
          <w:rFonts w:eastAsia="仿宋" w:hint="eastAsia"/>
          <w:sz w:val="32"/>
          <w:szCs w:val="32"/>
        </w:rPr>
        <w:t>。本项目</w:t>
      </w:r>
      <w:r w:rsidR="00D97F8B">
        <w:rPr>
          <w:rFonts w:eastAsia="仿宋"/>
          <w:sz w:val="32"/>
          <w:szCs w:val="32"/>
        </w:rPr>
        <w:t>14</w:t>
      </w:r>
      <w:r>
        <w:rPr>
          <w:rFonts w:eastAsia="仿宋" w:hint="eastAsia"/>
          <w:sz w:val="32"/>
          <w:szCs w:val="32"/>
        </w:rPr>
        <w:t>个子项目的实施</w:t>
      </w:r>
      <w:r w:rsidR="00D97F8B">
        <w:rPr>
          <w:rFonts w:eastAsia="仿宋" w:hint="eastAsia"/>
          <w:sz w:val="32"/>
          <w:szCs w:val="32"/>
        </w:rPr>
        <w:t>改造和巩固提升了</w:t>
      </w:r>
      <w:r>
        <w:rPr>
          <w:rFonts w:eastAsia="仿宋" w:hint="eastAsia"/>
          <w:sz w:val="32"/>
          <w:szCs w:val="32"/>
        </w:rPr>
        <w:t>区内</w:t>
      </w:r>
      <w:r w:rsidR="00D97F8B" w:rsidRPr="00D97F8B">
        <w:rPr>
          <w:rFonts w:eastAsia="仿宋" w:hint="eastAsia"/>
          <w:sz w:val="32"/>
          <w:szCs w:val="32"/>
        </w:rPr>
        <w:t>道路照明设施</w:t>
      </w:r>
      <w:r>
        <w:rPr>
          <w:rFonts w:eastAsia="仿宋" w:hint="eastAsia"/>
          <w:sz w:val="32"/>
          <w:szCs w:val="32"/>
        </w:rPr>
        <w:t>，子项目整体完成情况较好，较好改善了居民交通出行环境。</w:t>
      </w:r>
    </w:p>
    <w:p w14:paraId="6ADCCCBF" w14:textId="36BA4481" w:rsidR="00A47005" w:rsidRDefault="005F059D">
      <w:pPr>
        <w:widowControl/>
        <w:spacing w:line="560" w:lineRule="exact"/>
        <w:ind w:firstLineChars="200" w:firstLine="640"/>
        <w:rPr>
          <w:rFonts w:eastAsia="仿宋"/>
          <w:sz w:val="32"/>
          <w:szCs w:val="32"/>
        </w:rPr>
      </w:pPr>
      <w:r>
        <w:rPr>
          <w:rFonts w:eastAsia="仿宋" w:hint="eastAsia"/>
          <w:sz w:val="32"/>
          <w:szCs w:val="32"/>
        </w:rPr>
        <w:t>无安全生产事故发生</w:t>
      </w:r>
      <w:r>
        <w:rPr>
          <w:rFonts w:eastAsia="仿宋"/>
          <w:sz w:val="32"/>
          <w:szCs w:val="32"/>
        </w:rPr>
        <w:t>：</w:t>
      </w:r>
      <w:r w:rsidR="00D97F8B">
        <w:rPr>
          <w:rFonts w:eastAsia="仿宋"/>
          <w:sz w:val="32"/>
          <w:szCs w:val="32"/>
        </w:rPr>
        <w:t>满分</w:t>
      </w:r>
      <w:r w:rsidR="00D97F8B">
        <w:rPr>
          <w:rFonts w:eastAsia="仿宋" w:hint="eastAsia"/>
          <w:sz w:val="32"/>
          <w:szCs w:val="32"/>
        </w:rPr>
        <w:t>1</w:t>
      </w:r>
      <w:r w:rsidR="00D97F8B">
        <w:rPr>
          <w:rFonts w:eastAsia="仿宋"/>
          <w:sz w:val="32"/>
          <w:szCs w:val="32"/>
        </w:rPr>
        <w:t>5</w:t>
      </w:r>
      <w:r w:rsidR="00D97F8B">
        <w:rPr>
          <w:rFonts w:eastAsia="仿宋"/>
          <w:sz w:val="32"/>
          <w:szCs w:val="32"/>
        </w:rPr>
        <w:t>分，得分</w:t>
      </w:r>
      <w:r w:rsidR="00D97F8B">
        <w:rPr>
          <w:rFonts w:eastAsia="仿宋" w:hint="eastAsia"/>
          <w:sz w:val="32"/>
          <w:szCs w:val="32"/>
        </w:rPr>
        <w:t>1</w:t>
      </w:r>
      <w:r w:rsidR="00D97F8B">
        <w:rPr>
          <w:rFonts w:eastAsia="仿宋"/>
          <w:sz w:val="32"/>
          <w:szCs w:val="32"/>
        </w:rPr>
        <w:t>5</w:t>
      </w:r>
      <w:r w:rsidR="00D97F8B">
        <w:rPr>
          <w:rFonts w:eastAsia="仿宋"/>
          <w:sz w:val="32"/>
          <w:szCs w:val="32"/>
        </w:rPr>
        <w:t>分</w:t>
      </w:r>
    </w:p>
    <w:p w14:paraId="33A7B97E" w14:textId="58915909" w:rsidR="00A47005" w:rsidRDefault="005F059D">
      <w:pPr>
        <w:widowControl/>
        <w:spacing w:line="560" w:lineRule="exact"/>
        <w:ind w:firstLineChars="200" w:firstLine="640"/>
        <w:rPr>
          <w:rFonts w:eastAsia="仿宋"/>
          <w:sz w:val="32"/>
          <w:szCs w:val="32"/>
        </w:rPr>
      </w:pPr>
      <w:r>
        <w:rPr>
          <w:rFonts w:eastAsia="仿宋" w:hint="eastAsia"/>
          <w:sz w:val="32"/>
          <w:szCs w:val="32"/>
        </w:rPr>
        <w:t>目标为零事故。区住建局严抓项目安全生产，</w:t>
      </w:r>
      <w:r w:rsidR="00D97F8B">
        <w:rPr>
          <w:rFonts w:eastAsia="仿宋" w:hint="eastAsia"/>
          <w:sz w:val="32"/>
          <w:szCs w:val="32"/>
        </w:rPr>
        <w:t>加强项目工地巡查，</w:t>
      </w:r>
      <w:r w:rsidR="00873591">
        <w:rPr>
          <w:rFonts w:eastAsia="仿宋" w:hint="eastAsia"/>
          <w:sz w:val="32"/>
          <w:szCs w:val="32"/>
        </w:rPr>
        <w:t>2021</w:t>
      </w:r>
      <w:r>
        <w:rPr>
          <w:rFonts w:eastAsia="仿宋" w:hint="eastAsia"/>
          <w:sz w:val="32"/>
          <w:szCs w:val="32"/>
        </w:rPr>
        <w:t>年未发生安全生产事故。</w:t>
      </w:r>
    </w:p>
    <w:p w14:paraId="4483E539" w14:textId="77777777" w:rsidR="00A47005" w:rsidRDefault="005F059D">
      <w:pPr>
        <w:widowControl/>
        <w:spacing w:line="560" w:lineRule="exact"/>
        <w:ind w:firstLineChars="200" w:firstLine="640"/>
        <w:rPr>
          <w:rFonts w:eastAsia="仿宋"/>
          <w:sz w:val="32"/>
          <w:szCs w:val="32"/>
        </w:rPr>
      </w:pPr>
      <w:r>
        <w:rPr>
          <w:rFonts w:eastAsia="仿宋" w:hint="eastAsia"/>
          <w:sz w:val="32"/>
          <w:szCs w:val="32"/>
        </w:rPr>
        <w:t>②生态效益指标</w:t>
      </w:r>
      <w:r>
        <w:rPr>
          <w:rFonts w:eastAsia="仿宋"/>
          <w:sz w:val="32"/>
          <w:szCs w:val="32"/>
        </w:rPr>
        <w:t>：满分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12FD9C5E" w14:textId="77777777" w:rsidR="00A47005" w:rsidRDefault="005F059D">
      <w:pPr>
        <w:widowControl/>
        <w:spacing w:line="560" w:lineRule="exact"/>
        <w:ind w:firstLineChars="200" w:firstLine="640"/>
        <w:rPr>
          <w:rFonts w:eastAsia="仿宋"/>
          <w:sz w:val="32"/>
          <w:szCs w:val="32"/>
        </w:rPr>
      </w:pPr>
      <w:r>
        <w:rPr>
          <w:rFonts w:eastAsia="仿宋" w:hint="eastAsia"/>
          <w:sz w:val="32"/>
          <w:szCs w:val="32"/>
        </w:rPr>
        <w:t>无生态环境影响方面的投诉：</w:t>
      </w:r>
      <w:r>
        <w:rPr>
          <w:rFonts w:eastAsia="仿宋"/>
          <w:sz w:val="32"/>
          <w:szCs w:val="32"/>
        </w:rPr>
        <w:t>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266481C4" w14:textId="181C5355" w:rsidR="00A47005" w:rsidRDefault="005F059D">
      <w:pPr>
        <w:widowControl/>
        <w:spacing w:line="560" w:lineRule="exact"/>
        <w:ind w:firstLineChars="200" w:firstLine="640"/>
        <w:rPr>
          <w:rFonts w:eastAsia="仿宋"/>
          <w:sz w:val="32"/>
          <w:szCs w:val="32"/>
        </w:rPr>
      </w:pPr>
      <w:r>
        <w:rPr>
          <w:rFonts w:eastAsia="仿宋" w:hint="eastAsia"/>
          <w:sz w:val="32"/>
          <w:szCs w:val="32"/>
        </w:rPr>
        <w:t>目标为零投诉。各施工项目严格落实环境保护措施，</w:t>
      </w:r>
      <w:r w:rsidR="00873591">
        <w:rPr>
          <w:rFonts w:eastAsia="仿宋" w:hint="eastAsia"/>
          <w:sz w:val="32"/>
          <w:szCs w:val="32"/>
        </w:rPr>
        <w:t>2021</w:t>
      </w:r>
      <w:r>
        <w:rPr>
          <w:rFonts w:eastAsia="仿宋" w:hint="eastAsia"/>
          <w:sz w:val="32"/>
          <w:szCs w:val="32"/>
        </w:rPr>
        <w:t>年无生态环境影响方面的投诉。</w:t>
      </w:r>
    </w:p>
    <w:p w14:paraId="1976DFF9" w14:textId="77777777"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（四）上年度部门自评结果应用情况</w:t>
      </w:r>
    </w:p>
    <w:p w14:paraId="5A884C22" w14:textId="77777777" w:rsidR="00E6484F" w:rsidRDefault="00E6484F" w:rsidP="00E6484F">
      <w:pPr>
        <w:widowControl/>
        <w:spacing w:line="560" w:lineRule="exact"/>
        <w:ind w:firstLineChars="200" w:firstLine="640"/>
        <w:rPr>
          <w:rFonts w:eastAsia="仿宋"/>
          <w:sz w:val="32"/>
          <w:szCs w:val="32"/>
        </w:rPr>
      </w:pPr>
      <w:r w:rsidRPr="000A333A">
        <w:rPr>
          <w:rFonts w:eastAsia="仿宋" w:hint="eastAsia"/>
          <w:sz w:val="32"/>
          <w:szCs w:val="32"/>
        </w:rPr>
        <w:t>该项目为本年度新增项目，上年度无对应绩效评价。</w:t>
      </w:r>
    </w:p>
    <w:p w14:paraId="0DC26E19" w14:textId="77777777" w:rsidR="00A47005" w:rsidRDefault="005F059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（五）其他佐证材料</w:t>
      </w:r>
    </w:p>
    <w:p w14:paraId="77067871" w14:textId="77777777" w:rsidR="00A47005" w:rsidRDefault="005F059D">
      <w:pPr>
        <w:widowControl/>
        <w:spacing w:line="560" w:lineRule="exact"/>
        <w:ind w:firstLineChars="200" w:firstLine="640"/>
        <w:rPr>
          <w:rFonts w:eastAsia="仿宋"/>
          <w:sz w:val="32"/>
          <w:szCs w:val="32"/>
        </w:rPr>
      </w:pPr>
      <w:r>
        <w:rPr>
          <w:rFonts w:eastAsia="仿宋"/>
          <w:sz w:val="32"/>
          <w:szCs w:val="32"/>
        </w:rPr>
        <w:t>无。</w:t>
      </w:r>
    </w:p>
    <w:p w14:paraId="4E4777B4" w14:textId="77777777" w:rsidR="00A47005" w:rsidRDefault="00A47005">
      <w:pPr>
        <w:pStyle w:val="5"/>
        <w:rPr>
          <w:rFonts w:eastAsia="仿宋"/>
          <w:sz w:val="32"/>
          <w:szCs w:val="32"/>
        </w:rPr>
      </w:pPr>
    </w:p>
    <w:p w14:paraId="26C82529" w14:textId="77777777" w:rsidR="00A47005" w:rsidRDefault="00A47005"/>
    <w:p w14:paraId="67465788" w14:textId="3BCA690E" w:rsidR="00A47005" w:rsidRDefault="005F059D">
      <w:pPr>
        <w:widowControl/>
        <w:spacing w:line="560" w:lineRule="exact"/>
        <w:ind w:firstLineChars="200" w:firstLine="480"/>
        <w:jc w:val="right"/>
        <w:rPr>
          <w:rFonts w:eastAsia="仿宋"/>
          <w:sz w:val="32"/>
          <w:szCs w:val="32"/>
        </w:rPr>
      </w:pPr>
      <w:r>
        <w:rPr>
          <w:rFonts w:eastAsia="宋体"/>
          <w:color w:val="000000"/>
          <w:kern w:val="0"/>
          <w:sz w:val="24"/>
        </w:rPr>
        <w:t xml:space="preserve">　</w:t>
      </w:r>
      <w:r>
        <w:rPr>
          <w:rFonts w:eastAsia="宋体"/>
          <w:color w:val="000000"/>
          <w:kern w:val="0"/>
          <w:sz w:val="24"/>
        </w:rPr>
        <w:t xml:space="preserve">         </w:t>
      </w:r>
      <w:r>
        <w:rPr>
          <w:rFonts w:eastAsia="仿宋" w:hint="eastAsia"/>
          <w:sz w:val="32"/>
          <w:szCs w:val="32"/>
        </w:rPr>
        <w:t>武汉经济技术开发区（汉南区）住房和城乡建设局</w:t>
      </w:r>
    </w:p>
    <w:p w14:paraId="1098DABF" w14:textId="1282A2F0" w:rsidR="00A47005" w:rsidRDefault="005F059D">
      <w:pPr>
        <w:widowControl/>
        <w:wordWrap w:val="0"/>
        <w:spacing w:line="560" w:lineRule="exact"/>
        <w:ind w:firstLineChars="1600" w:firstLine="5120"/>
        <w:jc w:val="right"/>
        <w:rPr>
          <w:rFonts w:eastAsia="仿宋"/>
          <w:sz w:val="32"/>
          <w:szCs w:val="32"/>
        </w:rPr>
      </w:pPr>
      <w:r>
        <w:rPr>
          <w:rFonts w:eastAsia="仿宋"/>
          <w:sz w:val="32"/>
          <w:szCs w:val="32"/>
        </w:rPr>
        <w:t>202</w:t>
      </w:r>
      <w:r w:rsidR="00FC78F9">
        <w:rPr>
          <w:rFonts w:eastAsia="仿宋"/>
          <w:sz w:val="32"/>
          <w:szCs w:val="32"/>
        </w:rPr>
        <w:t>2</w:t>
      </w:r>
      <w:r>
        <w:rPr>
          <w:rFonts w:eastAsia="仿宋"/>
          <w:sz w:val="32"/>
          <w:szCs w:val="32"/>
        </w:rPr>
        <w:t>年</w:t>
      </w:r>
      <w:r w:rsidR="00FC78F9">
        <w:rPr>
          <w:rFonts w:eastAsia="仿宋"/>
          <w:sz w:val="32"/>
          <w:szCs w:val="32"/>
        </w:rPr>
        <w:t>5</w:t>
      </w:r>
      <w:r>
        <w:rPr>
          <w:rFonts w:eastAsia="仿宋"/>
          <w:sz w:val="32"/>
          <w:szCs w:val="32"/>
        </w:rPr>
        <w:t>月</w:t>
      </w:r>
      <w:r w:rsidR="007209EA">
        <w:rPr>
          <w:rFonts w:eastAsia="仿宋"/>
          <w:sz w:val="32"/>
          <w:szCs w:val="32"/>
        </w:rPr>
        <w:t>25</w:t>
      </w:r>
      <w:r>
        <w:rPr>
          <w:rFonts w:eastAsia="仿宋"/>
          <w:sz w:val="32"/>
          <w:szCs w:val="32"/>
        </w:rPr>
        <w:t>日</w:t>
      </w:r>
      <w:r>
        <w:rPr>
          <w:rFonts w:eastAsia="仿宋" w:hint="eastAsia"/>
          <w:sz w:val="32"/>
          <w:szCs w:val="32"/>
        </w:rPr>
        <w:t xml:space="preserve">            </w:t>
      </w:r>
    </w:p>
    <w:p w14:paraId="530C78CC" w14:textId="77777777" w:rsidR="00A47005" w:rsidRDefault="00A47005">
      <w:pPr>
        <w:widowControl/>
        <w:spacing w:after="240" w:line="432" w:lineRule="atLeast"/>
        <w:jc w:val="left"/>
        <w:rPr>
          <w:rFonts w:eastAsia="宋体"/>
          <w:color w:val="000000"/>
          <w:kern w:val="0"/>
          <w:sz w:val="24"/>
        </w:rPr>
      </w:pPr>
    </w:p>
    <w:p w14:paraId="208318C8" w14:textId="77777777" w:rsidR="00A47005" w:rsidRDefault="00A47005">
      <w:pPr>
        <w:widowControl/>
        <w:spacing w:after="240" w:line="432" w:lineRule="atLeast"/>
        <w:jc w:val="left"/>
      </w:pPr>
    </w:p>
    <w:sectPr w:rsidR="00A47005">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7650" w14:textId="77777777" w:rsidR="00830617" w:rsidRDefault="00830617">
      <w:r>
        <w:separator/>
      </w:r>
    </w:p>
  </w:endnote>
  <w:endnote w:type="continuationSeparator" w:id="0">
    <w:p w14:paraId="1E21F1C9" w14:textId="77777777" w:rsidR="00830617" w:rsidRDefault="0083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0967F" w14:textId="77777777" w:rsidR="00A47005" w:rsidRDefault="005F059D">
    <w:pPr>
      <w:pStyle w:val="a6"/>
      <w:jc w:val="center"/>
    </w:pPr>
    <w:r>
      <w:fldChar w:fldCharType="begin"/>
    </w:r>
    <w:r>
      <w:instrText xml:space="preserve"> PAGE   \* MERGEFORMAT </w:instrText>
    </w:r>
    <w:r>
      <w:fldChar w:fldCharType="separate"/>
    </w:r>
    <w:r>
      <w:rPr>
        <w:lang w:val="zh-CN"/>
      </w:rPr>
      <w:t>14</w:t>
    </w:r>
    <w:r>
      <w:rPr>
        <w:lang w:val="zh-CN"/>
      </w:rPr>
      <w:fldChar w:fldCharType="end"/>
    </w:r>
  </w:p>
  <w:p w14:paraId="2E2A3A37" w14:textId="77777777" w:rsidR="00A47005" w:rsidRDefault="00A4700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AA76F" w14:textId="77777777" w:rsidR="00830617" w:rsidRDefault="00830617">
      <w:r>
        <w:separator/>
      </w:r>
    </w:p>
  </w:footnote>
  <w:footnote w:type="continuationSeparator" w:id="0">
    <w:p w14:paraId="10AB0389" w14:textId="77777777" w:rsidR="00830617" w:rsidRDefault="00830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0E357"/>
    <w:multiLevelType w:val="singleLevel"/>
    <w:tmpl w:val="DEE0E357"/>
    <w:lvl w:ilvl="0">
      <w:start w:val="2"/>
      <w:numFmt w:val="chineseCounting"/>
      <w:suff w:val="nothing"/>
      <w:lvlText w:val="%1、"/>
      <w:lvlJc w:val="left"/>
      <w:rPr>
        <w:rFonts w:hint="eastAsia"/>
      </w:rPr>
    </w:lvl>
  </w:abstractNum>
  <w:num w:numId="1" w16cid:durableId="616760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revisionView w:inkAnnotations="0"/>
  <w:defaultTabStop w:val="420"/>
  <w:drawingGridHorizontalSpacing w:val="150"/>
  <w:drawingGridVerticalSpacing w:val="58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F82"/>
    <w:rsid w:val="000101E1"/>
    <w:rsid w:val="000154B7"/>
    <w:rsid w:val="00020084"/>
    <w:rsid w:val="00032BAC"/>
    <w:rsid w:val="00057FFB"/>
    <w:rsid w:val="000732DA"/>
    <w:rsid w:val="00075CDC"/>
    <w:rsid w:val="000B1E8F"/>
    <w:rsid w:val="000E19BC"/>
    <w:rsid w:val="00103D16"/>
    <w:rsid w:val="00164D84"/>
    <w:rsid w:val="00167914"/>
    <w:rsid w:val="001C5A40"/>
    <w:rsid w:val="001D628A"/>
    <w:rsid w:val="00203D57"/>
    <w:rsid w:val="002233F7"/>
    <w:rsid w:val="00250053"/>
    <w:rsid w:val="00287C3C"/>
    <w:rsid w:val="00306447"/>
    <w:rsid w:val="00331F34"/>
    <w:rsid w:val="00332F8B"/>
    <w:rsid w:val="00343DF4"/>
    <w:rsid w:val="0039432D"/>
    <w:rsid w:val="003A26A2"/>
    <w:rsid w:val="003C235F"/>
    <w:rsid w:val="003C6374"/>
    <w:rsid w:val="00414306"/>
    <w:rsid w:val="00415F7C"/>
    <w:rsid w:val="004531B5"/>
    <w:rsid w:val="00466156"/>
    <w:rsid w:val="004C3ADE"/>
    <w:rsid w:val="0056719E"/>
    <w:rsid w:val="005D07CE"/>
    <w:rsid w:val="005F059D"/>
    <w:rsid w:val="00690725"/>
    <w:rsid w:val="006A453E"/>
    <w:rsid w:val="006B653B"/>
    <w:rsid w:val="006F27ED"/>
    <w:rsid w:val="007209EA"/>
    <w:rsid w:val="007553C7"/>
    <w:rsid w:val="00784326"/>
    <w:rsid w:val="00785AF7"/>
    <w:rsid w:val="007A1DC2"/>
    <w:rsid w:val="007B2261"/>
    <w:rsid w:val="007D2A4D"/>
    <w:rsid w:val="007D7B7E"/>
    <w:rsid w:val="00830617"/>
    <w:rsid w:val="008322FA"/>
    <w:rsid w:val="00873591"/>
    <w:rsid w:val="008933BB"/>
    <w:rsid w:val="008A20F2"/>
    <w:rsid w:val="008B50FA"/>
    <w:rsid w:val="0094168E"/>
    <w:rsid w:val="0096649C"/>
    <w:rsid w:val="009F652F"/>
    <w:rsid w:val="00A235D9"/>
    <w:rsid w:val="00A47005"/>
    <w:rsid w:val="00A72CA8"/>
    <w:rsid w:val="00A849EB"/>
    <w:rsid w:val="00A853CB"/>
    <w:rsid w:val="00A91B24"/>
    <w:rsid w:val="00AA2B82"/>
    <w:rsid w:val="00AC315F"/>
    <w:rsid w:val="00AD1D01"/>
    <w:rsid w:val="00B8259D"/>
    <w:rsid w:val="00BC6B24"/>
    <w:rsid w:val="00C43237"/>
    <w:rsid w:val="00C97794"/>
    <w:rsid w:val="00CC152C"/>
    <w:rsid w:val="00CE1063"/>
    <w:rsid w:val="00D40027"/>
    <w:rsid w:val="00D63908"/>
    <w:rsid w:val="00D97F8B"/>
    <w:rsid w:val="00DD09A2"/>
    <w:rsid w:val="00DD16E3"/>
    <w:rsid w:val="00E02E05"/>
    <w:rsid w:val="00E255CD"/>
    <w:rsid w:val="00E54B40"/>
    <w:rsid w:val="00E6484F"/>
    <w:rsid w:val="00E8173B"/>
    <w:rsid w:val="00ED6D53"/>
    <w:rsid w:val="00EE6F1A"/>
    <w:rsid w:val="00F10473"/>
    <w:rsid w:val="00F437B4"/>
    <w:rsid w:val="00F57F82"/>
    <w:rsid w:val="00F75963"/>
    <w:rsid w:val="00FA357A"/>
    <w:rsid w:val="00FC78F9"/>
    <w:rsid w:val="00FE1FF4"/>
    <w:rsid w:val="00FF4DCF"/>
    <w:rsid w:val="01745D0A"/>
    <w:rsid w:val="02C86339"/>
    <w:rsid w:val="03623055"/>
    <w:rsid w:val="037D0BC8"/>
    <w:rsid w:val="04B77E35"/>
    <w:rsid w:val="065D1221"/>
    <w:rsid w:val="06F022F4"/>
    <w:rsid w:val="0845082D"/>
    <w:rsid w:val="0855439B"/>
    <w:rsid w:val="094115EA"/>
    <w:rsid w:val="096A663E"/>
    <w:rsid w:val="09E965F2"/>
    <w:rsid w:val="0A87714B"/>
    <w:rsid w:val="0CAA3050"/>
    <w:rsid w:val="0CBF575D"/>
    <w:rsid w:val="0D660F6F"/>
    <w:rsid w:val="0EBA438E"/>
    <w:rsid w:val="10426B40"/>
    <w:rsid w:val="10793D4A"/>
    <w:rsid w:val="11D7196B"/>
    <w:rsid w:val="122A5159"/>
    <w:rsid w:val="13511532"/>
    <w:rsid w:val="139840D3"/>
    <w:rsid w:val="143E091F"/>
    <w:rsid w:val="14865FC8"/>
    <w:rsid w:val="150C2DB0"/>
    <w:rsid w:val="17C34C75"/>
    <w:rsid w:val="1A8E0BC2"/>
    <w:rsid w:val="1B515EE3"/>
    <w:rsid w:val="1BB80B76"/>
    <w:rsid w:val="1C125FA5"/>
    <w:rsid w:val="1CD14DDA"/>
    <w:rsid w:val="1CE94882"/>
    <w:rsid w:val="1D296283"/>
    <w:rsid w:val="1E761F05"/>
    <w:rsid w:val="1FC7205C"/>
    <w:rsid w:val="20522F58"/>
    <w:rsid w:val="211537CA"/>
    <w:rsid w:val="21167BF2"/>
    <w:rsid w:val="228B3D05"/>
    <w:rsid w:val="24E4263B"/>
    <w:rsid w:val="25ED314E"/>
    <w:rsid w:val="27125C45"/>
    <w:rsid w:val="276E7926"/>
    <w:rsid w:val="286D5E37"/>
    <w:rsid w:val="28A61929"/>
    <w:rsid w:val="29370DD6"/>
    <w:rsid w:val="2AC72633"/>
    <w:rsid w:val="2B195812"/>
    <w:rsid w:val="2C7143CB"/>
    <w:rsid w:val="2DF34CC0"/>
    <w:rsid w:val="2FD80396"/>
    <w:rsid w:val="2FE17116"/>
    <w:rsid w:val="31EC0BC7"/>
    <w:rsid w:val="33384970"/>
    <w:rsid w:val="37604735"/>
    <w:rsid w:val="37C25012"/>
    <w:rsid w:val="37C877E9"/>
    <w:rsid w:val="38EF7AD8"/>
    <w:rsid w:val="391179DE"/>
    <w:rsid w:val="3AC26D8D"/>
    <w:rsid w:val="3AD60F72"/>
    <w:rsid w:val="3DD6679A"/>
    <w:rsid w:val="3E06382C"/>
    <w:rsid w:val="3E1672E6"/>
    <w:rsid w:val="3E185929"/>
    <w:rsid w:val="3E427927"/>
    <w:rsid w:val="3E612FB7"/>
    <w:rsid w:val="3EE947C1"/>
    <w:rsid w:val="40931DD7"/>
    <w:rsid w:val="415F08D8"/>
    <w:rsid w:val="42B46536"/>
    <w:rsid w:val="433B52D2"/>
    <w:rsid w:val="434010BE"/>
    <w:rsid w:val="44A95196"/>
    <w:rsid w:val="44DC6F9E"/>
    <w:rsid w:val="44E2230F"/>
    <w:rsid w:val="4549266A"/>
    <w:rsid w:val="46F9107C"/>
    <w:rsid w:val="48B51347"/>
    <w:rsid w:val="4A55216A"/>
    <w:rsid w:val="4AAE000A"/>
    <w:rsid w:val="4B3509A2"/>
    <w:rsid w:val="4D2B5F57"/>
    <w:rsid w:val="4D4F4973"/>
    <w:rsid w:val="4F7E7282"/>
    <w:rsid w:val="4FE0696A"/>
    <w:rsid w:val="51FD19E1"/>
    <w:rsid w:val="52C0009F"/>
    <w:rsid w:val="5408455A"/>
    <w:rsid w:val="543B5F7F"/>
    <w:rsid w:val="54B70621"/>
    <w:rsid w:val="553D1944"/>
    <w:rsid w:val="55673508"/>
    <w:rsid w:val="55D05801"/>
    <w:rsid w:val="56005A12"/>
    <w:rsid w:val="58587667"/>
    <w:rsid w:val="59595A6F"/>
    <w:rsid w:val="599330CA"/>
    <w:rsid w:val="5A4C3EF6"/>
    <w:rsid w:val="5A7023CC"/>
    <w:rsid w:val="5A8958C0"/>
    <w:rsid w:val="5B0D23FC"/>
    <w:rsid w:val="5C314A66"/>
    <w:rsid w:val="5DB076C2"/>
    <w:rsid w:val="5E367F56"/>
    <w:rsid w:val="5EED033A"/>
    <w:rsid w:val="5F4015DE"/>
    <w:rsid w:val="60570644"/>
    <w:rsid w:val="60D5009F"/>
    <w:rsid w:val="636D73AC"/>
    <w:rsid w:val="63DF1591"/>
    <w:rsid w:val="65D630D8"/>
    <w:rsid w:val="660721C9"/>
    <w:rsid w:val="661E6C75"/>
    <w:rsid w:val="67877BD7"/>
    <w:rsid w:val="67C06E04"/>
    <w:rsid w:val="67F75FF5"/>
    <w:rsid w:val="681D4831"/>
    <w:rsid w:val="68684828"/>
    <w:rsid w:val="692E4B19"/>
    <w:rsid w:val="69513EF7"/>
    <w:rsid w:val="69BE2A6F"/>
    <w:rsid w:val="6A3413E5"/>
    <w:rsid w:val="6BF3256F"/>
    <w:rsid w:val="6CE7018A"/>
    <w:rsid w:val="6E3E3F2D"/>
    <w:rsid w:val="715B2F02"/>
    <w:rsid w:val="7281713A"/>
    <w:rsid w:val="74292DBE"/>
    <w:rsid w:val="74AB21C0"/>
    <w:rsid w:val="76834D9A"/>
    <w:rsid w:val="76A548F2"/>
    <w:rsid w:val="7765772E"/>
    <w:rsid w:val="77867685"/>
    <w:rsid w:val="77F04540"/>
    <w:rsid w:val="781F36B6"/>
    <w:rsid w:val="7820224C"/>
    <w:rsid w:val="78976937"/>
    <w:rsid w:val="790627AD"/>
    <w:rsid w:val="7A5069D3"/>
    <w:rsid w:val="7ADC59FA"/>
    <w:rsid w:val="7B5E0429"/>
    <w:rsid w:val="7BAD5D41"/>
    <w:rsid w:val="7BDC27DF"/>
    <w:rsid w:val="7DDD794F"/>
    <w:rsid w:val="7F323488"/>
    <w:rsid w:val="7F8A3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23DD3"/>
  <w15:docId w15:val="{86E1F865-69EF-4FD9-B112-2B4CA8E8B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5"/>
    <w:qFormat/>
    <w:pPr>
      <w:widowControl w:val="0"/>
      <w:jc w:val="both"/>
    </w:pPr>
    <w:rPr>
      <w:rFonts w:eastAsia="仿宋_GB2312"/>
      <w:kern w:val="2"/>
      <w:sz w:val="30"/>
      <w:szCs w:val="2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qFormat/>
    <w:pPr>
      <w:keepNext/>
      <w:outlineLvl w:val="4"/>
    </w:pPr>
    <w:rPr>
      <w:rFonts w:ascii="宋体" w:hAnsi="宋体" w:cs="宋体"/>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Title"/>
    <w:basedOn w:val="a"/>
    <w:next w:val="a"/>
    <w:uiPriority w:val="10"/>
    <w:qFormat/>
    <w:pPr>
      <w:spacing w:line="360" w:lineRule="auto"/>
      <w:ind w:firstLineChars="200" w:firstLine="200"/>
      <w:jc w:val="left"/>
      <w:outlineLvl w:val="3"/>
    </w:pPr>
    <w:rPr>
      <w:rFonts w:ascii="Cambria" w:hAnsi="Cambria"/>
      <w:bCs/>
      <w:sz w:val="24"/>
      <w:szCs w:val="32"/>
    </w:rPr>
  </w:style>
  <w:style w:type="character" w:styleId="ab">
    <w:name w:val="page number"/>
    <w:basedOn w:val="a0"/>
    <w:qFormat/>
  </w:style>
  <w:style w:type="character" w:customStyle="1" w:styleId="a7">
    <w:name w:val="页脚 字符"/>
    <w:basedOn w:val="a0"/>
    <w:link w:val="a6"/>
    <w:uiPriority w:val="99"/>
    <w:qFormat/>
    <w:rPr>
      <w:rFonts w:eastAsia="仿宋_GB2312"/>
      <w:kern w:val="2"/>
      <w:sz w:val="18"/>
      <w:szCs w:val="18"/>
    </w:rPr>
  </w:style>
  <w:style w:type="character" w:customStyle="1" w:styleId="a9">
    <w:name w:val="页眉 字符"/>
    <w:basedOn w:val="a0"/>
    <w:link w:val="a8"/>
    <w:qFormat/>
    <w:rPr>
      <w:rFonts w:eastAsia="仿宋_GB2312"/>
      <w:kern w:val="2"/>
      <w:sz w:val="18"/>
      <w:szCs w:val="18"/>
    </w:rPr>
  </w:style>
  <w:style w:type="character" w:customStyle="1" w:styleId="a5">
    <w:name w:val="批注框文本 字符"/>
    <w:basedOn w:val="a0"/>
    <w:link w:val="a4"/>
    <w:qFormat/>
    <w:rPr>
      <w:rFonts w:eastAsia="仿宋_GB2312"/>
      <w:kern w:val="2"/>
      <w:sz w:val="18"/>
      <w:szCs w:val="18"/>
    </w:rPr>
  </w:style>
  <w:style w:type="paragraph" w:styleId="ac">
    <w:name w:val="List Paragraph"/>
    <w:basedOn w:val="a"/>
    <w:uiPriority w:val="99"/>
    <w:qFormat/>
    <w:pPr>
      <w:ind w:firstLineChars="200" w:firstLine="420"/>
    </w:pPr>
  </w:style>
  <w:style w:type="character" w:customStyle="1" w:styleId="font11">
    <w:name w:val="font11"/>
    <w:basedOn w:val="a0"/>
    <w:qFormat/>
    <w:rPr>
      <w:rFonts w:ascii="Wingdings" w:hAnsi="Wingdings" w:cs="Wingdings"/>
      <w:color w:val="000000"/>
      <w:sz w:val="20"/>
      <w:szCs w:val="20"/>
      <w:u w:val="none"/>
    </w:rPr>
  </w:style>
  <w:style w:type="character" w:customStyle="1" w:styleId="font31">
    <w:name w:val="font31"/>
    <w:basedOn w:val="a0"/>
    <w:qFormat/>
    <w:rPr>
      <w:rFonts w:ascii="仿宋" w:eastAsia="仿宋" w:hAnsi="仿宋" w:cs="仿宋" w:hint="default"/>
      <w:color w:val="000000"/>
      <w:sz w:val="20"/>
      <w:szCs w:val="20"/>
      <w:u w:val="none"/>
    </w:rPr>
  </w:style>
  <w:style w:type="character" w:customStyle="1" w:styleId="font51">
    <w:name w:val="font51"/>
    <w:basedOn w:val="a0"/>
    <w:qFormat/>
    <w:rPr>
      <w:rFonts w:ascii="Wingdings" w:hAnsi="Wingdings" w:cs="Wingdings"/>
      <w:color w:val="000000"/>
      <w:sz w:val="20"/>
      <w:szCs w:val="20"/>
      <w:u w:val="none"/>
    </w:rPr>
  </w:style>
  <w:style w:type="character" w:customStyle="1" w:styleId="font41">
    <w:name w:val="font41"/>
    <w:basedOn w:val="a0"/>
    <w:qFormat/>
    <w:rPr>
      <w:rFonts w:ascii="仿宋" w:eastAsia="仿宋" w:hAnsi="仿宋" w:cs="仿宋" w:hint="default"/>
      <w:color w:val="000000"/>
      <w:sz w:val="20"/>
      <w:szCs w:val="20"/>
      <w:u w:val="none"/>
    </w:rPr>
  </w:style>
  <w:style w:type="character" w:customStyle="1" w:styleId="font01">
    <w:name w:val="font01"/>
    <w:basedOn w:val="a0"/>
    <w:qFormat/>
    <w:rPr>
      <w:rFonts w:ascii="Wingdings" w:hAnsi="Wingdings" w:cs="Wingdings" w:hint="default"/>
      <w:color w:val="000000"/>
      <w:sz w:val="20"/>
      <w:szCs w:val="20"/>
      <w:u w:val="none"/>
    </w:rPr>
  </w:style>
  <w:style w:type="character" w:customStyle="1" w:styleId="font61">
    <w:name w:val="font61"/>
    <w:basedOn w:val="a0"/>
    <w:qFormat/>
    <w:rPr>
      <w:rFonts w:ascii="Wingdings" w:hAnsi="Wingdings" w:cs="Wingdings"/>
      <w:color w:val="000000"/>
      <w:sz w:val="20"/>
      <w:szCs w:val="20"/>
      <w:u w:val="none"/>
    </w:rPr>
  </w:style>
  <w:style w:type="character" w:customStyle="1" w:styleId="font71">
    <w:name w:val="font71"/>
    <w:basedOn w:val="a0"/>
    <w:qFormat/>
    <w:rPr>
      <w:rFonts w:ascii="仿宋" w:eastAsia="仿宋" w:hAnsi="仿宋" w:cs="仿宋" w:hint="eastAsia"/>
      <w:color w:val="000000"/>
      <w:sz w:val="20"/>
      <w:szCs w:val="20"/>
      <w:u w:val="none"/>
    </w:rPr>
  </w:style>
  <w:style w:type="character" w:customStyle="1" w:styleId="font81">
    <w:name w:val="font81"/>
    <w:basedOn w:val="a0"/>
    <w:qFormat/>
    <w:rPr>
      <w:rFonts w:ascii="Wingdings" w:hAnsi="Wingdings" w:cs="Wingdings"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558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4139</Words>
  <Characters>865</Characters>
  <Application>Microsoft Office Word</Application>
  <DocSecurity>0</DocSecurity>
  <Lines>7</Lines>
  <Paragraphs>9</Paragraphs>
  <ScaleCrop>false</ScaleCrop>
  <Company>Microsoft</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Xu</cp:lastModifiedBy>
  <cp:revision>40</cp:revision>
  <cp:lastPrinted>2020-12-04T01:52:00Z</cp:lastPrinted>
  <dcterms:created xsi:type="dcterms:W3CDTF">2021-02-26T14:13:00Z</dcterms:created>
  <dcterms:modified xsi:type="dcterms:W3CDTF">2022-05-27T06:44:00Z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FECA4DC1E6CD4428AFC7CE1B0B8A6FEF</vt:lpwstr>
  </property>
</Properties>
</file>