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charts/chart1.xml" ContentType="application/vnd.openxmlformats-officedocument.drawingml.chart+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FF2CF5" w:rsidRDefault="00FF2CF5">
      <w:pPr>
        <w:ind w:firstLine="480"/>
      </w:pPr>
    </w:p>
    <w:p w:rsidR="00FF2CF5" w:rsidRDefault="00FF2CF5">
      <w:pPr>
        <w:spacing w:line="560" w:lineRule="exact"/>
        <w:ind w:firstLineChars="0" w:firstLine="0"/>
        <w:jc w:val="center"/>
        <w:rPr>
          <w:rFonts w:ascii="仿宋" w:eastAsia="仿宋" w:hAnsi="仿宋" w:cstheme="minorBidi"/>
          <w:b/>
          <w:sz w:val="36"/>
          <w:szCs w:val="36"/>
        </w:rPr>
      </w:pPr>
    </w:p>
    <w:p w:rsidR="00FF2CF5" w:rsidRDefault="00000000">
      <w:pPr>
        <w:spacing w:line="560" w:lineRule="exact"/>
        <w:ind w:firstLineChars="0" w:firstLine="0"/>
        <w:jc w:val="center"/>
        <w:rPr>
          <w:rFonts w:ascii="Arial Narrow" w:hAnsi="Arial Narrow" w:cs="Arial Narrow"/>
          <w:b/>
          <w:sz w:val="36"/>
          <w:szCs w:val="36"/>
        </w:rPr>
      </w:pPr>
      <w:r>
        <w:rPr>
          <w:rFonts w:ascii="Arial Narrow" w:hAnsi="Arial Narrow" w:cs="Arial Narrow"/>
          <w:b/>
          <w:sz w:val="36"/>
          <w:szCs w:val="36"/>
        </w:rPr>
        <w:t>武汉</w:t>
      </w:r>
      <w:r>
        <w:rPr>
          <w:rFonts w:ascii="Arial Narrow" w:hAnsi="Arial Narrow" w:cs="Arial Narrow" w:hint="eastAsia"/>
          <w:b/>
          <w:sz w:val="36"/>
          <w:szCs w:val="36"/>
        </w:rPr>
        <w:t>经济技术</w:t>
      </w:r>
      <w:r>
        <w:rPr>
          <w:rFonts w:ascii="Arial Narrow" w:hAnsi="Arial Narrow" w:cs="Arial Narrow"/>
          <w:b/>
          <w:sz w:val="36"/>
          <w:szCs w:val="36"/>
        </w:rPr>
        <w:t>开发区（汉南区）</w:t>
      </w:r>
      <w:r>
        <w:rPr>
          <w:rFonts w:ascii="Arial Narrow" w:hAnsi="Arial Narrow" w:cs="Arial Narrow" w:hint="eastAsia"/>
          <w:b/>
          <w:sz w:val="36"/>
          <w:szCs w:val="36"/>
        </w:rPr>
        <w:t>城乡建设局</w:t>
      </w:r>
    </w:p>
    <w:p w:rsidR="00FF2CF5" w:rsidRDefault="00000000">
      <w:pPr>
        <w:spacing w:line="560" w:lineRule="exact"/>
        <w:ind w:firstLineChars="0" w:firstLine="0"/>
        <w:jc w:val="center"/>
        <w:rPr>
          <w:rFonts w:ascii="Arial Narrow" w:hAnsi="Arial Narrow" w:cs="Arial Narrow"/>
          <w:sz w:val="36"/>
          <w:szCs w:val="36"/>
        </w:rPr>
      </w:pPr>
      <w:r>
        <w:rPr>
          <w:rFonts w:ascii="Arial Narrow" w:hAnsi="Arial Narrow" w:cs="Arial Narrow" w:hint="eastAsia"/>
          <w:b/>
          <w:bCs/>
          <w:sz w:val="36"/>
          <w:szCs w:val="36"/>
        </w:rPr>
        <w:t>建设安全管理施工质量监督及招标办专项经费</w:t>
      </w:r>
    </w:p>
    <w:p w:rsidR="00FF2CF5" w:rsidRDefault="00000000">
      <w:pPr>
        <w:spacing w:line="560" w:lineRule="exact"/>
        <w:ind w:firstLineChars="0" w:firstLine="0"/>
        <w:jc w:val="center"/>
        <w:rPr>
          <w:rFonts w:ascii="Arial Narrow" w:hAnsi="Arial Narrow" w:cs="Arial Narrow"/>
          <w:b/>
          <w:sz w:val="36"/>
          <w:szCs w:val="36"/>
        </w:rPr>
      </w:pPr>
      <w:r>
        <w:rPr>
          <w:rFonts w:ascii="Arial Narrow" w:hAnsi="Arial Narrow" w:cs="Arial Narrow"/>
          <w:b/>
          <w:sz w:val="36"/>
          <w:szCs w:val="36"/>
        </w:rPr>
        <w:t>2018</w:t>
      </w:r>
      <w:r>
        <w:rPr>
          <w:rFonts w:ascii="Arial Narrow" w:hAnsi="Arial Narrow" w:cs="Arial Narrow"/>
          <w:b/>
          <w:sz w:val="36"/>
          <w:szCs w:val="36"/>
        </w:rPr>
        <w:t>年度绩效自评报告</w:t>
      </w:r>
    </w:p>
    <w:p w:rsidR="00FF2CF5" w:rsidRDefault="00FF2CF5">
      <w:pPr>
        <w:ind w:firstLine="480"/>
        <w:rPr>
          <w:rFonts w:ascii="Arial Narrow" w:hAnsi="Arial Narrow" w:cs="Arial Narrow"/>
        </w:rPr>
      </w:pPr>
    </w:p>
    <w:p w:rsidR="00FF2CF5" w:rsidRDefault="00FF2CF5">
      <w:pPr>
        <w:ind w:firstLine="480"/>
        <w:rPr>
          <w:rFonts w:ascii="Arial Narrow" w:hAnsi="Arial Narrow" w:cs="Arial Narrow"/>
        </w:rPr>
      </w:pPr>
    </w:p>
    <w:p w:rsidR="00FF2CF5" w:rsidRDefault="00FF2CF5">
      <w:pPr>
        <w:ind w:firstLine="480"/>
        <w:rPr>
          <w:rFonts w:ascii="Arial Narrow" w:hAnsi="Arial Narrow" w:cs="Arial Narrow"/>
        </w:rPr>
      </w:pPr>
    </w:p>
    <w:p w:rsidR="00FF2CF5" w:rsidRDefault="00FF2CF5">
      <w:pPr>
        <w:ind w:firstLine="480"/>
        <w:rPr>
          <w:rFonts w:ascii="Arial Narrow" w:hAnsi="Arial Narrow" w:cs="Arial Narrow"/>
        </w:rPr>
      </w:pPr>
    </w:p>
    <w:p w:rsidR="00FF2CF5" w:rsidRDefault="00FF2CF5">
      <w:pPr>
        <w:ind w:firstLine="480"/>
        <w:rPr>
          <w:rFonts w:ascii="Arial Narrow" w:hAnsi="Arial Narrow" w:cs="Arial Narrow"/>
        </w:rPr>
      </w:pPr>
    </w:p>
    <w:p w:rsidR="00FF2CF5" w:rsidRDefault="00FF2CF5">
      <w:pPr>
        <w:ind w:firstLine="480"/>
        <w:rPr>
          <w:rFonts w:ascii="Arial Narrow" w:hAnsi="Arial Narrow" w:cs="Arial Narrow"/>
        </w:rPr>
      </w:pPr>
    </w:p>
    <w:p w:rsidR="00FF2CF5" w:rsidRDefault="00FF2CF5">
      <w:pPr>
        <w:ind w:firstLine="480"/>
        <w:rPr>
          <w:rFonts w:ascii="Arial Narrow" w:hAnsi="Arial Narrow" w:cs="Arial Narrow"/>
        </w:rPr>
      </w:pPr>
    </w:p>
    <w:p w:rsidR="00FF2CF5" w:rsidRDefault="00000000">
      <w:pPr>
        <w:widowControl/>
        <w:ind w:leftChars="266" w:left="2269" w:hangingChars="500" w:hanging="1631"/>
        <w:rPr>
          <w:rFonts w:ascii="Arial Narrow" w:hAnsi="Arial Narrow" w:cs="Arial Narrow"/>
          <w:b/>
          <w:bCs/>
          <w:color w:val="000000" w:themeColor="text1"/>
          <w:kern w:val="32"/>
          <w:sz w:val="32"/>
          <w:szCs w:val="32"/>
          <w:lang w:bidi="he-IL"/>
        </w:rPr>
      </w:pPr>
      <w:r>
        <w:rPr>
          <w:rFonts w:ascii="Arial Narrow" w:hAnsi="Arial Narrow" w:cs="Arial Narrow"/>
          <w:b/>
          <w:bCs/>
          <w:color w:val="000000" w:themeColor="text1"/>
          <w:kern w:val="32"/>
          <w:sz w:val="32"/>
          <w:lang w:bidi="he-IL"/>
        </w:rPr>
        <w:t>项目名称：</w:t>
      </w:r>
      <w:r>
        <w:rPr>
          <w:rFonts w:ascii="Arial Narrow" w:hAnsi="Arial Narrow" w:cs="Arial Narrow" w:hint="eastAsia"/>
          <w:b/>
          <w:bCs/>
          <w:sz w:val="32"/>
          <w:szCs w:val="32"/>
        </w:rPr>
        <w:t>建设安全管理施工质量监督及招标办专项经费</w:t>
      </w:r>
    </w:p>
    <w:p w:rsidR="00FF2CF5" w:rsidRDefault="00000000">
      <w:pPr>
        <w:widowControl/>
        <w:ind w:leftChars="266" w:left="638" w:firstLineChars="0" w:firstLine="0"/>
        <w:rPr>
          <w:rFonts w:ascii="Arial Narrow" w:hAnsi="Arial Narrow" w:cs="Arial Narrow"/>
          <w:b/>
          <w:bCs/>
          <w:color w:val="000000" w:themeColor="text1"/>
          <w:kern w:val="32"/>
          <w:sz w:val="32"/>
          <w:lang w:bidi="he-IL"/>
        </w:rPr>
      </w:pPr>
      <w:r>
        <w:rPr>
          <w:rFonts w:ascii="Arial Narrow" w:hAnsi="Arial Narrow" w:cs="Arial Narrow"/>
          <w:b/>
          <w:bCs/>
          <w:color w:val="000000" w:themeColor="text1"/>
          <w:kern w:val="32"/>
          <w:sz w:val="32"/>
          <w:lang w:bidi="he-IL"/>
        </w:rPr>
        <w:t>项目单位：武汉经济技术开发区（汉南区）城乡建设局主管部门：武汉经济技术开发区（汉南区）城乡建设局</w:t>
      </w:r>
    </w:p>
    <w:p w:rsidR="00FF2CF5" w:rsidRDefault="00000000">
      <w:pPr>
        <w:widowControl/>
        <w:ind w:firstLine="653"/>
        <w:rPr>
          <w:rFonts w:ascii="Arial Narrow" w:hAnsi="Arial Narrow" w:cs="Arial Narrow"/>
          <w:b/>
          <w:bCs/>
          <w:color w:val="000000" w:themeColor="text1"/>
          <w:kern w:val="32"/>
          <w:sz w:val="32"/>
          <w:lang w:bidi="he-IL"/>
        </w:rPr>
      </w:pPr>
      <w:r>
        <w:rPr>
          <w:rFonts w:ascii="Arial Narrow" w:hAnsi="Arial Narrow" w:cs="Arial Narrow"/>
          <w:b/>
          <w:bCs/>
          <w:color w:val="000000" w:themeColor="text1"/>
          <w:kern w:val="32"/>
          <w:sz w:val="32"/>
          <w:lang w:bidi="he-IL"/>
        </w:rPr>
        <w:t>评价机构：致同会计师事务所（特殊普通合伙）</w:t>
      </w:r>
    </w:p>
    <w:p w:rsidR="00FF2CF5" w:rsidRDefault="00000000">
      <w:pPr>
        <w:widowControl/>
        <w:ind w:firstLineChars="700" w:firstLine="2284"/>
        <w:rPr>
          <w:rFonts w:ascii="Arial Narrow" w:hAnsi="Arial Narrow" w:cs="Arial Narrow"/>
          <w:b/>
          <w:bCs/>
          <w:color w:val="000000" w:themeColor="text1"/>
          <w:kern w:val="32"/>
          <w:sz w:val="32"/>
          <w:lang w:bidi="he-IL"/>
        </w:rPr>
      </w:pPr>
      <w:r>
        <w:rPr>
          <w:rFonts w:ascii="Arial Narrow" w:hAnsi="Arial Narrow" w:cs="Arial Narrow"/>
          <w:b/>
          <w:bCs/>
          <w:color w:val="000000" w:themeColor="text1"/>
          <w:kern w:val="32"/>
          <w:sz w:val="32"/>
          <w:lang w:bidi="he-IL"/>
        </w:rPr>
        <w:t>武汉分所</w:t>
      </w:r>
    </w:p>
    <w:p w:rsidR="00FF2CF5" w:rsidRDefault="00FF2CF5">
      <w:pPr>
        <w:ind w:firstLine="489"/>
        <w:jc w:val="center"/>
        <w:rPr>
          <w:rFonts w:ascii="Arial Narrow" w:hAnsi="Arial Narrow" w:cs="Arial Narrow"/>
          <w:b/>
        </w:rPr>
      </w:pPr>
    </w:p>
    <w:p w:rsidR="00FF2CF5" w:rsidRDefault="00FF2CF5">
      <w:pPr>
        <w:ind w:firstLine="489"/>
        <w:jc w:val="center"/>
        <w:rPr>
          <w:rFonts w:ascii="Arial Narrow" w:hAnsi="Arial Narrow" w:cs="Arial Narrow"/>
          <w:b/>
        </w:rPr>
      </w:pPr>
    </w:p>
    <w:p w:rsidR="00FF2CF5" w:rsidRDefault="00FF2CF5">
      <w:pPr>
        <w:ind w:firstLine="489"/>
        <w:jc w:val="center"/>
        <w:rPr>
          <w:rFonts w:ascii="Arial Narrow" w:hAnsi="Arial Narrow" w:cs="Arial Narrow"/>
          <w:b/>
        </w:rPr>
      </w:pPr>
    </w:p>
    <w:p w:rsidR="00FF2CF5" w:rsidRDefault="00FF2CF5">
      <w:pPr>
        <w:ind w:firstLine="489"/>
        <w:jc w:val="center"/>
        <w:rPr>
          <w:rFonts w:ascii="Arial Narrow" w:hAnsi="Arial Narrow" w:cs="Arial Narrow"/>
          <w:b/>
        </w:rPr>
      </w:pPr>
    </w:p>
    <w:p w:rsidR="00FF2CF5" w:rsidRDefault="00FF2CF5">
      <w:pPr>
        <w:ind w:firstLine="489"/>
        <w:jc w:val="center"/>
        <w:rPr>
          <w:rFonts w:ascii="Arial Narrow" w:hAnsi="Arial Narrow" w:cs="Arial Narrow"/>
          <w:b/>
        </w:rPr>
      </w:pPr>
    </w:p>
    <w:p w:rsidR="00FF2CF5" w:rsidRDefault="00FF2CF5">
      <w:pPr>
        <w:ind w:firstLine="489"/>
        <w:jc w:val="center"/>
        <w:rPr>
          <w:rFonts w:ascii="Arial Narrow" w:hAnsi="Arial Narrow" w:cs="Arial Narrow"/>
          <w:b/>
        </w:rPr>
      </w:pPr>
    </w:p>
    <w:p w:rsidR="00FF2CF5" w:rsidRDefault="00000000">
      <w:pPr>
        <w:ind w:firstLineChars="0" w:firstLine="0"/>
        <w:jc w:val="center"/>
        <w:rPr>
          <w:rFonts w:ascii="Arial Narrow" w:hAnsi="Arial Narrow" w:cs="Arial Narrow"/>
          <w:b/>
          <w:bCs/>
          <w:kern w:val="32"/>
          <w:sz w:val="32"/>
          <w:lang w:bidi="he-IL"/>
        </w:rPr>
      </w:pPr>
      <w:r>
        <w:rPr>
          <w:rFonts w:ascii="Arial Narrow" w:hAnsi="Arial Narrow" w:cs="Arial Narrow"/>
          <w:b/>
          <w:bCs/>
          <w:kern w:val="32"/>
          <w:sz w:val="32"/>
          <w:lang w:bidi="he-IL"/>
        </w:rPr>
        <w:t>二〇一九年七月</w:t>
      </w:r>
    </w:p>
    <w:p w:rsidR="00FF2CF5" w:rsidRDefault="00FF2CF5">
      <w:pPr>
        <w:spacing w:line="800" w:lineRule="exact"/>
        <w:ind w:firstLine="653"/>
        <w:rPr>
          <w:rFonts w:ascii="Arial Narrow" w:hAnsi="Arial Narrow" w:cs="Arial Narrow"/>
          <w:b/>
          <w:sz w:val="32"/>
          <w:szCs w:val="32"/>
        </w:rPr>
        <w:sectPr w:rsidR="00FF2CF5">
          <w:headerReference w:type="even" r:id="rId7"/>
          <w:headerReference w:type="default" r:id="rId8"/>
          <w:footerReference w:type="even" r:id="rId9"/>
          <w:footerReference w:type="default" r:id="rId10"/>
          <w:headerReference w:type="first" r:id="rId11"/>
          <w:footerReference w:type="first" r:id="rId12"/>
          <w:pgSz w:w="11906" w:h="16838"/>
          <w:pgMar w:top="1440" w:right="1800" w:bottom="1440" w:left="1800" w:header="992" w:footer="1417" w:gutter="0"/>
          <w:pgNumType w:start="1"/>
          <w:cols w:space="0"/>
          <w:docGrid w:type="lines" w:linePitch="312"/>
        </w:sectPr>
      </w:pPr>
    </w:p>
    <w:p w:rsidR="00FF2CF5" w:rsidRDefault="00FF2CF5">
      <w:pPr>
        <w:spacing w:line="800" w:lineRule="exact"/>
        <w:ind w:firstLineChars="0" w:firstLine="0"/>
        <w:rPr>
          <w:rFonts w:ascii="Arial Narrow" w:hAnsi="Arial Narrow" w:cs="Arial Narrow"/>
          <w:b/>
        </w:rPr>
        <w:sectPr w:rsidR="00FF2CF5">
          <w:pgSz w:w="11906" w:h="16838"/>
          <w:pgMar w:top="1440" w:right="1800" w:bottom="1440" w:left="1800" w:header="992" w:footer="1417" w:gutter="0"/>
          <w:pgNumType w:start="1"/>
          <w:cols w:space="0"/>
          <w:docGrid w:type="lines" w:linePitch="312"/>
        </w:sectPr>
      </w:pPr>
    </w:p>
    <w:p w:rsidR="00FF2CF5" w:rsidRDefault="00FF2CF5">
      <w:pPr>
        <w:spacing w:line="800" w:lineRule="exact"/>
        <w:ind w:firstLine="653"/>
        <w:rPr>
          <w:rFonts w:ascii="Arial Narrow" w:hAnsi="Arial Narrow" w:cs="Arial Narrow"/>
          <w:b/>
          <w:sz w:val="32"/>
          <w:szCs w:val="32"/>
        </w:rPr>
      </w:pPr>
    </w:p>
    <w:p w:rsidR="00FF2CF5" w:rsidRDefault="00000000">
      <w:pPr>
        <w:ind w:firstLine="653"/>
        <w:jc w:val="center"/>
        <w:rPr>
          <w:rFonts w:ascii="Arial Narrow" w:hAnsi="Arial Narrow" w:cs="Arial Narrow"/>
          <w:b/>
          <w:sz w:val="32"/>
          <w:szCs w:val="32"/>
        </w:rPr>
      </w:pPr>
      <w:r>
        <w:rPr>
          <w:rFonts w:ascii="Arial Narrow" w:hAnsi="Arial Narrow" w:cs="Arial Narrow"/>
          <w:b/>
          <w:sz w:val="32"/>
          <w:szCs w:val="32"/>
        </w:rPr>
        <w:t>本次绩效评价结果</w:t>
      </w:r>
    </w:p>
    <w:p w:rsidR="00FF2CF5" w:rsidRDefault="00FF2CF5">
      <w:pPr>
        <w:ind w:firstLine="653"/>
        <w:jc w:val="center"/>
        <w:rPr>
          <w:rFonts w:ascii="Arial Narrow" w:hAnsi="Arial Narrow" w:cs="Arial Narrow"/>
          <w:b/>
          <w:sz w:val="32"/>
          <w:szCs w:val="32"/>
        </w:rPr>
      </w:pPr>
    </w:p>
    <w:tbl>
      <w:tblPr>
        <w:tblW w:w="87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0"/>
        <w:gridCol w:w="2192"/>
        <w:gridCol w:w="2192"/>
        <w:gridCol w:w="2197"/>
      </w:tblGrid>
      <w:tr w:rsidR="00FF2CF5">
        <w:trPr>
          <w:trHeight w:val="567"/>
          <w:jc w:val="center"/>
        </w:trPr>
        <w:tc>
          <w:tcPr>
            <w:tcW w:w="2150" w:type="dxa"/>
            <w:tcBorders>
              <w:bottom w:val="single" w:sz="6" w:space="0" w:color="008000"/>
            </w:tcBorders>
            <w:vAlign w:val="center"/>
          </w:tcPr>
          <w:p w:rsidR="00FF2CF5" w:rsidRDefault="00000000">
            <w:pPr>
              <w:spacing w:after="0"/>
              <w:ind w:firstLineChars="0" w:firstLine="0"/>
              <w:jc w:val="center"/>
              <w:rPr>
                <w:rFonts w:ascii="Arial Narrow" w:hAnsi="Arial Narrow" w:cs="Arial Narrow"/>
                <w:sz w:val="28"/>
                <w:szCs w:val="28"/>
              </w:rPr>
            </w:pPr>
            <w:r>
              <w:rPr>
                <w:rFonts w:ascii="Arial Narrow" w:hAnsi="Arial Narrow" w:cs="Arial Narrow"/>
                <w:sz w:val="28"/>
                <w:szCs w:val="28"/>
              </w:rPr>
              <w:t>评价准则</w:t>
            </w:r>
          </w:p>
        </w:tc>
        <w:tc>
          <w:tcPr>
            <w:tcW w:w="2192" w:type="dxa"/>
            <w:tcBorders>
              <w:bottom w:val="single" w:sz="6" w:space="0" w:color="008000"/>
            </w:tcBorders>
            <w:vAlign w:val="center"/>
          </w:tcPr>
          <w:p w:rsidR="00FF2CF5" w:rsidRDefault="00000000">
            <w:pPr>
              <w:spacing w:after="0"/>
              <w:ind w:firstLineChars="0" w:firstLine="0"/>
              <w:jc w:val="center"/>
              <w:rPr>
                <w:rFonts w:ascii="Arial Narrow" w:hAnsi="Arial Narrow" w:cs="Arial Narrow"/>
                <w:sz w:val="28"/>
                <w:szCs w:val="28"/>
              </w:rPr>
            </w:pPr>
            <w:r>
              <w:rPr>
                <w:rFonts w:ascii="Arial Narrow" w:hAnsi="Arial Narrow" w:cs="Arial Narrow"/>
                <w:sz w:val="28"/>
                <w:szCs w:val="28"/>
              </w:rPr>
              <w:t>权重</w:t>
            </w:r>
          </w:p>
        </w:tc>
        <w:tc>
          <w:tcPr>
            <w:tcW w:w="2192" w:type="dxa"/>
            <w:tcBorders>
              <w:bottom w:val="single" w:sz="6" w:space="0" w:color="008000"/>
            </w:tcBorders>
            <w:vAlign w:val="center"/>
          </w:tcPr>
          <w:p w:rsidR="00FF2CF5" w:rsidRDefault="00000000">
            <w:pPr>
              <w:spacing w:after="0"/>
              <w:ind w:firstLineChars="0" w:firstLine="0"/>
              <w:jc w:val="center"/>
              <w:rPr>
                <w:rFonts w:ascii="Arial Narrow" w:hAnsi="Arial Narrow" w:cs="Arial Narrow"/>
                <w:sz w:val="28"/>
                <w:szCs w:val="28"/>
              </w:rPr>
            </w:pPr>
            <w:r>
              <w:rPr>
                <w:rFonts w:ascii="Arial Narrow" w:hAnsi="Arial Narrow" w:cs="Arial Narrow"/>
                <w:sz w:val="28"/>
                <w:szCs w:val="28"/>
              </w:rPr>
              <w:t>评价得分</w:t>
            </w:r>
          </w:p>
        </w:tc>
        <w:tc>
          <w:tcPr>
            <w:tcW w:w="2197" w:type="dxa"/>
            <w:tcBorders>
              <w:bottom w:val="single" w:sz="6" w:space="0" w:color="008000"/>
            </w:tcBorders>
            <w:vAlign w:val="center"/>
          </w:tcPr>
          <w:p w:rsidR="00FF2CF5" w:rsidRDefault="00000000">
            <w:pPr>
              <w:spacing w:after="0"/>
              <w:ind w:firstLineChars="0" w:firstLine="0"/>
              <w:jc w:val="center"/>
              <w:rPr>
                <w:rFonts w:ascii="Arial Narrow" w:hAnsi="Arial Narrow" w:cs="Arial Narrow"/>
                <w:sz w:val="28"/>
                <w:szCs w:val="28"/>
              </w:rPr>
            </w:pPr>
            <w:r>
              <w:rPr>
                <w:rFonts w:ascii="Arial Narrow" w:hAnsi="Arial Narrow" w:cs="Arial Narrow"/>
                <w:sz w:val="28"/>
                <w:szCs w:val="28"/>
              </w:rPr>
              <w:t>评价等级</w:t>
            </w:r>
          </w:p>
        </w:tc>
      </w:tr>
      <w:tr w:rsidR="00FF2CF5">
        <w:trPr>
          <w:trHeight w:val="567"/>
          <w:jc w:val="center"/>
        </w:trPr>
        <w:tc>
          <w:tcPr>
            <w:tcW w:w="2150" w:type="dxa"/>
            <w:vAlign w:val="center"/>
          </w:tcPr>
          <w:p w:rsidR="00FF2CF5" w:rsidRDefault="00000000">
            <w:pPr>
              <w:spacing w:after="0"/>
              <w:ind w:firstLineChars="0" w:firstLine="0"/>
              <w:jc w:val="center"/>
              <w:rPr>
                <w:rFonts w:ascii="Arial Narrow" w:hAnsi="Arial Narrow" w:cs="Arial Narrow"/>
                <w:sz w:val="28"/>
                <w:szCs w:val="28"/>
              </w:rPr>
            </w:pPr>
            <w:r>
              <w:rPr>
                <w:rFonts w:ascii="Arial Narrow" w:hAnsi="Arial Narrow" w:cs="Arial Narrow"/>
                <w:sz w:val="28"/>
                <w:szCs w:val="28"/>
              </w:rPr>
              <w:t>投入</w:t>
            </w:r>
          </w:p>
        </w:tc>
        <w:tc>
          <w:tcPr>
            <w:tcW w:w="2192" w:type="dxa"/>
            <w:vAlign w:val="center"/>
          </w:tcPr>
          <w:p w:rsidR="00FF2CF5" w:rsidRDefault="00000000">
            <w:pPr>
              <w:spacing w:after="0"/>
              <w:ind w:firstLineChars="0" w:firstLine="0"/>
              <w:jc w:val="center"/>
              <w:rPr>
                <w:rFonts w:ascii="Arial Narrow" w:hAnsi="Arial Narrow" w:cs="Arial Narrow"/>
                <w:sz w:val="28"/>
                <w:szCs w:val="28"/>
              </w:rPr>
            </w:pPr>
            <w:r>
              <w:rPr>
                <w:rFonts w:ascii="Arial Narrow" w:hAnsi="Arial Narrow" w:cs="Arial Narrow"/>
                <w:sz w:val="28"/>
                <w:szCs w:val="28"/>
              </w:rPr>
              <w:t>16</w:t>
            </w:r>
          </w:p>
        </w:tc>
        <w:tc>
          <w:tcPr>
            <w:tcW w:w="2192" w:type="dxa"/>
            <w:vAlign w:val="center"/>
          </w:tcPr>
          <w:p w:rsidR="00FF2CF5" w:rsidRDefault="00000000">
            <w:pPr>
              <w:spacing w:after="0"/>
              <w:ind w:firstLineChars="0" w:firstLine="0"/>
              <w:jc w:val="center"/>
              <w:rPr>
                <w:rFonts w:ascii="Arial Narrow" w:hAnsi="Arial Narrow" w:cs="Arial Narrow"/>
                <w:sz w:val="28"/>
                <w:szCs w:val="28"/>
              </w:rPr>
            </w:pPr>
            <w:r>
              <w:rPr>
                <w:rFonts w:ascii="Arial Narrow" w:hAnsi="Arial Narrow" w:cs="Arial Narrow"/>
                <w:sz w:val="28"/>
                <w:szCs w:val="28"/>
              </w:rPr>
              <w:t>14</w:t>
            </w:r>
          </w:p>
        </w:tc>
        <w:tc>
          <w:tcPr>
            <w:tcW w:w="2197" w:type="dxa"/>
            <w:vAlign w:val="center"/>
          </w:tcPr>
          <w:p w:rsidR="00FF2CF5" w:rsidRDefault="00000000">
            <w:pPr>
              <w:spacing w:after="0"/>
              <w:ind w:firstLineChars="0" w:firstLine="0"/>
              <w:jc w:val="center"/>
              <w:rPr>
                <w:rFonts w:ascii="Arial Narrow" w:hAnsi="Arial Narrow" w:cs="Arial Narrow"/>
                <w:sz w:val="28"/>
                <w:szCs w:val="28"/>
              </w:rPr>
            </w:pPr>
            <w:r>
              <w:rPr>
                <w:rFonts w:ascii="Arial Narrow" w:hAnsi="Arial Narrow" w:cs="Arial Narrow"/>
                <w:sz w:val="28"/>
                <w:szCs w:val="28"/>
              </w:rPr>
              <w:t>良（</w:t>
            </w:r>
            <w:r>
              <w:rPr>
                <w:rFonts w:ascii="Arial Narrow" w:hAnsi="Arial Narrow" w:cs="Arial Narrow"/>
                <w:sz w:val="28"/>
                <w:szCs w:val="28"/>
              </w:rPr>
              <w:t>B</w:t>
            </w:r>
            <w:r>
              <w:rPr>
                <w:rFonts w:ascii="Arial Narrow" w:hAnsi="Arial Narrow" w:cs="Arial Narrow"/>
                <w:sz w:val="28"/>
                <w:szCs w:val="28"/>
              </w:rPr>
              <w:t>）</w:t>
            </w:r>
          </w:p>
        </w:tc>
      </w:tr>
      <w:tr w:rsidR="00FF2CF5">
        <w:trPr>
          <w:trHeight w:val="567"/>
          <w:jc w:val="center"/>
        </w:trPr>
        <w:tc>
          <w:tcPr>
            <w:tcW w:w="2150" w:type="dxa"/>
            <w:vAlign w:val="center"/>
          </w:tcPr>
          <w:p w:rsidR="00FF2CF5" w:rsidRDefault="00000000">
            <w:pPr>
              <w:spacing w:after="0"/>
              <w:ind w:firstLineChars="0" w:firstLine="0"/>
              <w:jc w:val="center"/>
              <w:rPr>
                <w:rFonts w:ascii="Arial Narrow" w:hAnsi="Arial Narrow" w:cs="Arial Narrow"/>
                <w:sz w:val="28"/>
                <w:szCs w:val="28"/>
              </w:rPr>
            </w:pPr>
            <w:r>
              <w:rPr>
                <w:rFonts w:ascii="Arial Narrow" w:hAnsi="Arial Narrow" w:cs="Arial Narrow"/>
                <w:sz w:val="28"/>
                <w:szCs w:val="28"/>
              </w:rPr>
              <w:t>过程</w:t>
            </w:r>
          </w:p>
        </w:tc>
        <w:tc>
          <w:tcPr>
            <w:tcW w:w="2192" w:type="dxa"/>
            <w:vAlign w:val="center"/>
          </w:tcPr>
          <w:p w:rsidR="00FF2CF5" w:rsidRDefault="00000000">
            <w:pPr>
              <w:spacing w:after="0"/>
              <w:ind w:firstLineChars="0" w:firstLine="0"/>
              <w:jc w:val="center"/>
              <w:rPr>
                <w:rFonts w:ascii="Arial Narrow" w:hAnsi="Arial Narrow" w:cs="Arial Narrow"/>
                <w:sz w:val="28"/>
                <w:szCs w:val="28"/>
              </w:rPr>
            </w:pPr>
            <w:r>
              <w:rPr>
                <w:rFonts w:ascii="Arial Narrow" w:hAnsi="Arial Narrow" w:cs="Arial Narrow"/>
                <w:sz w:val="28"/>
                <w:szCs w:val="28"/>
              </w:rPr>
              <w:t>24</w:t>
            </w:r>
          </w:p>
        </w:tc>
        <w:tc>
          <w:tcPr>
            <w:tcW w:w="2192" w:type="dxa"/>
            <w:vAlign w:val="center"/>
          </w:tcPr>
          <w:p w:rsidR="00FF2CF5" w:rsidRDefault="00000000">
            <w:pPr>
              <w:spacing w:after="0"/>
              <w:ind w:firstLineChars="0" w:firstLine="0"/>
              <w:jc w:val="center"/>
              <w:rPr>
                <w:rFonts w:ascii="Arial Narrow" w:hAnsi="Arial Narrow" w:cs="Arial Narrow"/>
                <w:sz w:val="28"/>
                <w:szCs w:val="28"/>
              </w:rPr>
            </w:pPr>
            <w:r>
              <w:rPr>
                <w:rFonts w:ascii="Arial Narrow" w:hAnsi="Arial Narrow" w:cs="Arial Narrow"/>
                <w:sz w:val="28"/>
                <w:szCs w:val="28"/>
              </w:rPr>
              <w:t>23</w:t>
            </w:r>
          </w:p>
        </w:tc>
        <w:tc>
          <w:tcPr>
            <w:tcW w:w="2197" w:type="dxa"/>
            <w:vAlign w:val="center"/>
          </w:tcPr>
          <w:p w:rsidR="00FF2CF5" w:rsidRDefault="00000000">
            <w:pPr>
              <w:spacing w:after="0"/>
              <w:ind w:firstLineChars="0" w:firstLine="0"/>
              <w:jc w:val="center"/>
              <w:rPr>
                <w:rFonts w:ascii="Arial Narrow" w:hAnsi="Arial Narrow" w:cs="Arial Narrow"/>
                <w:sz w:val="28"/>
                <w:szCs w:val="28"/>
              </w:rPr>
            </w:pPr>
            <w:r>
              <w:rPr>
                <w:rFonts w:ascii="Arial Narrow" w:hAnsi="Arial Narrow" w:cs="Arial Narrow"/>
                <w:sz w:val="28"/>
                <w:szCs w:val="28"/>
              </w:rPr>
              <w:t>优（</w:t>
            </w:r>
            <w:r>
              <w:rPr>
                <w:rFonts w:ascii="Arial Narrow" w:hAnsi="Arial Narrow" w:cs="Arial Narrow"/>
                <w:sz w:val="28"/>
                <w:szCs w:val="28"/>
              </w:rPr>
              <w:t>A</w:t>
            </w:r>
            <w:r>
              <w:rPr>
                <w:rFonts w:ascii="Arial Narrow" w:hAnsi="Arial Narrow" w:cs="Arial Narrow"/>
                <w:sz w:val="28"/>
                <w:szCs w:val="28"/>
              </w:rPr>
              <w:t>）</w:t>
            </w:r>
          </w:p>
        </w:tc>
      </w:tr>
      <w:tr w:rsidR="00FF2CF5">
        <w:trPr>
          <w:trHeight w:val="567"/>
          <w:jc w:val="center"/>
        </w:trPr>
        <w:tc>
          <w:tcPr>
            <w:tcW w:w="2150" w:type="dxa"/>
            <w:vAlign w:val="center"/>
          </w:tcPr>
          <w:p w:rsidR="00FF2CF5" w:rsidRDefault="00000000">
            <w:pPr>
              <w:spacing w:after="0"/>
              <w:ind w:firstLineChars="0" w:firstLine="0"/>
              <w:jc w:val="center"/>
              <w:rPr>
                <w:rFonts w:ascii="Arial Narrow" w:hAnsi="Arial Narrow" w:cs="Arial Narrow"/>
                <w:sz w:val="28"/>
                <w:szCs w:val="28"/>
              </w:rPr>
            </w:pPr>
            <w:r>
              <w:rPr>
                <w:rFonts w:ascii="Arial Narrow" w:hAnsi="Arial Narrow" w:cs="Arial Narrow"/>
                <w:sz w:val="28"/>
                <w:szCs w:val="28"/>
              </w:rPr>
              <w:t>产出</w:t>
            </w:r>
          </w:p>
        </w:tc>
        <w:tc>
          <w:tcPr>
            <w:tcW w:w="2192" w:type="dxa"/>
            <w:vAlign w:val="center"/>
          </w:tcPr>
          <w:p w:rsidR="00FF2CF5" w:rsidRDefault="00000000">
            <w:pPr>
              <w:spacing w:after="0"/>
              <w:ind w:firstLineChars="0" w:firstLine="0"/>
              <w:jc w:val="center"/>
              <w:rPr>
                <w:rFonts w:ascii="Arial Narrow" w:hAnsi="Arial Narrow" w:cs="Arial Narrow"/>
                <w:sz w:val="28"/>
                <w:szCs w:val="28"/>
              </w:rPr>
            </w:pPr>
            <w:r>
              <w:rPr>
                <w:rFonts w:ascii="Arial Narrow" w:hAnsi="Arial Narrow" w:cs="Arial Narrow"/>
                <w:sz w:val="28"/>
                <w:szCs w:val="28"/>
              </w:rPr>
              <w:t>34</w:t>
            </w:r>
          </w:p>
        </w:tc>
        <w:tc>
          <w:tcPr>
            <w:tcW w:w="2192" w:type="dxa"/>
            <w:vAlign w:val="center"/>
          </w:tcPr>
          <w:p w:rsidR="00FF2CF5" w:rsidRDefault="00000000">
            <w:pPr>
              <w:spacing w:after="0"/>
              <w:ind w:firstLineChars="0" w:firstLine="0"/>
              <w:jc w:val="center"/>
              <w:textAlignment w:val="top"/>
              <w:rPr>
                <w:rFonts w:ascii="Arial Narrow" w:hAnsi="Arial Narrow" w:cs="Arial Narrow"/>
                <w:sz w:val="28"/>
                <w:szCs w:val="28"/>
              </w:rPr>
            </w:pPr>
            <w:r>
              <w:rPr>
                <w:rFonts w:ascii="Arial Narrow" w:hAnsi="Arial Narrow" w:cs="Arial Narrow" w:hint="eastAsia"/>
                <w:sz w:val="28"/>
                <w:szCs w:val="28"/>
              </w:rPr>
              <w:t>30</w:t>
            </w:r>
          </w:p>
        </w:tc>
        <w:tc>
          <w:tcPr>
            <w:tcW w:w="2197" w:type="dxa"/>
            <w:vAlign w:val="center"/>
          </w:tcPr>
          <w:p w:rsidR="00FF2CF5" w:rsidRDefault="00000000">
            <w:pPr>
              <w:spacing w:after="0"/>
              <w:ind w:firstLineChars="0" w:firstLine="0"/>
              <w:jc w:val="center"/>
              <w:textAlignment w:val="top"/>
              <w:rPr>
                <w:rFonts w:ascii="Arial Narrow" w:hAnsi="Arial Narrow" w:cs="Arial Narrow"/>
                <w:sz w:val="28"/>
                <w:szCs w:val="28"/>
              </w:rPr>
            </w:pPr>
            <w:r>
              <w:rPr>
                <w:rFonts w:ascii="Arial Narrow" w:hAnsi="Arial Narrow" w:cs="Arial Narrow"/>
                <w:sz w:val="28"/>
                <w:szCs w:val="28"/>
              </w:rPr>
              <w:t>良（</w:t>
            </w:r>
            <w:r>
              <w:rPr>
                <w:rFonts w:ascii="Arial Narrow" w:hAnsi="Arial Narrow" w:cs="Arial Narrow"/>
                <w:sz w:val="28"/>
                <w:szCs w:val="28"/>
              </w:rPr>
              <w:t>B</w:t>
            </w:r>
            <w:r>
              <w:rPr>
                <w:rFonts w:ascii="Arial Narrow" w:hAnsi="Arial Narrow" w:cs="Arial Narrow"/>
                <w:sz w:val="28"/>
                <w:szCs w:val="28"/>
              </w:rPr>
              <w:t>）</w:t>
            </w:r>
          </w:p>
        </w:tc>
      </w:tr>
      <w:tr w:rsidR="00FF2CF5">
        <w:trPr>
          <w:trHeight w:val="567"/>
          <w:jc w:val="center"/>
        </w:trPr>
        <w:tc>
          <w:tcPr>
            <w:tcW w:w="2150" w:type="dxa"/>
            <w:vAlign w:val="center"/>
          </w:tcPr>
          <w:p w:rsidR="00FF2CF5" w:rsidRDefault="00000000">
            <w:pPr>
              <w:spacing w:after="0"/>
              <w:ind w:firstLineChars="0" w:firstLine="0"/>
              <w:jc w:val="center"/>
              <w:rPr>
                <w:rFonts w:ascii="Arial Narrow" w:hAnsi="Arial Narrow" w:cs="Arial Narrow"/>
                <w:sz w:val="28"/>
                <w:szCs w:val="28"/>
              </w:rPr>
            </w:pPr>
            <w:r>
              <w:rPr>
                <w:rFonts w:ascii="Arial Narrow" w:hAnsi="Arial Narrow" w:cs="Arial Narrow"/>
                <w:sz w:val="28"/>
                <w:szCs w:val="28"/>
              </w:rPr>
              <w:t>效果</w:t>
            </w:r>
          </w:p>
        </w:tc>
        <w:tc>
          <w:tcPr>
            <w:tcW w:w="2192" w:type="dxa"/>
            <w:vAlign w:val="center"/>
          </w:tcPr>
          <w:p w:rsidR="00FF2CF5" w:rsidRDefault="00000000">
            <w:pPr>
              <w:spacing w:after="0"/>
              <w:ind w:firstLineChars="0" w:firstLine="0"/>
              <w:jc w:val="center"/>
              <w:rPr>
                <w:rFonts w:ascii="Arial Narrow" w:hAnsi="Arial Narrow" w:cs="Arial Narrow"/>
                <w:sz w:val="28"/>
                <w:szCs w:val="28"/>
              </w:rPr>
            </w:pPr>
            <w:r>
              <w:rPr>
                <w:rFonts w:ascii="Arial Narrow" w:hAnsi="Arial Narrow" w:cs="Arial Narrow"/>
                <w:sz w:val="28"/>
                <w:szCs w:val="28"/>
              </w:rPr>
              <w:t>26</w:t>
            </w:r>
          </w:p>
        </w:tc>
        <w:tc>
          <w:tcPr>
            <w:tcW w:w="2192" w:type="dxa"/>
            <w:vAlign w:val="center"/>
          </w:tcPr>
          <w:p w:rsidR="00FF2CF5" w:rsidRDefault="00000000">
            <w:pPr>
              <w:spacing w:after="0"/>
              <w:ind w:firstLineChars="0" w:firstLine="0"/>
              <w:jc w:val="center"/>
              <w:textAlignment w:val="top"/>
              <w:rPr>
                <w:rFonts w:ascii="Arial Narrow" w:hAnsi="Arial Narrow" w:cs="Arial Narrow"/>
                <w:sz w:val="28"/>
                <w:szCs w:val="28"/>
              </w:rPr>
            </w:pPr>
            <w:r>
              <w:rPr>
                <w:rFonts w:ascii="Arial Narrow" w:hAnsi="Arial Narrow" w:cs="Arial Narrow"/>
                <w:sz w:val="28"/>
                <w:szCs w:val="28"/>
              </w:rPr>
              <w:t>23</w:t>
            </w:r>
          </w:p>
        </w:tc>
        <w:tc>
          <w:tcPr>
            <w:tcW w:w="2197" w:type="dxa"/>
            <w:vAlign w:val="center"/>
          </w:tcPr>
          <w:p w:rsidR="00FF2CF5" w:rsidRDefault="00000000">
            <w:pPr>
              <w:spacing w:after="0"/>
              <w:ind w:firstLineChars="0" w:firstLine="0"/>
              <w:jc w:val="center"/>
              <w:textAlignment w:val="top"/>
              <w:rPr>
                <w:rFonts w:ascii="Arial Narrow" w:hAnsi="Arial Narrow" w:cs="Arial Narrow"/>
                <w:sz w:val="28"/>
                <w:szCs w:val="28"/>
              </w:rPr>
            </w:pPr>
            <w:r>
              <w:rPr>
                <w:rFonts w:ascii="Arial Narrow" w:hAnsi="Arial Narrow" w:cs="Arial Narrow"/>
                <w:sz w:val="28"/>
                <w:szCs w:val="28"/>
              </w:rPr>
              <w:t>良（</w:t>
            </w:r>
            <w:r>
              <w:rPr>
                <w:rFonts w:ascii="Arial Narrow" w:hAnsi="Arial Narrow" w:cs="Arial Narrow"/>
                <w:sz w:val="28"/>
                <w:szCs w:val="28"/>
              </w:rPr>
              <w:t>B</w:t>
            </w:r>
            <w:r>
              <w:rPr>
                <w:rFonts w:ascii="Arial Narrow" w:hAnsi="Arial Narrow" w:cs="Arial Narrow"/>
                <w:sz w:val="28"/>
                <w:szCs w:val="28"/>
              </w:rPr>
              <w:t>）</w:t>
            </w:r>
          </w:p>
        </w:tc>
      </w:tr>
      <w:tr w:rsidR="00FF2CF5">
        <w:trPr>
          <w:trHeight w:val="567"/>
          <w:jc w:val="center"/>
        </w:trPr>
        <w:tc>
          <w:tcPr>
            <w:tcW w:w="2150" w:type="dxa"/>
            <w:tcBorders>
              <w:top w:val="single" w:sz="6" w:space="0" w:color="008000"/>
            </w:tcBorders>
            <w:vAlign w:val="center"/>
          </w:tcPr>
          <w:p w:rsidR="00FF2CF5" w:rsidRDefault="00000000">
            <w:pPr>
              <w:spacing w:after="0"/>
              <w:ind w:firstLineChars="0" w:firstLine="0"/>
              <w:jc w:val="center"/>
              <w:rPr>
                <w:rFonts w:ascii="Arial Narrow" w:hAnsi="Arial Narrow" w:cs="Arial Narrow"/>
                <w:sz w:val="28"/>
                <w:szCs w:val="28"/>
              </w:rPr>
            </w:pPr>
            <w:r>
              <w:rPr>
                <w:rFonts w:ascii="Arial Narrow" w:hAnsi="Arial Narrow" w:cs="Arial Narrow"/>
                <w:sz w:val="28"/>
                <w:szCs w:val="28"/>
              </w:rPr>
              <w:t>综合绩效</w:t>
            </w:r>
          </w:p>
        </w:tc>
        <w:tc>
          <w:tcPr>
            <w:tcW w:w="2192" w:type="dxa"/>
            <w:tcBorders>
              <w:top w:val="single" w:sz="6" w:space="0" w:color="008000"/>
            </w:tcBorders>
            <w:vAlign w:val="center"/>
          </w:tcPr>
          <w:p w:rsidR="00FF2CF5" w:rsidRDefault="00000000">
            <w:pPr>
              <w:spacing w:after="0"/>
              <w:ind w:firstLineChars="0" w:firstLine="0"/>
              <w:jc w:val="center"/>
              <w:rPr>
                <w:rFonts w:ascii="Arial Narrow" w:hAnsi="Arial Narrow" w:cs="Arial Narrow"/>
                <w:sz w:val="28"/>
                <w:szCs w:val="28"/>
              </w:rPr>
            </w:pPr>
            <w:r>
              <w:rPr>
                <w:rFonts w:ascii="Arial Narrow" w:hAnsi="Arial Narrow" w:cs="Arial Narrow"/>
                <w:sz w:val="28"/>
                <w:szCs w:val="28"/>
              </w:rPr>
              <w:t>100</w:t>
            </w:r>
          </w:p>
        </w:tc>
        <w:tc>
          <w:tcPr>
            <w:tcW w:w="2192" w:type="dxa"/>
            <w:tcBorders>
              <w:top w:val="single" w:sz="6" w:space="0" w:color="008000"/>
            </w:tcBorders>
            <w:vAlign w:val="center"/>
          </w:tcPr>
          <w:p w:rsidR="00FF2CF5" w:rsidRDefault="00000000">
            <w:pPr>
              <w:spacing w:after="0"/>
              <w:ind w:firstLineChars="0" w:firstLine="0"/>
              <w:jc w:val="center"/>
              <w:rPr>
                <w:rFonts w:ascii="Arial Narrow" w:hAnsi="Arial Narrow" w:cs="Arial Narrow"/>
                <w:sz w:val="28"/>
                <w:szCs w:val="28"/>
              </w:rPr>
            </w:pPr>
            <w:r>
              <w:rPr>
                <w:rFonts w:ascii="Arial Narrow" w:hAnsi="Arial Narrow" w:cs="Arial Narrow" w:hint="eastAsia"/>
                <w:sz w:val="28"/>
                <w:szCs w:val="28"/>
              </w:rPr>
              <w:t>90</w:t>
            </w:r>
          </w:p>
        </w:tc>
        <w:tc>
          <w:tcPr>
            <w:tcW w:w="2197" w:type="dxa"/>
            <w:tcBorders>
              <w:top w:val="single" w:sz="6" w:space="0" w:color="008000"/>
            </w:tcBorders>
            <w:vAlign w:val="center"/>
          </w:tcPr>
          <w:p w:rsidR="00FF2CF5" w:rsidRDefault="00000000">
            <w:pPr>
              <w:tabs>
                <w:tab w:val="left" w:pos="1099"/>
                <w:tab w:val="center" w:pos="1863"/>
              </w:tabs>
              <w:spacing w:after="0"/>
              <w:ind w:firstLineChars="0" w:firstLine="0"/>
              <w:jc w:val="center"/>
              <w:rPr>
                <w:rFonts w:ascii="Arial Narrow" w:hAnsi="Arial Narrow" w:cs="Arial Narrow"/>
                <w:sz w:val="28"/>
                <w:szCs w:val="28"/>
              </w:rPr>
            </w:pPr>
            <w:r>
              <w:rPr>
                <w:rFonts w:ascii="Arial Narrow" w:hAnsi="Arial Narrow" w:cs="Arial Narrow"/>
                <w:sz w:val="28"/>
                <w:szCs w:val="28"/>
              </w:rPr>
              <w:t>优（</w:t>
            </w:r>
            <w:r>
              <w:rPr>
                <w:rFonts w:ascii="Arial Narrow" w:hAnsi="Arial Narrow" w:cs="Arial Narrow"/>
                <w:sz w:val="28"/>
                <w:szCs w:val="28"/>
              </w:rPr>
              <w:t>A</w:t>
            </w:r>
            <w:r>
              <w:rPr>
                <w:rFonts w:ascii="Arial Narrow" w:hAnsi="Arial Narrow" w:cs="Arial Narrow"/>
                <w:sz w:val="28"/>
                <w:szCs w:val="28"/>
              </w:rPr>
              <w:t>）</w:t>
            </w:r>
          </w:p>
        </w:tc>
      </w:tr>
    </w:tbl>
    <w:p w:rsidR="00FF2CF5" w:rsidRDefault="00FF2CF5">
      <w:pPr>
        <w:ind w:firstLine="560"/>
        <w:rPr>
          <w:rFonts w:ascii="Arial Narrow" w:hAnsi="Arial Narrow" w:cs="Arial Narrow"/>
          <w:sz w:val="28"/>
          <w:szCs w:val="28"/>
        </w:rPr>
      </w:pPr>
    </w:p>
    <w:tbl>
      <w:tblPr>
        <w:tblW w:w="8339" w:type="dxa"/>
        <w:tblInd w:w="1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39"/>
      </w:tblGrid>
      <w:tr w:rsidR="00FF2CF5">
        <w:trPr>
          <w:trHeight w:val="898"/>
        </w:trPr>
        <w:tc>
          <w:tcPr>
            <w:tcW w:w="8339" w:type="dxa"/>
            <w:vAlign w:val="center"/>
          </w:tcPr>
          <w:p w:rsidR="00FF2CF5" w:rsidRDefault="00000000">
            <w:pPr>
              <w:spacing w:after="0"/>
              <w:ind w:firstLine="503"/>
              <w:jc w:val="center"/>
              <w:rPr>
                <w:rFonts w:ascii="Arial Narrow" w:hAnsi="Arial Narrow" w:cs="Arial Narrow"/>
                <w:sz w:val="28"/>
                <w:szCs w:val="28"/>
              </w:rPr>
            </w:pPr>
            <w:r>
              <w:rPr>
                <w:rFonts w:ascii="Arial Narrow" w:hAnsi="Arial Narrow" w:cs="Arial Narrow"/>
                <w:w w:val="90"/>
                <w:kern w:val="0"/>
                <w:sz w:val="28"/>
                <w:szCs w:val="28"/>
              </w:rPr>
              <w:t>绩效评价工作组与项目实施无直接利益冲</w:t>
            </w:r>
            <w:r>
              <w:rPr>
                <w:rFonts w:ascii="Arial Narrow" w:hAnsi="Arial Narrow" w:cs="Arial Narrow"/>
                <w:spacing w:val="10"/>
                <w:w w:val="90"/>
                <w:kern w:val="0"/>
                <w:sz w:val="28"/>
                <w:szCs w:val="28"/>
              </w:rPr>
              <w:t>突</w:t>
            </w:r>
          </w:p>
        </w:tc>
      </w:tr>
    </w:tbl>
    <w:p w:rsidR="00FF2CF5" w:rsidRDefault="00FF2CF5">
      <w:pPr>
        <w:ind w:firstLine="571"/>
        <w:jc w:val="center"/>
        <w:rPr>
          <w:rFonts w:ascii="Arial Narrow" w:hAnsi="Arial Narrow" w:cs="Arial Narrow"/>
          <w:b/>
          <w:sz w:val="28"/>
          <w:szCs w:val="28"/>
        </w:rPr>
      </w:pPr>
    </w:p>
    <w:p w:rsidR="00FF2CF5" w:rsidRDefault="00FF2CF5">
      <w:pPr>
        <w:ind w:firstLine="571"/>
        <w:jc w:val="center"/>
        <w:rPr>
          <w:rFonts w:ascii="Arial Narrow" w:hAnsi="Arial Narrow" w:cs="Arial Narrow"/>
          <w:b/>
          <w:sz w:val="28"/>
          <w:szCs w:val="28"/>
        </w:rPr>
      </w:pPr>
    </w:p>
    <w:p w:rsidR="00FF2CF5" w:rsidRDefault="00FF2CF5">
      <w:pPr>
        <w:ind w:firstLine="571"/>
        <w:jc w:val="center"/>
        <w:rPr>
          <w:rFonts w:ascii="Arial Narrow" w:hAnsi="Arial Narrow" w:cs="Arial Narrow"/>
          <w:b/>
          <w:sz w:val="28"/>
          <w:szCs w:val="28"/>
        </w:rPr>
      </w:pPr>
    </w:p>
    <w:p w:rsidR="00FF2CF5" w:rsidRDefault="00FF2CF5">
      <w:pPr>
        <w:ind w:firstLine="571"/>
        <w:jc w:val="center"/>
        <w:rPr>
          <w:rFonts w:ascii="Arial Narrow" w:hAnsi="Arial Narrow" w:cs="Arial Narrow"/>
          <w:b/>
          <w:sz w:val="28"/>
          <w:szCs w:val="28"/>
        </w:rPr>
      </w:pPr>
    </w:p>
    <w:p w:rsidR="00FF2CF5" w:rsidRDefault="00FF2CF5">
      <w:pPr>
        <w:ind w:firstLine="571"/>
        <w:rPr>
          <w:rFonts w:ascii="Arial Narrow" w:hAnsi="Arial Narrow" w:cs="Arial Narrow"/>
          <w:b/>
          <w:sz w:val="28"/>
          <w:szCs w:val="28"/>
        </w:rPr>
      </w:pPr>
    </w:p>
    <w:p w:rsidR="00FF2CF5" w:rsidRDefault="00000000">
      <w:pPr>
        <w:snapToGrid w:val="0"/>
        <w:ind w:firstLine="653"/>
        <w:rPr>
          <w:rFonts w:ascii="Arial Narrow" w:hAnsi="Arial Narrow" w:cs="Arial Narrow"/>
          <w:b/>
          <w:sz w:val="32"/>
          <w:szCs w:val="32"/>
        </w:rPr>
      </w:pPr>
      <w:r>
        <w:rPr>
          <w:rFonts w:ascii="Arial Narrow" w:hAnsi="Arial Narrow" w:cs="Arial Narrow"/>
          <w:b/>
          <w:sz w:val="32"/>
          <w:szCs w:val="32"/>
        </w:rPr>
        <w:t>评价工作组</w:t>
      </w:r>
    </w:p>
    <w:p w:rsidR="00FF2CF5" w:rsidRDefault="00000000">
      <w:pPr>
        <w:snapToGrid w:val="0"/>
        <w:ind w:firstLine="560"/>
        <w:rPr>
          <w:rFonts w:ascii="Arial Narrow" w:hAnsi="Arial Narrow" w:cs="Arial Narrow"/>
          <w:sz w:val="28"/>
          <w:szCs w:val="28"/>
        </w:rPr>
      </w:pPr>
      <w:r>
        <w:rPr>
          <w:rFonts w:ascii="Arial Narrow" w:hAnsi="Arial Narrow" w:cs="Arial Narrow"/>
          <w:sz w:val="28"/>
          <w:szCs w:val="28"/>
        </w:rPr>
        <w:t>组长：蒋中友、吴孟魁</w:t>
      </w:r>
    </w:p>
    <w:p w:rsidR="00FF2CF5" w:rsidRDefault="00000000">
      <w:pPr>
        <w:snapToGrid w:val="0"/>
        <w:ind w:firstLine="560"/>
        <w:rPr>
          <w:rFonts w:ascii="Arial Narrow" w:hAnsi="Arial Narrow" w:cs="Arial Narrow"/>
          <w:sz w:val="28"/>
          <w:szCs w:val="28"/>
        </w:rPr>
      </w:pPr>
      <w:r>
        <w:rPr>
          <w:rFonts w:ascii="Arial Narrow" w:hAnsi="Arial Narrow" w:cs="Arial Narrow"/>
          <w:sz w:val="28"/>
          <w:szCs w:val="28"/>
        </w:rPr>
        <w:lastRenderedPageBreak/>
        <w:t>绩效评价专家：李海京</w:t>
      </w:r>
    </w:p>
    <w:p w:rsidR="00FF2CF5" w:rsidRDefault="00000000">
      <w:pPr>
        <w:snapToGrid w:val="0"/>
        <w:ind w:firstLine="560"/>
        <w:rPr>
          <w:rFonts w:ascii="Arial Narrow" w:hAnsi="Arial Narrow" w:cs="Arial Narrow"/>
          <w:sz w:val="28"/>
          <w:szCs w:val="28"/>
        </w:rPr>
      </w:pPr>
      <w:r>
        <w:rPr>
          <w:rFonts w:ascii="Arial Narrow" w:hAnsi="Arial Narrow" w:cs="Arial Narrow"/>
          <w:sz w:val="28"/>
          <w:szCs w:val="28"/>
        </w:rPr>
        <w:t>绩效评价现场负责人：</w:t>
      </w:r>
      <w:r>
        <w:rPr>
          <w:rFonts w:ascii="Arial Narrow" w:hAnsi="Arial Narrow" w:cs="Arial Narrow" w:hint="eastAsia"/>
          <w:sz w:val="28"/>
          <w:szCs w:val="28"/>
        </w:rPr>
        <w:t>陈卓</w:t>
      </w:r>
    </w:p>
    <w:p w:rsidR="00FF2CF5" w:rsidRDefault="00000000">
      <w:pPr>
        <w:snapToGrid w:val="0"/>
        <w:ind w:firstLine="560"/>
        <w:rPr>
          <w:rFonts w:ascii="Arial Narrow" w:hAnsi="Arial Narrow" w:cs="Arial Narrow"/>
          <w:sz w:val="28"/>
          <w:szCs w:val="28"/>
        </w:rPr>
      </w:pPr>
      <w:r>
        <w:rPr>
          <w:rFonts w:ascii="Arial Narrow" w:hAnsi="Arial Narrow" w:cs="Arial Narrow"/>
          <w:sz w:val="28"/>
          <w:szCs w:val="28"/>
        </w:rPr>
        <w:t>绩效评价小组成员：</w:t>
      </w:r>
      <w:r>
        <w:rPr>
          <w:rFonts w:ascii="Arial Narrow" w:hAnsi="Arial Narrow" w:cs="Arial Narrow" w:hint="eastAsia"/>
          <w:sz w:val="28"/>
          <w:szCs w:val="28"/>
        </w:rPr>
        <w:t>沈浮沉</w:t>
      </w:r>
      <w:r>
        <w:rPr>
          <w:rFonts w:ascii="Arial Narrow" w:hAnsi="Arial Narrow" w:cs="Arial Narrow" w:hint="eastAsia"/>
          <w:sz w:val="28"/>
          <w:szCs w:val="28"/>
        </w:rPr>
        <w:t xml:space="preserve"> </w:t>
      </w:r>
      <w:r>
        <w:rPr>
          <w:rFonts w:ascii="Arial Narrow" w:hAnsi="Arial Narrow" w:cs="Arial Narrow"/>
          <w:sz w:val="28"/>
          <w:szCs w:val="28"/>
        </w:rPr>
        <w:t>李晨辉</w:t>
      </w:r>
      <w:r>
        <w:rPr>
          <w:rFonts w:ascii="Arial Narrow" w:hAnsi="Arial Narrow" w:cs="Arial Narrow"/>
          <w:sz w:val="28"/>
          <w:szCs w:val="28"/>
        </w:rPr>
        <w:t xml:space="preserve"> </w:t>
      </w:r>
      <w:r>
        <w:rPr>
          <w:rFonts w:ascii="Arial Narrow" w:hAnsi="Arial Narrow" w:cs="Arial Narrow"/>
          <w:sz w:val="28"/>
          <w:szCs w:val="28"/>
        </w:rPr>
        <w:t>李凌波</w:t>
      </w:r>
    </w:p>
    <w:p w:rsidR="00FF2CF5" w:rsidRDefault="00FF2CF5">
      <w:pPr>
        <w:snapToGrid w:val="0"/>
        <w:ind w:firstLine="560"/>
        <w:rPr>
          <w:rFonts w:ascii="Arial Narrow" w:hAnsi="Arial Narrow" w:cs="Arial Narrow"/>
          <w:sz w:val="28"/>
          <w:szCs w:val="28"/>
        </w:rPr>
      </w:pPr>
    </w:p>
    <w:p w:rsidR="00FF2CF5" w:rsidRDefault="00FF2CF5">
      <w:pPr>
        <w:snapToGrid w:val="0"/>
        <w:ind w:firstLine="560"/>
        <w:rPr>
          <w:rFonts w:ascii="Arial Narrow" w:hAnsi="Arial Narrow" w:cs="Arial Narrow"/>
          <w:sz w:val="28"/>
          <w:szCs w:val="28"/>
        </w:rPr>
      </w:pPr>
    </w:p>
    <w:p w:rsidR="00FF2CF5" w:rsidRDefault="00FF2CF5">
      <w:pPr>
        <w:snapToGrid w:val="0"/>
        <w:ind w:firstLine="560"/>
        <w:rPr>
          <w:rFonts w:ascii="Arial Narrow" w:hAnsi="Arial Narrow" w:cs="Arial Narrow"/>
          <w:sz w:val="28"/>
          <w:szCs w:val="28"/>
        </w:rPr>
        <w:sectPr w:rsidR="00FF2CF5">
          <w:pgSz w:w="11906" w:h="16838"/>
          <w:pgMar w:top="1440" w:right="1800" w:bottom="1440" w:left="1800" w:header="992" w:footer="1417" w:gutter="0"/>
          <w:pgNumType w:start="1"/>
          <w:cols w:space="0"/>
          <w:docGrid w:type="lines" w:linePitch="312"/>
        </w:sectPr>
      </w:pPr>
    </w:p>
    <w:p w:rsidR="00FF2CF5" w:rsidRDefault="00000000">
      <w:pPr>
        <w:pStyle w:val="Style5"/>
        <w:spacing w:before="0"/>
        <w:ind w:firstLine="653"/>
        <w:jc w:val="center"/>
        <w:rPr>
          <w:rFonts w:ascii="Arial Narrow" w:eastAsia="仿宋_GB2312" w:hAnsi="Arial Narrow" w:cs="Arial Narrow"/>
          <w:szCs w:val="32"/>
          <w:lang w:val="zh-CN"/>
        </w:rPr>
      </w:pPr>
      <w:bookmarkStart w:id="0" w:name="_Toc8731"/>
      <w:bookmarkStart w:id="1" w:name="_Toc17690"/>
      <w:bookmarkStart w:id="2" w:name="_Toc7095"/>
      <w:bookmarkStart w:id="3" w:name="_Toc8749"/>
      <w:bookmarkStart w:id="4" w:name="_Toc28232"/>
      <w:r>
        <w:rPr>
          <w:rFonts w:ascii="Arial Narrow" w:eastAsia="仿宋_GB2312" w:hAnsi="Arial Narrow" w:cs="Arial Narrow"/>
          <w:color w:val="auto"/>
          <w:sz w:val="32"/>
          <w:szCs w:val="32"/>
          <w:lang w:val="zh-CN"/>
        </w:rPr>
        <w:lastRenderedPageBreak/>
        <w:t>目录</w:t>
      </w:r>
      <w:bookmarkEnd w:id="0"/>
      <w:bookmarkEnd w:id="1"/>
      <w:bookmarkEnd w:id="2"/>
      <w:bookmarkEnd w:id="3"/>
      <w:bookmarkEnd w:id="4"/>
    </w:p>
    <w:p w:rsidR="00FF2CF5" w:rsidRDefault="00000000">
      <w:pPr>
        <w:pStyle w:val="TOC1"/>
        <w:tabs>
          <w:tab w:val="right" w:leader="dot" w:pos="8306"/>
        </w:tabs>
        <w:ind w:firstLine="480"/>
        <w:rPr>
          <w:rFonts w:ascii="Arial Narrow" w:eastAsia="仿宋_GB2312" w:hAnsi="Arial Narrow" w:cs="Arial Narrow"/>
        </w:rPr>
      </w:pPr>
      <w:r>
        <w:rPr>
          <w:rFonts w:ascii="Arial Narrow" w:eastAsia="仿宋_GB2312" w:hAnsi="Arial Narrow" w:cs="Arial Narrow"/>
          <w:sz w:val="24"/>
          <w:szCs w:val="24"/>
        </w:rPr>
        <w:fldChar w:fldCharType="begin"/>
      </w:r>
      <w:r>
        <w:rPr>
          <w:rFonts w:ascii="Arial Narrow" w:eastAsia="仿宋_GB2312" w:hAnsi="Arial Narrow" w:cs="Arial Narrow"/>
          <w:sz w:val="24"/>
          <w:szCs w:val="24"/>
        </w:rPr>
        <w:instrText>TOC\o"1-3"\h\z\u</w:instrText>
      </w:r>
      <w:r>
        <w:rPr>
          <w:rFonts w:ascii="Arial Narrow" w:eastAsia="仿宋_GB2312" w:hAnsi="Arial Narrow" w:cs="Arial Narrow"/>
          <w:sz w:val="24"/>
          <w:szCs w:val="24"/>
        </w:rPr>
        <w:fldChar w:fldCharType="separate"/>
      </w:r>
      <w:hyperlink w:anchor="_Toc16230" w:history="1">
        <w:r w:rsidR="00FF2CF5">
          <w:rPr>
            <w:rFonts w:ascii="Arial Narrow" w:eastAsia="仿宋_GB2312" w:hAnsi="Arial Narrow" w:cs="Arial Narrow"/>
            <w:bCs/>
            <w:szCs w:val="24"/>
          </w:rPr>
          <w:t>一、摘要</w:t>
        </w:r>
        <w:r w:rsidR="00FF2CF5">
          <w:rPr>
            <w:rFonts w:ascii="Arial Narrow" w:eastAsia="仿宋_GB2312" w:hAnsi="Arial Narrow" w:cs="Arial Narrow"/>
          </w:rPr>
          <w:tab/>
        </w:r>
        <w:r w:rsidR="00FF2CF5">
          <w:rPr>
            <w:rFonts w:ascii="Arial Narrow" w:eastAsia="仿宋_GB2312" w:hAnsi="Arial Narrow" w:cs="Arial Narrow"/>
          </w:rPr>
          <w:fldChar w:fldCharType="begin"/>
        </w:r>
        <w:r w:rsidR="00FF2CF5">
          <w:rPr>
            <w:rFonts w:ascii="Arial Narrow" w:eastAsia="仿宋_GB2312" w:hAnsi="Arial Narrow" w:cs="Arial Narrow"/>
          </w:rPr>
          <w:instrText xml:space="preserve"> PAGEREF _Toc16230 </w:instrText>
        </w:r>
        <w:r w:rsidR="00FF2CF5">
          <w:rPr>
            <w:rFonts w:ascii="Arial Narrow" w:eastAsia="仿宋_GB2312" w:hAnsi="Arial Narrow" w:cs="Arial Narrow"/>
          </w:rPr>
          <w:fldChar w:fldCharType="separate"/>
        </w:r>
        <w:r w:rsidR="00FF2CF5">
          <w:rPr>
            <w:rFonts w:ascii="Arial Narrow" w:eastAsia="仿宋_GB2312" w:hAnsi="Arial Narrow" w:cs="Arial Narrow"/>
          </w:rPr>
          <w:t>1</w:t>
        </w:r>
        <w:r w:rsidR="00FF2CF5">
          <w:rPr>
            <w:rFonts w:ascii="Arial Narrow" w:eastAsia="仿宋_GB2312" w:hAnsi="Arial Narrow" w:cs="Arial Narrow"/>
          </w:rPr>
          <w:fldChar w:fldCharType="end"/>
        </w:r>
      </w:hyperlink>
    </w:p>
    <w:p w:rsidR="00FF2CF5" w:rsidRDefault="00FF2CF5">
      <w:pPr>
        <w:pStyle w:val="TOC2"/>
        <w:tabs>
          <w:tab w:val="right" w:leader="dot" w:pos="8306"/>
        </w:tabs>
        <w:ind w:firstLine="440"/>
        <w:rPr>
          <w:rFonts w:ascii="Arial Narrow" w:eastAsia="仿宋_GB2312" w:hAnsi="Arial Narrow" w:cs="Arial Narrow"/>
        </w:rPr>
      </w:pPr>
      <w:hyperlink w:anchor="_Toc26192" w:history="1">
        <w:r>
          <w:rPr>
            <w:rFonts w:ascii="Arial Narrow" w:eastAsia="仿宋_GB2312" w:hAnsi="Arial Narrow" w:cs="Arial Narrow"/>
            <w:bCs/>
            <w:kern w:val="2"/>
            <w:szCs w:val="24"/>
          </w:rPr>
          <w:t>（一）基本情况</w:t>
        </w:r>
        <w:r>
          <w:rPr>
            <w:rFonts w:ascii="Arial Narrow" w:eastAsia="仿宋_GB2312" w:hAnsi="Arial Narrow" w:cs="Arial Narrow"/>
          </w:rPr>
          <w:tab/>
        </w:r>
        <w:r>
          <w:rPr>
            <w:rFonts w:ascii="Arial Narrow" w:eastAsia="仿宋_GB2312" w:hAnsi="Arial Narrow" w:cs="Arial Narrow"/>
          </w:rPr>
          <w:fldChar w:fldCharType="begin"/>
        </w:r>
        <w:r>
          <w:rPr>
            <w:rFonts w:ascii="Arial Narrow" w:eastAsia="仿宋_GB2312" w:hAnsi="Arial Narrow" w:cs="Arial Narrow"/>
          </w:rPr>
          <w:instrText xml:space="preserve"> PAGEREF _Toc26192 </w:instrText>
        </w:r>
        <w:r>
          <w:rPr>
            <w:rFonts w:ascii="Arial Narrow" w:eastAsia="仿宋_GB2312" w:hAnsi="Arial Narrow" w:cs="Arial Narrow"/>
          </w:rPr>
          <w:fldChar w:fldCharType="separate"/>
        </w:r>
        <w:r>
          <w:rPr>
            <w:rFonts w:ascii="Arial Narrow" w:eastAsia="仿宋_GB2312" w:hAnsi="Arial Narrow" w:cs="Arial Narrow"/>
          </w:rPr>
          <w:t>1</w:t>
        </w:r>
        <w:r>
          <w:rPr>
            <w:rFonts w:ascii="Arial Narrow" w:eastAsia="仿宋_GB2312" w:hAnsi="Arial Narrow" w:cs="Arial Narrow"/>
          </w:rPr>
          <w:fldChar w:fldCharType="end"/>
        </w:r>
      </w:hyperlink>
    </w:p>
    <w:p w:rsidR="00FF2CF5" w:rsidRDefault="00FF2CF5">
      <w:pPr>
        <w:pStyle w:val="TOC2"/>
        <w:tabs>
          <w:tab w:val="right" w:leader="dot" w:pos="8306"/>
        </w:tabs>
        <w:ind w:firstLine="440"/>
        <w:rPr>
          <w:rFonts w:ascii="Arial Narrow" w:eastAsia="仿宋_GB2312" w:hAnsi="Arial Narrow" w:cs="Arial Narrow"/>
        </w:rPr>
      </w:pPr>
      <w:hyperlink w:anchor="_Toc21648" w:history="1">
        <w:r>
          <w:rPr>
            <w:rFonts w:ascii="Arial Narrow" w:eastAsia="仿宋_GB2312" w:hAnsi="Arial Narrow" w:cs="Arial Narrow"/>
            <w:bCs/>
            <w:kern w:val="2"/>
            <w:szCs w:val="24"/>
          </w:rPr>
          <w:t>（二）绩效评价结论</w:t>
        </w:r>
        <w:r>
          <w:rPr>
            <w:rFonts w:ascii="Arial Narrow" w:eastAsia="仿宋_GB2312" w:hAnsi="Arial Narrow" w:cs="Arial Narrow"/>
          </w:rPr>
          <w:tab/>
        </w:r>
        <w:r>
          <w:rPr>
            <w:rFonts w:ascii="Arial Narrow" w:eastAsia="仿宋_GB2312" w:hAnsi="Arial Narrow" w:cs="Arial Narrow"/>
          </w:rPr>
          <w:fldChar w:fldCharType="begin"/>
        </w:r>
        <w:r>
          <w:rPr>
            <w:rFonts w:ascii="Arial Narrow" w:eastAsia="仿宋_GB2312" w:hAnsi="Arial Narrow" w:cs="Arial Narrow"/>
          </w:rPr>
          <w:instrText xml:space="preserve"> PAGEREF _Toc21648 </w:instrText>
        </w:r>
        <w:r>
          <w:rPr>
            <w:rFonts w:ascii="Arial Narrow" w:eastAsia="仿宋_GB2312" w:hAnsi="Arial Narrow" w:cs="Arial Narrow"/>
          </w:rPr>
          <w:fldChar w:fldCharType="separate"/>
        </w:r>
        <w:r>
          <w:rPr>
            <w:rFonts w:ascii="Arial Narrow" w:eastAsia="仿宋_GB2312" w:hAnsi="Arial Narrow" w:cs="Arial Narrow"/>
          </w:rPr>
          <w:t>1</w:t>
        </w:r>
        <w:r>
          <w:rPr>
            <w:rFonts w:ascii="Arial Narrow" w:eastAsia="仿宋_GB2312" w:hAnsi="Arial Narrow" w:cs="Arial Narrow"/>
          </w:rPr>
          <w:fldChar w:fldCharType="end"/>
        </w:r>
      </w:hyperlink>
    </w:p>
    <w:p w:rsidR="00FF2CF5" w:rsidRDefault="00FF2CF5">
      <w:pPr>
        <w:pStyle w:val="TOC2"/>
        <w:tabs>
          <w:tab w:val="right" w:leader="dot" w:pos="8306"/>
        </w:tabs>
        <w:ind w:firstLine="440"/>
        <w:rPr>
          <w:rFonts w:ascii="Arial Narrow" w:eastAsia="仿宋_GB2312" w:hAnsi="Arial Narrow" w:cs="Arial Narrow"/>
        </w:rPr>
      </w:pPr>
      <w:hyperlink w:anchor="_Toc29444" w:history="1">
        <w:r>
          <w:rPr>
            <w:rFonts w:ascii="Arial Narrow" w:eastAsia="仿宋_GB2312" w:hAnsi="Arial Narrow" w:cs="Arial Narrow"/>
          </w:rPr>
          <w:t>（三）项目的经验与问题</w:t>
        </w:r>
        <w:r>
          <w:rPr>
            <w:rFonts w:ascii="Arial Narrow" w:eastAsia="仿宋_GB2312" w:hAnsi="Arial Narrow" w:cs="Arial Narrow"/>
          </w:rPr>
          <w:tab/>
        </w:r>
        <w:r>
          <w:rPr>
            <w:rFonts w:ascii="Arial Narrow" w:eastAsia="仿宋_GB2312" w:hAnsi="Arial Narrow" w:cs="Arial Narrow"/>
          </w:rPr>
          <w:fldChar w:fldCharType="begin"/>
        </w:r>
        <w:r>
          <w:rPr>
            <w:rFonts w:ascii="Arial Narrow" w:eastAsia="仿宋_GB2312" w:hAnsi="Arial Narrow" w:cs="Arial Narrow"/>
          </w:rPr>
          <w:instrText xml:space="preserve"> PAGEREF _Toc29444 </w:instrText>
        </w:r>
        <w:r>
          <w:rPr>
            <w:rFonts w:ascii="Arial Narrow" w:eastAsia="仿宋_GB2312" w:hAnsi="Arial Narrow" w:cs="Arial Narrow"/>
          </w:rPr>
          <w:fldChar w:fldCharType="separate"/>
        </w:r>
        <w:r>
          <w:rPr>
            <w:rFonts w:ascii="Arial Narrow" w:eastAsia="仿宋_GB2312" w:hAnsi="Arial Narrow" w:cs="Arial Narrow"/>
          </w:rPr>
          <w:t>3</w:t>
        </w:r>
        <w:r>
          <w:rPr>
            <w:rFonts w:ascii="Arial Narrow" w:eastAsia="仿宋_GB2312" w:hAnsi="Arial Narrow" w:cs="Arial Narrow"/>
          </w:rPr>
          <w:fldChar w:fldCharType="end"/>
        </w:r>
      </w:hyperlink>
    </w:p>
    <w:p w:rsidR="00FF2CF5" w:rsidRDefault="00FF2CF5">
      <w:pPr>
        <w:pStyle w:val="TOC2"/>
        <w:tabs>
          <w:tab w:val="right" w:leader="dot" w:pos="8306"/>
        </w:tabs>
        <w:ind w:firstLine="440"/>
        <w:rPr>
          <w:rFonts w:ascii="Arial Narrow" w:eastAsia="仿宋_GB2312" w:hAnsi="Arial Narrow" w:cs="Arial Narrow"/>
        </w:rPr>
      </w:pPr>
      <w:hyperlink w:anchor="_Toc25983" w:history="1">
        <w:r>
          <w:rPr>
            <w:rFonts w:ascii="Arial Narrow" w:eastAsia="仿宋_GB2312" w:hAnsi="Arial Narrow" w:cs="Arial Narrow"/>
          </w:rPr>
          <w:t>（四）建议</w:t>
        </w:r>
        <w:r>
          <w:rPr>
            <w:rFonts w:ascii="Arial Narrow" w:eastAsia="仿宋_GB2312" w:hAnsi="Arial Narrow" w:cs="Arial Narrow"/>
          </w:rPr>
          <w:tab/>
        </w:r>
        <w:r>
          <w:rPr>
            <w:rFonts w:ascii="Arial Narrow" w:eastAsia="仿宋_GB2312" w:hAnsi="Arial Narrow" w:cs="Arial Narrow"/>
          </w:rPr>
          <w:fldChar w:fldCharType="begin"/>
        </w:r>
        <w:r>
          <w:rPr>
            <w:rFonts w:ascii="Arial Narrow" w:eastAsia="仿宋_GB2312" w:hAnsi="Arial Narrow" w:cs="Arial Narrow"/>
          </w:rPr>
          <w:instrText xml:space="preserve"> PAGEREF _Toc25983 </w:instrText>
        </w:r>
        <w:r>
          <w:rPr>
            <w:rFonts w:ascii="Arial Narrow" w:eastAsia="仿宋_GB2312" w:hAnsi="Arial Narrow" w:cs="Arial Narrow"/>
          </w:rPr>
          <w:fldChar w:fldCharType="separate"/>
        </w:r>
        <w:r>
          <w:rPr>
            <w:rFonts w:ascii="Arial Narrow" w:eastAsia="仿宋_GB2312" w:hAnsi="Arial Narrow" w:cs="Arial Narrow"/>
          </w:rPr>
          <w:t>4</w:t>
        </w:r>
        <w:r>
          <w:rPr>
            <w:rFonts w:ascii="Arial Narrow" w:eastAsia="仿宋_GB2312" w:hAnsi="Arial Narrow" w:cs="Arial Narrow"/>
          </w:rPr>
          <w:fldChar w:fldCharType="end"/>
        </w:r>
      </w:hyperlink>
    </w:p>
    <w:p w:rsidR="00FF2CF5" w:rsidRDefault="00FF2CF5">
      <w:pPr>
        <w:pStyle w:val="TOC1"/>
        <w:tabs>
          <w:tab w:val="right" w:leader="dot" w:pos="8306"/>
        </w:tabs>
        <w:ind w:firstLine="440"/>
        <w:rPr>
          <w:rFonts w:ascii="Arial Narrow" w:eastAsia="仿宋_GB2312" w:hAnsi="Arial Narrow" w:cs="Arial Narrow"/>
        </w:rPr>
      </w:pPr>
      <w:hyperlink w:anchor="_Toc18493" w:history="1">
        <w:r>
          <w:rPr>
            <w:rFonts w:ascii="Arial Narrow" w:eastAsia="仿宋_GB2312" w:hAnsi="Arial Narrow" w:cs="Arial Narrow"/>
            <w:szCs w:val="24"/>
          </w:rPr>
          <w:t>二、正文</w:t>
        </w:r>
        <w:r>
          <w:rPr>
            <w:rFonts w:ascii="Arial Narrow" w:eastAsia="仿宋_GB2312" w:hAnsi="Arial Narrow" w:cs="Arial Narrow"/>
          </w:rPr>
          <w:tab/>
        </w:r>
        <w:r>
          <w:rPr>
            <w:rFonts w:ascii="Arial Narrow" w:eastAsia="仿宋_GB2312" w:hAnsi="Arial Narrow" w:cs="Arial Narrow"/>
          </w:rPr>
          <w:fldChar w:fldCharType="begin"/>
        </w:r>
        <w:r>
          <w:rPr>
            <w:rFonts w:ascii="Arial Narrow" w:eastAsia="仿宋_GB2312" w:hAnsi="Arial Narrow" w:cs="Arial Narrow"/>
          </w:rPr>
          <w:instrText xml:space="preserve"> PAGEREF _Toc18493 </w:instrText>
        </w:r>
        <w:r>
          <w:rPr>
            <w:rFonts w:ascii="Arial Narrow" w:eastAsia="仿宋_GB2312" w:hAnsi="Arial Narrow" w:cs="Arial Narrow"/>
          </w:rPr>
          <w:fldChar w:fldCharType="separate"/>
        </w:r>
        <w:r>
          <w:rPr>
            <w:rFonts w:ascii="Arial Narrow" w:eastAsia="仿宋_GB2312" w:hAnsi="Arial Narrow" w:cs="Arial Narrow"/>
          </w:rPr>
          <w:t>5</w:t>
        </w:r>
        <w:r>
          <w:rPr>
            <w:rFonts w:ascii="Arial Narrow" w:eastAsia="仿宋_GB2312" w:hAnsi="Arial Narrow" w:cs="Arial Narrow"/>
          </w:rPr>
          <w:fldChar w:fldCharType="end"/>
        </w:r>
      </w:hyperlink>
    </w:p>
    <w:p w:rsidR="00FF2CF5" w:rsidRDefault="00FF2CF5">
      <w:pPr>
        <w:pStyle w:val="TOC2"/>
        <w:tabs>
          <w:tab w:val="right" w:leader="dot" w:pos="8306"/>
        </w:tabs>
        <w:ind w:firstLine="440"/>
        <w:rPr>
          <w:rFonts w:ascii="Arial Narrow" w:eastAsia="仿宋_GB2312" w:hAnsi="Arial Narrow" w:cs="Arial Narrow"/>
        </w:rPr>
      </w:pPr>
      <w:hyperlink w:anchor="_Toc18017" w:history="1">
        <w:r>
          <w:rPr>
            <w:rFonts w:ascii="Arial Narrow" w:eastAsia="仿宋_GB2312" w:hAnsi="Arial Narrow" w:cs="Arial Narrow"/>
            <w:bCs/>
            <w:szCs w:val="24"/>
          </w:rPr>
          <w:t>（一）项目基本情况</w:t>
        </w:r>
        <w:r>
          <w:rPr>
            <w:rFonts w:ascii="Arial Narrow" w:eastAsia="仿宋_GB2312" w:hAnsi="Arial Narrow" w:cs="Arial Narrow"/>
          </w:rPr>
          <w:tab/>
        </w:r>
        <w:r>
          <w:rPr>
            <w:rFonts w:ascii="Arial Narrow" w:eastAsia="仿宋_GB2312" w:hAnsi="Arial Narrow" w:cs="Arial Narrow"/>
          </w:rPr>
          <w:fldChar w:fldCharType="begin"/>
        </w:r>
        <w:r>
          <w:rPr>
            <w:rFonts w:ascii="Arial Narrow" w:eastAsia="仿宋_GB2312" w:hAnsi="Arial Narrow" w:cs="Arial Narrow"/>
          </w:rPr>
          <w:instrText xml:space="preserve"> PAGEREF _Toc18017 </w:instrText>
        </w:r>
        <w:r>
          <w:rPr>
            <w:rFonts w:ascii="Arial Narrow" w:eastAsia="仿宋_GB2312" w:hAnsi="Arial Narrow" w:cs="Arial Narrow"/>
          </w:rPr>
          <w:fldChar w:fldCharType="separate"/>
        </w:r>
        <w:r>
          <w:rPr>
            <w:rFonts w:ascii="Arial Narrow" w:eastAsia="仿宋_GB2312" w:hAnsi="Arial Narrow" w:cs="Arial Narrow"/>
          </w:rPr>
          <w:t>5</w:t>
        </w:r>
        <w:r>
          <w:rPr>
            <w:rFonts w:ascii="Arial Narrow" w:eastAsia="仿宋_GB2312" w:hAnsi="Arial Narrow" w:cs="Arial Narrow"/>
          </w:rPr>
          <w:fldChar w:fldCharType="end"/>
        </w:r>
      </w:hyperlink>
    </w:p>
    <w:p w:rsidR="00FF2CF5" w:rsidRDefault="00FF2CF5">
      <w:pPr>
        <w:pStyle w:val="TOC3"/>
        <w:tabs>
          <w:tab w:val="right" w:leader="dot" w:pos="8306"/>
        </w:tabs>
        <w:ind w:firstLine="440"/>
        <w:rPr>
          <w:rFonts w:ascii="Arial Narrow" w:eastAsia="仿宋_GB2312" w:hAnsi="Arial Narrow" w:cs="Arial Narrow"/>
        </w:rPr>
      </w:pPr>
      <w:hyperlink w:anchor="_Toc6665" w:history="1">
        <w:r>
          <w:rPr>
            <w:rFonts w:ascii="Arial Narrow" w:eastAsia="仿宋_GB2312" w:hAnsi="Arial Narrow" w:cs="Arial Narrow"/>
            <w:kern w:val="2"/>
            <w:szCs w:val="24"/>
          </w:rPr>
          <w:t>1</w:t>
        </w:r>
        <w:r>
          <w:rPr>
            <w:rFonts w:ascii="Arial Narrow" w:eastAsia="仿宋_GB2312" w:hAnsi="Arial Narrow" w:cs="Arial Narrow"/>
            <w:kern w:val="2"/>
            <w:szCs w:val="24"/>
          </w:rPr>
          <w:t>、项目立项背景及依据</w:t>
        </w:r>
        <w:r>
          <w:rPr>
            <w:rFonts w:ascii="Arial Narrow" w:eastAsia="仿宋_GB2312" w:hAnsi="Arial Narrow" w:cs="Arial Narrow"/>
          </w:rPr>
          <w:tab/>
        </w:r>
        <w:r>
          <w:rPr>
            <w:rFonts w:ascii="Arial Narrow" w:eastAsia="仿宋_GB2312" w:hAnsi="Arial Narrow" w:cs="Arial Narrow"/>
          </w:rPr>
          <w:fldChar w:fldCharType="begin"/>
        </w:r>
        <w:r>
          <w:rPr>
            <w:rFonts w:ascii="Arial Narrow" w:eastAsia="仿宋_GB2312" w:hAnsi="Arial Narrow" w:cs="Arial Narrow"/>
          </w:rPr>
          <w:instrText xml:space="preserve"> PAGEREF _Toc6665 </w:instrText>
        </w:r>
        <w:r>
          <w:rPr>
            <w:rFonts w:ascii="Arial Narrow" w:eastAsia="仿宋_GB2312" w:hAnsi="Arial Narrow" w:cs="Arial Narrow"/>
          </w:rPr>
          <w:fldChar w:fldCharType="separate"/>
        </w:r>
        <w:r>
          <w:rPr>
            <w:rFonts w:ascii="Arial Narrow" w:eastAsia="仿宋_GB2312" w:hAnsi="Arial Narrow" w:cs="Arial Narrow"/>
          </w:rPr>
          <w:t>5</w:t>
        </w:r>
        <w:r>
          <w:rPr>
            <w:rFonts w:ascii="Arial Narrow" w:eastAsia="仿宋_GB2312" w:hAnsi="Arial Narrow" w:cs="Arial Narrow"/>
          </w:rPr>
          <w:fldChar w:fldCharType="end"/>
        </w:r>
      </w:hyperlink>
    </w:p>
    <w:p w:rsidR="00FF2CF5" w:rsidRDefault="00FF2CF5">
      <w:pPr>
        <w:pStyle w:val="TOC3"/>
        <w:tabs>
          <w:tab w:val="right" w:leader="dot" w:pos="8306"/>
        </w:tabs>
        <w:ind w:firstLine="440"/>
        <w:rPr>
          <w:rFonts w:ascii="Arial Narrow" w:eastAsia="仿宋_GB2312" w:hAnsi="Arial Narrow" w:cs="Arial Narrow"/>
        </w:rPr>
      </w:pPr>
      <w:hyperlink w:anchor="_Toc12614" w:history="1">
        <w:r>
          <w:rPr>
            <w:rFonts w:ascii="Arial Narrow" w:eastAsia="仿宋_GB2312" w:hAnsi="Arial Narrow" w:cs="Arial Narrow"/>
            <w:kern w:val="2"/>
            <w:szCs w:val="24"/>
          </w:rPr>
          <w:t>2</w:t>
        </w:r>
        <w:r>
          <w:rPr>
            <w:rFonts w:ascii="Arial Narrow" w:eastAsia="仿宋_GB2312" w:hAnsi="Arial Narrow" w:cs="Arial Narrow"/>
            <w:kern w:val="2"/>
            <w:szCs w:val="24"/>
          </w:rPr>
          <w:t>、项目绩效目标</w:t>
        </w:r>
        <w:r>
          <w:rPr>
            <w:rFonts w:ascii="Arial Narrow" w:eastAsia="仿宋_GB2312" w:hAnsi="Arial Narrow" w:cs="Arial Narrow"/>
          </w:rPr>
          <w:tab/>
        </w:r>
        <w:r>
          <w:rPr>
            <w:rFonts w:ascii="Arial Narrow" w:eastAsia="仿宋_GB2312" w:hAnsi="Arial Narrow" w:cs="Arial Narrow"/>
          </w:rPr>
          <w:fldChar w:fldCharType="begin"/>
        </w:r>
        <w:r>
          <w:rPr>
            <w:rFonts w:ascii="Arial Narrow" w:eastAsia="仿宋_GB2312" w:hAnsi="Arial Narrow" w:cs="Arial Narrow"/>
          </w:rPr>
          <w:instrText xml:space="preserve"> PAGEREF _Toc12614 </w:instrText>
        </w:r>
        <w:r>
          <w:rPr>
            <w:rFonts w:ascii="Arial Narrow" w:eastAsia="仿宋_GB2312" w:hAnsi="Arial Narrow" w:cs="Arial Narrow"/>
          </w:rPr>
          <w:fldChar w:fldCharType="separate"/>
        </w:r>
        <w:r>
          <w:rPr>
            <w:rFonts w:ascii="Arial Narrow" w:eastAsia="仿宋_GB2312" w:hAnsi="Arial Narrow" w:cs="Arial Narrow"/>
          </w:rPr>
          <w:t>6</w:t>
        </w:r>
        <w:r>
          <w:rPr>
            <w:rFonts w:ascii="Arial Narrow" w:eastAsia="仿宋_GB2312" w:hAnsi="Arial Narrow" w:cs="Arial Narrow"/>
          </w:rPr>
          <w:fldChar w:fldCharType="end"/>
        </w:r>
      </w:hyperlink>
    </w:p>
    <w:p w:rsidR="00FF2CF5" w:rsidRDefault="00FF2CF5">
      <w:pPr>
        <w:pStyle w:val="TOC3"/>
        <w:tabs>
          <w:tab w:val="right" w:leader="dot" w:pos="8306"/>
        </w:tabs>
        <w:ind w:firstLine="440"/>
        <w:rPr>
          <w:rFonts w:ascii="Arial Narrow" w:eastAsia="仿宋_GB2312" w:hAnsi="Arial Narrow" w:cs="Arial Narrow"/>
        </w:rPr>
      </w:pPr>
      <w:hyperlink w:anchor="_Toc32677" w:history="1">
        <w:r>
          <w:rPr>
            <w:rFonts w:ascii="Arial Narrow" w:eastAsia="仿宋_GB2312" w:hAnsi="Arial Narrow" w:cs="Arial Narrow"/>
            <w:kern w:val="2"/>
            <w:szCs w:val="24"/>
          </w:rPr>
          <w:t>3</w:t>
        </w:r>
        <w:r>
          <w:rPr>
            <w:rFonts w:ascii="Arial Narrow" w:eastAsia="仿宋_GB2312" w:hAnsi="Arial Narrow" w:cs="Arial Narrow"/>
            <w:kern w:val="2"/>
            <w:szCs w:val="24"/>
          </w:rPr>
          <w:t>、项目经费来源和使用情况</w:t>
        </w:r>
        <w:r>
          <w:rPr>
            <w:rFonts w:ascii="Arial Narrow" w:eastAsia="仿宋_GB2312" w:hAnsi="Arial Narrow" w:cs="Arial Narrow"/>
          </w:rPr>
          <w:tab/>
        </w:r>
        <w:r>
          <w:rPr>
            <w:rFonts w:ascii="Arial Narrow" w:eastAsia="仿宋_GB2312" w:hAnsi="Arial Narrow" w:cs="Arial Narrow"/>
          </w:rPr>
          <w:fldChar w:fldCharType="begin"/>
        </w:r>
        <w:r>
          <w:rPr>
            <w:rFonts w:ascii="Arial Narrow" w:eastAsia="仿宋_GB2312" w:hAnsi="Arial Narrow" w:cs="Arial Narrow"/>
          </w:rPr>
          <w:instrText xml:space="preserve"> PAGEREF _Toc32677 </w:instrText>
        </w:r>
        <w:r>
          <w:rPr>
            <w:rFonts w:ascii="Arial Narrow" w:eastAsia="仿宋_GB2312" w:hAnsi="Arial Narrow" w:cs="Arial Narrow"/>
          </w:rPr>
          <w:fldChar w:fldCharType="separate"/>
        </w:r>
        <w:r>
          <w:rPr>
            <w:rFonts w:ascii="Arial Narrow" w:eastAsia="仿宋_GB2312" w:hAnsi="Arial Narrow" w:cs="Arial Narrow"/>
          </w:rPr>
          <w:t>6</w:t>
        </w:r>
        <w:r>
          <w:rPr>
            <w:rFonts w:ascii="Arial Narrow" w:eastAsia="仿宋_GB2312" w:hAnsi="Arial Narrow" w:cs="Arial Narrow"/>
          </w:rPr>
          <w:fldChar w:fldCharType="end"/>
        </w:r>
      </w:hyperlink>
    </w:p>
    <w:p w:rsidR="00FF2CF5" w:rsidRDefault="00FF2CF5">
      <w:pPr>
        <w:pStyle w:val="TOC3"/>
        <w:tabs>
          <w:tab w:val="right" w:leader="dot" w:pos="8306"/>
        </w:tabs>
        <w:ind w:firstLine="440"/>
        <w:rPr>
          <w:rFonts w:ascii="Arial Narrow" w:eastAsia="仿宋_GB2312" w:hAnsi="Arial Narrow" w:cs="Arial Narrow"/>
        </w:rPr>
      </w:pPr>
      <w:hyperlink w:anchor="_Toc14385" w:history="1">
        <w:r>
          <w:rPr>
            <w:rFonts w:ascii="Arial Narrow" w:eastAsia="仿宋_GB2312" w:hAnsi="Arial Narrow" w:cs="Arial Narrow"/>
            <w:kern w:val="2"/>
            <w:szCs w:val="24"/>
          </w:rPr>
          <w:t>4</w:t>
        </w:r>
        <w:r>
          <w:rPr>
            <w:rFonts w:ascii="Arial Narrow" w:eastAsia="仿宋_GB2312" w:hAnsi="Arial Narrow" w:cs="Arial Narrow"/>
            <w:kern w:val="2"/>
            <w:szCs w:val="24"/>
          </w:rPr>
          <w:t>、项目实施情况</w:t>
        </w:r>
        <w:r>
          <w:rPr>
            <w:rFonts w:ascii="Arial Narrow" w:eastAsia="仿宋_GB2312" w:hAnsi="Arial Narrow" w:cs="Arial Narrow"/>
          </w:rPr>
          <w:tab/>
        </w:r>
        <w:r>
          <w:rPr>
            <w:rFonts w:ascii="Arial Narrow" w:eastAsia="仿宋_GB2312" w:hAnsi="Arial Narrow" w:cs="Arial Narrow"/>
          </w:rPr>
          <w:fldChar w:fldCharType="begin"/>
        </w:r>
        <w:r>
          <w:rPr>
            <w:rFonts w:ascii="Arial Narrow" w:eastAsia="仿宋_GB2312" w:hAnsi="Arial Narrow" w:cs="Arial Narrow"/>
          </w:rPr>
          <w:instrText xml:space="preserve"> PAGEREF _Toc14385 </w:instrText>
        </w:r>
        <w:r>
          <w:rPr>
            <w:rFonts w:ascii="Arial Narrow" w:eastAsia="仿宋_GB2312" w:hAnsi="Arial Narrow" w:cs="Arial Narrow"/>
          </w:rPr>
          <w:fldChar w:fldCharType="separate"/>
        </w:r>
        <w:r>
          <w:rPr>
            <w:rFonts w:ascii="Arial Narrow" w:eastAsia="仿宋_GB2312" w:hAnsi="Arial Narrow" w:cs="Arial Narrow"/>
          </w:rPr>
          <w:t>7</w:t>
        </w:r>
        <w:r>
          <w:rPr>
            <w:rFonts w:ascii="Arial Narrow" w:eastAsia="仿宋_GB2312" w:hAnsi="Arial Narrow" w:cs="Arial Narrow"/>
          </w:rPr>
          <w:fldChar w:fldCharType="end"/>
        </w:r>
      </w:hyperlink>
    </w:p>
    <w:p w:rsidR="00FF2CF5" w:rsidRDefault="00FF2CF5">
      <w:pPr>
        <w:pStyle w:val="TOC2"/>
        <w:tabs>
          <w:tab w:val="right" w:leader="dot" w:pos="8306"/>
        </w:tabs>
        <w:ind w:firstLine="440"/>
        <w:rPr>
          <w:rFonts w:ascii="Arial Narrow" w:eastAsia="仿宋_GB2312" w:hAnsi="Arial Narrow" w:cs="Arial Narrow"/>
        </w:rPr>
      </w:pPr>
      <w:hyperlink w:anchor="_Toc17342" w:history="1">
        <w:r>
          <w:rPr>
            <w:rFonts w:ascii="Arial Narrow" w:eastAsia="仿宋_GB2312" w:hAnsi="Arial Narrow" w:cs="Arial Narrow"/>
            <w:bCs/>
          </w:rPr>
          <w:t>（二）绩效评价工作情况</w:t>
        </w:r>
        <w:r>
          <w:rPr>
            <w:rFonts w:ascii="Arial Narrow" w:eastAsia="仿宋_GB2312" w:hAnsi="Arial Narrow" w:cs="Arial Narrow"/>
          </w:rPr>
          <w:tab/>
        </w:r>
        <w:r>
          <w:rPr>
            <w:rFonts w:ascii="Arial Narrow" w:eastAsia="仿宋_GB2312" w:hAnsi="Arial Narrow" w:cs="Arial Narrow"/>
          </w:rPr>
          <w:fldChar w:fldCharType="begin"/>
        </w:r>
        <w:r>
          <w:rPr>
            <w:rFonts w:ascii="Arial Narrow" w:eastAsia="仿宋_GB2312" w:hAnsi="Arial Narrow" w:cs="Arial Narrow"/>
          </w:rPr>
          <w:instrText xml:space="preserve"> PAGEREF _Toc17342 </w:instrText>
        </w:r>
        <w:r>
          <w:rPr>
            <w:rFonts w:ascii="Arial Narrow" w:eastAsia="仿宋_GB2312" w:hAnsi="Arial Narrow" w:cs="Arial Narrow"/>
          </w:rPr>
          <w:fldChar w:fldCharType="separate"/>
        </w:r>
        <w:r>
          <w:rPr>
            <w:rFonts w:ascii="Arial Narrow" w:eastAsia="仿宋_GB2312" w:hAnsi="Arial Narrow" w:cs="Arial Narrow"/>
          </w:rPr>
          <w:t>8</w:t>
        </w:r>
        <w:r>
          <w:rPr>
            <w:rFonts w:ascii="Arial Narrow" w:eastAsia="仿宋_GB2312" w:hAnsi="Arial Narrow" w:cs="Arial Narrow"/>
          </w:rPr>
          <w:fldChar w:fldCharType="end"/>
        </w:r>
      </w:hyperlink>
    </w:p>
    <w:p w:rsidR="00FF2CF5" w:rsidRDefault="00FF2CF5">
      <w:pPr>
        <w:pStyle w:val="TOC3"/>
        <w:tabs>
          <w:tab w:val="right" w:leader="dot" w:pos="8306"/>
        </w:tabs>
        <w:ind w:firstLine="440"/>
        <w:rPr>
          <w:rFonts w:ascii="Arial Narrow" w:eastAsia="仿宋_GB2312" w:hAnsi="Arial Narrow" w:cs="Arial Narrow"/>
        </w:rPr>
      </w:pPr>
      <w:hyperlink w:anchor="_Toc24820" w:history="1">
        <w:r>
          <w:rPr>
            <w:rFonts w:ascii="Arial Narrow" w:eastAsia="仿宋_GB2312" w:hAnsi="Arial Narrow" w:cs="Arial Narrow"/>
            <w:kern w:val="2"/>
            <w:szCs w:val="24"/>
          </w:rPr>
          <w:t>1</w:t>
        </w:r>
        <w:r>
          <w:rPr>
            <w:rFonts w:ascii="Arial Narrow" w:eastAsia="仿宋_GB2312" w:hAnsi="Arial Narrow" w:cs="Arial Narrow"/>
            <w:kern w:val="2"/>
            <w:szCs w:val="24"/>
          </w:rPr>
          <w:t>、绩效评价目的</w:t>
        </w:r>
        <w:r>
          <w:rPr>
            <w:rFonts w:ascii="Arial Narrow" w:eastAsia="仿宋_GB2312" w:hAnsi="Arial Narrow" w:cs="Arial Narrow"/>
          </w:rPr>
          <w:tab/>
        </w:r>
        <w:r>
          <w:rPr>
            <w:rFonts w:ascii="Arial Narrow" w:eastAsia="仿宋_GB2312" w:hAnsi="Arial Narrow" w:cs="Arial Narrow"/>
          </w:rPr>
          <w:fldChar w:fldCharType="begin"/>
        </w:r>
        <w:r>
          <w:rPr>
            <w:rFonts w:ascii="Arial Narrow" w:eastAsia="仿宋_GB2312" w:hAnsi="Arial Narrow" w:cs="Arial Narrow"/>
          </w:rPr>
          <w:instrText xml:space="preserve"> PAGEREF _Toc24820 </w:instrText>
        </w:r>
        <w:r>
          <w:rPr>
            <w:rFonts w:ascii="Arial Narrow" w:eastAsia="仿宋_GB2312" w:hAnsi="Arial Narrow" w:cs="Arial Narrow"/>
          </w:rPr>
          <w:fldChar w:fldCharType="separate"/>
        </w:r>
        <w:r>
          <w:rPr>
            <w:rFonts w:ascii="Arial Narrow" w:eastAsia="仿宋_GB2312" w:hAnsi="Arial Narrow" w:cs="Arial Narrow"/>
          </w:rPr>
          <w:t>8</w:t>
        </w:r>
        <w:r>
          <w:rPr>
            <w:rFonts w:ascii="Arial Narrow" w:eastAsia="仿宋_GB2312" w:hAnsi="Arial Narrow" w:cs="Arial Narrow"/>
          </w:rPr>
          <w:fldChar w:fldCharType="end"/>
        </w:r>
      </w:hyperlink>
    </w:p>
    <w:p w:rsidR="00FF2CF5" w:rsidRDefault="00FF2CF5">
      <w:pPr>
        <w:pStyle w:val="TOC3"/>
        <w:tabs>
          <w:tab w:val="right" w:leader="dot" w:pos="8306"/>
        </w:tabs>
        <w:ind w:firstLine="440"/>
        <w:rPr>
          <w:rFonts w:ascii="Arial Narrow" w:eastAsia="仿宋_GB2312" w:hAnsi="Arial Narrow" w:cs="Arial Narrow"/>
        </w:rPr>
      </w:pPr>
      <w:hyperlink w:anchor="_Toc27502" w:history="1">
        <w:r>
          <w:rPr>
            <w:rFonts w:ascii="Arial Narrow" w:eastAsia="仿宋_GB2312" w:hAnsi="Arial Narrow" w:cs="Arial Narrow"/>
            <w:kern w:val="2"/>
            <w:szCs w:val="24"/>
          </w:rPr>
          <w:t>2</w:t>
        </w:r>
        <w:r>
          <w:rPr>
            <w:rFonts w:ascii="Arial Narrow" w:eastAsia="仿宋_GB2312" w:hAnsi="Arial Narrow" w:cs="Arial Narrow"/>
            <w:kern w:val="2"/>
            <w:szCs w:val="24"/>
          </w:rPr>
          <w:t>、绩效评价框架说明</w:t>
        </w:r>
        <w:r>
          <w:rPr>
            <w:rFonts w:ascii="Arial Narrow" w:eastAsia="仿宋_GB2312" w:hAnsi="Arial Narrow" w:cs="Arial Narrow"/>
          </w:rPr>
          <w:tab/>
        </w:r>
        <w:r>
          <w:rPr>
            <w:rFonts w:ascii="Arial Narrow" w:eastAsia="仿宋_GB2312" w:hAnsi="Arial Narrow" w:cs="Arial Narrow"/>
          </w:rPr>
          <w:fldChar w:fldCharType="begin"/>
        </w:r>
        <w:r>
          <w:rPr>
            <w:rFonts w:ascii="Arial Narrow" w:eastAsia="仿宋_GB2312" w:hAnsi="Arial Narrow" w:cs="Arial Narrow"/>
          </w:rPr>
          <w:instrText xml:space="preserve"> PAGEREF _Toc27502 </w:instrText>
        </w:r>
        <w:r>
          <w:rPr>
            <w:rFonts w:ascii="Arial Narrow" w:eastAsia="仿宋_GB2312" w:hAnsi="Arial Narrow" w:cs="Arial Narrow"/>
          </w:rPr>
          <w:fldChar w:fldCharType="separate"/>
        </w:r>
        <w:r>
          <w:rPr>
            <w:rFonts w:ascii="Arial Narrow" w:eastAsia="仿宋_GB2312" w:hAnsi="Arial Narrow" w:cs="Arial Narrow"/>
          </w:rPr>
          <w:t>9</w:t>
        </w:r>
        <w:r>
          <w:rPr>
            <w:rFonts w:ascii="Arial Narrow" w:eastAsia="仿宋_GB2312" w:hAnsi="Arial Narrow" w:cs="Arial Narrow"/>
          </w:rPr>
          <w:fldChar w:fldCharType="end"/>
        </w:r>
      </w:hyperlink>
    </w:p>
    <w:p w:rsidR="00FF2CF5" w:rsidRDefault="00FF2CF5">
      <w:pPr>
        <w:pStyle w:val="TOC2"/>
        <w:tabs>
          <w:tab w:val="right" w:leader="dot" w:pos="8306"/>
        </w:tabs>
        <w:ind w:firstLine="440"/>
        <w:rPr>
          <w:rFonts w:ascii="Arial Narrow" w:eastAsia="仿宋_GB2312" w:hAnsi="Arial Narrow" w:cs="Arial Narrow"/>
        </w:rPr>
      </w:pPr>
      <w:hyperlink w:anchor="_Toc162" w:history="1">
        <w:r>
          <w:rPr>
            <w:rFonts w:ascii="Arial Narrow" w:eastAsia="仿宋_GB2312" w:hAnsi="Arial Narrow" w:cs="Arial Narrow"/>
            <w:bCs/>
          </w:rPr>
          <w:t>（三）绩效分析及评价结论</w:t>
        </w:r>
        <w:r>
          <w:rPr>
            <w:rFonts w:ascii="Arial Narrow" w:eastAsia="仿宋_GB2312" w:hAnsi="Arial Narrow" w:cs="Arial Narrow"/>
          </w:rPr>
          <w:tab/>
        </w:r>
        <w:r>
          <w:rPr>
            <w:rFonts w:ascii="Arial Narrow" w:eastAsia="仿宋_GB2312" w:hAnsi="Arial Narrow" w:cs="Arial Narrow"/>
          </w:rPr>
          <w:fldChar w:fldCharType="begin"/>
        </w:r>
        <w:r>
          <w:rPr>
            <w:rFonts w:ascii="Arial Narrow" w:eastAsia="仿宋_GB2312" w:hAnsi="Arial Narrow" w:cs="Arial Narrow"/>
          </w:rPr>
          <w:instrText xml:space="preserve"> PAGEREF _Toc162 </w:instrText>
        </w:r>
        <w:r>
          <w:rPr>
            <w:rFonts w:ascii="Arial Narrow" w:eastAsia="仿宋_GB2312" w:hAnsi="Arial Narrow" w:cs="Arial Narrow"/>
          </w:rPr>
          <w:fldChar w:fldCharType="separate"/>
        </w:r>
        <w:r>
          <w:rPr>
            <w:rFonts w:ascii="Arial Narrow" w:eastAsia="仿宋_GB2312" w:hAnsi="Arial Narrow" w:cs="Arial Narrow"/>
          </w:rPr>
          <w:t>17</w:t>
        </w:r>
        <w:r>
          <w:rPr>
            <w:rFonts w:ascii="Arial Narrow" w:eastAsia="仿宋_GB2312" w:hAnsi="Arial Narrow" w:cs="Arial Narrow"/>
          </w:rPr>
          <w:fldChar w:fldCharType="end"/>
        </w:r>
      </w:hyperlink>
    </w:p>
    <w:p w:rsidR="00FF2CF5" w:rsidRDefault="00FF2CF5">
      <w:pPr>
        <w:pStyle w:val="TOC3"/>
        <w:tabs>
          <w:tab w:val="right" w:leader="dot" w:pos="8306"/>
        </w:tabs>
        <w:ind w:firstLine="440"/>
        <w:rPr>
          <w:rFonts w:ascii="Arial Narrow" w:eastAsia="仿宋_GB2312" w:hAnsi="Arial Narrow" w:cs="Arial Narrow"/>
        </w:rPr>
      </w:pPr>
      <w:hyperlink w:anchor="_Toc21070" w:history="1">
        <w:r>
          <w:rPr>
            <w:rFonts w:ascii="Arial Narrow" w:eastAsia="仿宋_GB2312" w:hAnsi="Arial Narrow" w:cs="Arial Narrow"/>
            <w:kern w:val="2"/>
            <w:szCs w:val="24"/>
          </w:rPr>
          <w:t>1</w:t>
        </w:r>
        <w:r>
          <w:rPr>
            <w:rFonts w:ascii="Arial Narrow" w:eastAsia="仿宋_GB2312" w:hAnsi="Arial Narrow" w:cs="Arial Narrow"/>
            <w:kern w:val="2"/>
            <w:szCs w:val="24"/>
          </w:rPr>
          <w:t>、绩效分析</w:t>
        </w:r>
        <w:r>
          <w:rPr>
            <w:rFonts w:ascii="Arial Narrow" w:eastAsia="仿宋_GB2312" w:hAnsi="Arial Narrow" w:cs="Arial Narrow"/>
          </w:rPr>
          <w:tab/>
        </w:r>
        <w:r>
          <w:rPr>
            <w:rFonts w:ascii="Arial Narrow" w:eastAsia="仿宋_GB2312" w:hAnsi="Arial Narrow" w:cs="Arial Narrow"/>
          </w:rPr>
          <w:fldChar w:fldCharType="begin"/>
        </w:r>
        <w:r>
          <w:rPr>
            <w:rFonts w:ascii="Arial Narrow" w:eastAsia="仿宋_GB2312" w:hAnsi="Arial Narrow" w:cs="Arial Narrow"/>
          </w:rPr>
          <w:instrText xml:space="preserve"> PAGEREF _Toc21070 </w:instrText>
        </w:r>
        <w:r>
          <w:rPr>
            <w:rFonts w:ascii="Arial Narrow" w:eastAsia="仿宋_GB2312" w:hAnsi="Arial Narrow" w:cs="Arial Narrow"/>
          </w:rPr>
          <w:fldChar w:fldCharType="separate"/>
        </w:r>
        <w:r>
          <w:rPr>
            <w:rFonts w:ascii="Arial Narrow" w:eastAsia="仿宋_GB2312" w:hAnsi="Arial Narrow" w:cs="Arial Narrow"/>
          </w:rPr>
          <w:t>17</w:t>
        </w:r>
        <w:r>
          <w:rPr>
            <w:rFonts w:ascii="Arial Narrow" w:eastAsia="仿宋_GB2312" w:hAnsi="Arial Narrow" w:cs="Arial Narrow"/>
          </w:rPr>
          <w:fldChar w:fldCharType="end"/>
        </w:r>
      </w:hyperlink>
    </w:p>
    <w:p w:rsidR="00FF2CF5" w:rsidRDefault="00FF2CF5">
      <w:pPr>
        <w:pStyle w:val="TOC3"/>
        <w:tabs>
          <w:tab w:val="right" w:leader="dot" w:pos="8306"/>
        </w:tabs>
        <w:ind w:firstLine="440"/>
        <w:rPr>
          <w:rFonts w:ascii="Arial Narrow" w:eastAsia="仿宋_GB2312" w:hAnsi="Arial Narrow" w:cs="Arial Narrow"/>
        </w:rPr>
      </w:pPr>
      <w:hyperlink w:anchor="_Toc23517" w:history="1">
        <w:r>
          <w:rPr>
            <w:rFonts w:ascii="Arial Narrow" w:eastAsia="仿宋_GB2312" w:hAnsi="Arial Narrow" w:cs="Arial Narrow"/>
            <w:kern w:val="2"/>
            <w:szCs w:val="24"/>
          </w:rPr>
          <w:t>2</w:t>
        </w:r>
        <w:r>
          <w:rPr>
            <w:rFonts w:ascii="Arial Narrow" w:eastAsia="仿宋_GB2312" w:hAnsi="Arial Narrow" w:cs="Arial Narrow"/>
            <w:kern w:val="2"/>
            <w:szCs w:val="24"/>
          </w:rPr>
          <w:t>、评价结论</w:t>
        </w:r>
        <w:r>
          <w:rPr>
            <w:rFonts w:ascii="Arial Narrow" w:eastAsia="仿宋_GB2312" w:hAnsi="Arial Narrow" w:cs="Arial Narrow"/>
          </w:rPr>
          <w:tab/>
        </w:r>
        <w:r>
          <w:rPr>
            <w:rFonts w:ascii="Arial Narrow" w:eastAsia="仿宋_GB2312" w:hAnsi="Arial Narrow" w:cs="Arial Narrow"/>
          </w:rPr>
          <w:fldChar w:fldCharType="begin"/>
        </w:r>
        <w:r>
          <w:rPr>
            <w:rFonts w:ascii="Arial Narrow" w:eastAsia="仿宋_GB2312" w:hAnsi="Arial Narrow" w:cs="Arial Narrow"/>
          </w:rPr>
          <w:instrText xml:space="preserve"> PAGEREF _Toc23517 </w:instrText>
        </w:r>
        <w:r>
          <w:rPr>
            <w:rFonts w:ascii="Arial Narrow" w:eastAsia="仿宋_GB2312" w:hAnsi="Arial Narrow" w:cs="Arial Narrow"/>
          </w:rPr>
          <w:fldChar w:fldCharType="separate"/>
        </w:r>
        <w:r>
          <w:rPr>
            <w:rFonts w:ascii="Arial Narrow" w:eastAsia="仿宋_GB2312" w:hAnsi="Arial Narrow" w:cs="Arial Narrow"/>
          </w:rPr>
          <w:t>27</w:t>
        </w:r>
        <w:r>
          <w:rPr>
            <w:rFonts w:ascii="Arial Narrow" w:eastAsia="仿宋_GB2312" w:hAnsi="Arial Narrow" w:cs="Arial Narrow"/>
          </w:rPr>
          <w:fldChar w:fldCharType="end"/>
        </w:r>
      </w:hyperlink>
    </w:p>
    <w:p w:rsidR="00FF2CF5" w:rsidRDefault="00FF2CF5">
      <w:pPr>
        <w:pStyle w:val="TOC2"/>
        <w:tabs>
          <w:tab w:val="right" w:leader="dot" w:pos="8306"/>
        </w:tabs>
        <w:ind w:firstLine="440"/>
        <w:rPr>
          <w:rFonts w:ascii="Arial Narrow" w:eastAsia="仿宋_GB2312" w:hAnsi="Arial Narrow" w:cs="Arial Narrow"/>
        </w:rPr>
      </w:pPr>
      <w:hyperlink w:anchor="_Toc27689" w:history="1">
        <w:r>
          <w:rPr>
            <w:rFonts w:ascii="Arial Narrow" w:eastAsia="仿宋_GB2312" w:hAnsi="Arial Narrow" w:cs="Arial Narrow"/>
            <w:bCs/>
          </w:rPr>
          <w:t>（四）主要经验及做法、存在的问题和建议</w:t>
        </w:r>
        <w:r>
          <w:rPr>
            <w:rFonts w:ascii="Arial Narrow" w:eastAsia="仿宋_GB2312" w:hAnsi="Arial Narrow" w:cs="Arial Narrow"/>
          </w:rPr>
          <w:tab/>
        </w:r>
        <w:r>
          <w:rPr>
            <w:rFonts w:ascii="Arial Narrow" w:eastAsia="仿宋_GB2312" w:hAnsi="Arial Narrow" w:cs="Arial Narrow"/>
          </w:rPr>
          <w:fldChar w:fldCharType="begin"/>
        </w:r>
        <w:r>
          <w:rPr>
            <w:rFonts w:ascii="Arial Narrow" w:eastAsia="仿宋_GB2312" w:hAnsi="Arial Narrow" w:cs="Arial Narrow"/>
          </w:rPr>
          <w:instrText xml:space="preserve"> PAGEREF _Toc27689 </w:instrText>
        </w:r>
        <w:r>
          <w:rPr>
            <w:rFonts w:ascii="Arial Narrow" w:eastAsia="仿宋_GB2312" w:hAnsi="Arial Narrow" w:cs="Arial Narrow"/>
          </w:rPr>
          <w:fldChar w:fldCharType="separate"/>
        </w:r>
        <w:r>
          <w:rPr>
            <w:rFonts w:ascii="Arial Narrow" w:eastAsia="仿宋_GB2312" w:hAnsi="Arial Narrow" w:cs="Arial Narrow"/>
          </w:rPr>
          <w:t>28</w:t>
        </w:r>
        <w:r>
          <w:rPr>
            <w:rFonts w:ascii="Arial Narrow" w:eastAsia="仿宋_GB2312" w:hAnsi="Arial Narrow" w:cs="Arial Narrow"/>
          </w:rPr>
          <w:fldChar w:fldCharType="end"/>
        </w:r>
      </w:hyperlink>
    </w:p>
    <w:p w:rsidR="00FF2CF5" w:rsidRDefault="00FF2CF5">
      <w:pPr>
        <w:pStyle w:val="TOC3"/>
        <w:tabs>
          <w:tab w:val="right" w:leader="dot" w:pos="8306"/>
        </w:tabs>
        <w:ind w:firstLine="440"/>
        <w:rPr>
          <w:rFonts w:ascii="Arial Narrow" w:eastAsia="仿宋_GB2312" w:hAnsi="Arial Narrow" w:cs="Arial Narrow"/>
        </w:rPr>
      </w:pPr>
      <w:hyperlink w:anchor="_Toc31308" w:history="1">
        <w:r>
          <w:rPr>
            <w:rFonts w:ascii="Arial Narrow" w:eastAsia="仿宋_GB2312" w:hAnsi="Arial Narrow" w:cs="Arial Narrow"/>
            <w:kern w:val="2"/>
            <w:szCs w:val="24"/>
          </w:rPr>
          <w:t>1</w:t>
        </w:r>
        <w:r>
          <w:rPr>
            <w:rFonts w:ascii="Arial Narrow" w:eastAsia="仿宋_GB2312" w:hAnsi="Arial Narrow" w:cs="Arial Narrow"/>
            <w:kern w:val="2"/>
            <w:szCs w:val="24"/>
          </w:rPr>
          <w:t>、主要经验及做法</w:t>
        </w:r>
        <w:r>
          <w:rPr>
            <w:rFonts w:ascii="Arial Narrow" w:eastAsia="仿宋_GB2312" w:hAnsi="Arial Narrow" w:cs="Arial Narrow"/>
          </w:rPr>
          <w:tab/>
        </w:r>
        <w:r>
          <w:rPr>
            <w:rFonts w:ascii="Arial Narrow" w:eastAsia="仿宋_GB2312" w:hAnsi="Arial Narrow" w:cs="Arial Narrow"/>
          </w:rPr>
          <w:fldChar w:fldCharType="begin"/>
        </w:r>
        <w:r>
          <w:rPr>
            <w:rFonts w:ascii="Arial Narrow" w:eastAsia="仿宋_GB2312" w:hAnsi="Arial Narrow" w:cs="Arial Narrow"/>
          </w:rPr>
          <w:instrText xml:space="preserve"> PAGEREF _Toc31308 </w:instrText>
        </w:r>
        <w:r>
          <w:rPr>
            <w:rFonts w:ascii="Arial Narrow" w:eastAsia="仿宋_GB2312" w:hAnsi="Arial Narrow" w:cs="Arial Narrow"/>
          </w:rPr>
          <w:fldChar w:fldCharType="separate"/>
        </w:r>
        <w:r>
          <w:rPr>
            <w:rFonts w:ascii="Arial Narrow" w:eastAsia="仿宋_GB2312" w:hAnsi="Arial Narrow" w:cs="Arial Narrow"/>
          </w:rPr>
          <w:t>29</w:t>
        </w:r>
        <w:r>
          <w:rPr>
            <w:rFonts w:ascii="Arial Narrow" w:eastAsia="仿宋_GB2312" w:hAnsi="Arial Narrow" w:cs="Arial Narrow"/>
          </w:rPr>
          <w:fldChar w:fldCharType="end"/>
        </w:r>
      </w:hyperlink>
    </w:p>
    <w:p w:rsidR="00FF2CF5" w:rsidRDefault="00FF2CF5">
      <w:pPr>
        <w:pStyle w:val="TOC3"/>
        <w:tabs>
          <w:tab w:val="right" w:leader="dot" w:pos="8306"/>
        </w:tabs>
        <w:ind w:firstLine="440"/>
        <w:rPr>
          <w:rFonts w:ascii="Arial Narrow" w:eastAsia="仿宋_GB2312" w:hAnsi="Arial Narrow" w:cs="Arial Narrow"/>
        </w:rPr>
      </w:pPr>
      <w:hyperlink w:anchor="_Toc257" w:history="1">
        <w:r>
          <w:rPr>
            <w:rFonts w:ascii="Arial Narrow" w:eastAsia="仿宋_GB2312" w:hAnsi="Arial Narrow" w:cs="Arial Narrow"/>
            <w:kern w:val="2"/>
            <w:szCs w:val="24"/>
          </w:rPr>
          <w:t>2</w:t>
        </w:r>
        <w:r>
          <w:rPr>
            <w:rFonts w:ascii="Arial Narrow" w:eastAsia="仿宋_GB2312" w:hAnsi="Arial Narrow" w:cs="Arial Narrow"/>
            <w:kern w:val="2"/>
            <w:szCs w:val="24"/>
          </w:rPr>
          <w:t>、存在的问题及原因分析</w:t>
        </w:r>
        <w:r>
          <w:rPr>
            <w:rFonts w:ascii="Arial Narrow" w:eastAsia="仿宋_GB2312" w:hAnsi="Arial Narrow" w:cs="Arial Narrow"/>
          </w:rPr>
          <w:tab/>
        </w:r>
        <w:r>
          <w:rPr>
            <w:rFonts w:ascii="Arial Narrow" w:eastAsia="仿宋_GB2312" w:hAnsi="Arial Narrow" w:cs="Arial Narrow"/>
          </w:rPr>
          <w:fldChar w:fldCharType="begin"/>
        </w:r>
        <w:r>
          <w:rPr>
            <w:rFonts w:ascii="Arial Narrow" w:eastAsia="仿宋_GB2312" w:hAnsi="Arial Narrow" w:cs="Arial Narrow"/>
          </w:rPr>
          <w:instrText xml:space="preserve"> PAGEREF _Toc257 </w:instrText>
        </w:r>
        <w:r>
          <w:rPr>
            <w:rFonts w:ascii="Arial Narrow" w:eastAsia="仿宋_GB2312" w:hAnsi="Arial Narrow" w:cs="Arial Narrow"/>
          </w:rPr>
          <w:fldChar w:fldCharType="separate"/>
        </w:r>
        <w:r>
          <w:rPr>
            <w:rFonts w:ascii="Arial Narrow" w:eastAsia="仿宋_GB2312" w:hAnsi="Arial Narrow" w:cs="Arial Narrow"/>
          </w:rPr>
          <w:t>29</w:t>
        </w:r>
        <w:r>
          <w:rPr>
            <w:rFonts w:ascii="Arial Narrow" w:eastAsia="仿宋_GB2312" w:hAnsi="Arial Narrow" w:cs="Arial Narrow"/>
          </w:rPr>
          <w:fldChar w:fldCharType="end"/>
        </w:r>
      </w:hyperlink>
    </w:p>
    <w:p w:rsidR="00FF2CF5" w:rsidRDefault="00FF2CF5">
      <w:pPr>
        <w:pStyle w:val="TOC3"/>
        <w:tabs>
          <w:tab w:val="right" w:leader="dot" w:pos="8306"/>
        </w:tabs>
        <w:ind w:firstLine="440"/>
        <w:rPr>
          <w:rFonts w:ascii="Arial Narrow" w:eastAsia="仿宋_GB2312" w:hAnsi="Arial Narrow" w:cs="Arial Narrow"/>
        </w:rPr>
      </w:pPr>
      <w:hyperlink w:anchor="_Toc20214" w:history="1">
        <w:r>
          <w:rPr>
            <w:rFonts w:ascii="Arial Narrow" w:eastAsia="仿宋_GB2312" w:hAnsi="Arial Narrow" w:cs="Arial Narrow"/>
            <w:kern w:val="2"/>
            <w:szCs w:val="24"/>
          </w:rPr>
          <w:t>3</w:t>
        </w:r>
        <w:r>
          <w:rPr>
            <w:rFonts w:ascii="Arial Narrow" w:eastAsia="仿宋_GB2312" w:hAnsi="Arial Narrow" w:cs="Arial Narrow"/>
            <w:kern w:val="2"/>
            <w:szCs w:val="24"/>
          </w:rPr>
          <w:t>、建议和改进措施</w:t>
        </w:r>
        <w:r>
          <w:rPr>
            <w:rFonts w:ascii="Arial Narrow" w:eastAsia="仿宋_GB2312" w:hAnsi="Arial Narrow" w:cs="Arial Narrow"/>
          </w:rPr>
          <w:tab/>
        </w:r>
        <w:r>
          <w:rPr>
            <w:rFonts w:ascii="Arial Narrow" w:eastAsia="仿宋_GB2312" w:hAnsi="Arial Narrow" w:cs="Arial Narrow"/>
          </w:rPr>
          <w:fldChar w:fldCharType="begin"/>
        </w:r>
        <w:r>
          <w:rPr>
            <w:rFonts w:ascii="Arial Narrow" w:eastAsia="仿宋_GB2312" w:hAnsi="Arial Narrow" w:cs="Arial Narrow"/>
          </w:rPr>
          <w:instrText xml:space="preserve"> PAGEREF _Toc20214 </w:instrText>
        </w:r>
        <w:r>
          <w:rPr>
            <w:rFonts w:ascii="Arial Narrow" w:eastAsia="仿宋_GB2312" w:hAnsi="Arial Narrow" w:cs="Arial Narrow"/>
          </w:rPr>
          <w:fldChar w:fldCharType="separate"/>
        </w:r>
        <w:r>
          <w:rPr>
            <w:rFonts w:ascii="Arial Narrow" w:eastAsia="仿宋_GB2312" w:hAnsi="Arial Narrow" w:cs="Arial Narrow"/>
          </w:rPr>
          <w:t>30</w:t>
        </w:r>
        <w:r>
          <w:rPr>
            <w:rFonts w:ascii="Arial Narrow" w:eastAsia="仿宋_GB2312" w:hAnsi="Arial Narrow" w:cs="Arial Narrow"/>
          </w:rPr>
          <w:fldChar w:fldCharType="end"/>
        </w:r>
      </w:hyperlink>
    </w:p>
    <w:p w:rsidR="00FF2CF5" w:rsidRDefault="00FF2CF5">
      <w:pPr>
        <w:pStyle w:val="TOC2"/>
        <w:tabs>
          <w:tab w:val="right" w:leader="dot" w:pos="8306"/>
        </w:tabs>
        <w:ind w:firstLine="440"/>
        <w:rPr>
          <w:rFonts w:ascii="Arial Narrow" w:eastAsia="仿宋_GB2312" w:hAnsi="Arial Narrow" w:cs="Arial Narrow"/>
        </w:rPr>
      </w:pPr>
      <w:hyperlink w:anchor="_Toc7820" w:history="1">
        <w:r>
          <w:rPr>
            <w:rFonts w:ascii="Arial Narrow" w:eastAsia="仿宋_GB2312" w:hAnsi="Arial Narrow" w:cs="Arial Narrow"/>
            <w:bCs/>
          </w:rPr>
          <w:t>（五）其他需说明的问题</w:t>
        </w:r>
        <w:r>
          <w:rPr>
            <w:rFonts w:ascii="Arial Narrow" w:eastAsia="仿宋_GB2312" w:hAnsi="Arial Narrow" w:cs="Arial Narrow"/>
          </w:rPr>
          <w:tab/>
        </w:r>
        <w:r>
          <w:rPr>
            <w:rFonts w:ascii="Arial Narrow" w:eastAsia="仿宋_GB2312" w:hAnsi="Arial Narrow" w:cs="Arial Narrow"/>
          </w:rPr>
          <w:fldChar w:fldCharType="begin"/>
        </w:r>
        <w:r>
          <w:rPr>
            <w:rFonts w:ascii="Arial Narrow" w:eastAsia="仿宋_GB2312" w:hAnsi="Arial Narrow" w:cs="Arial Narrow"/>
          </w:rPr>
          <w:instrText xml:space="preserve"> PAGEREF _Toc7820 </w:instrText>
        </w:r>
        <w:r>
          <w:rPr>
            <w:rFonts w:ascii="Arial Narrow" w:eastAsia="仿宋_GB2312" w:hAnsi="Arial Narrow" w:cs="Arial Narrow"/>
          </w:rPr>
          <w:fldChar w:fldCharType="separate"/>
        </w:r>
        <w:r>
          <w:rPr>
            <w:rFonts w:ascii="Arial Narrow" w:eastAsia="仿宋_GB2312" w:hAnsi="Arial Narrow" w:cs="Arial Narrow"/>
          </w:rPr>
          <w:t>30</w:t>
        </w:r>
        <w:r>
          <w:rPr>
            <w:rFonts w:ascii="Arial Narrow" w:eastAsia="仿宋_GB2312" w:hAnsi="Arial Narrow" w:cs="Arial Narrow"/>
          </w:rPr>
          <w:fldChar w:fldCharType="end"/>
        </w:r>
      </w:hyperlink>
    </w:p>
    <w:p w:rsidR="00FF2CF5" w:rsidRDefault="00FF2CF5">
      <w:pPr>
        <w:pStyle w:val="TOC3"/>
        <w:tabs>
          <w:tab w:val="right" w:leader="dot" w:pos="8306"/>
        </w:tabs>
        <w:ind w:firstLine="440"/>
        <w:rPr>
          <w:rFonts w:ascii="Arial Narrow" w:eastAsia="仿宋_GB2312" w:hAnsi="Arial Narrow" w:cs="Arial Narrow"/>
        </w:rPr>
      </w:pPr>
      <w:hyperlink w:anchor="_Toc9311" w:history="1">
        <w:r>
          <w:rPr>
            <w:rFonts w:ascii="Arial Narrow" w:eastAsia="仿宋_GB2312" w:hAnsi="Arial Narrow" w:cs="Arial Narrow"/>
            <w:kern w:val="2"/>
            <w:szCs w:val="24"/>
          </w:rPr>
          <w:t>1</w:t>
        </w:r>
        <w:r>
          <w:rPr>
            <w:rFonts w:ascii="Arial Narrow" w:eastAsia="仿宋_GB2312" w:hAnsi="Arial Narrow" w:cs="Arial Narrow"/>
            <w:kern w:val="2"/>
            <w:szCs w:val="24"/>
          </w:rPr>
          <w:t>、关于评价责任的说明</w:t>
        </w:r>
        <w:r>
          <w:rPr>
            <w:rFonts w:ascii="Arial Narrow" w:eastAsia="仿宋_GB2312" w:hAnsi="Arial Narrow" w:cs="Arial Narrow"/>
          </w:rPr>
          <w:tab/>
        </w:r>
        <w:r>
          <w:rPr>
            <w:rFonts w:ascii="Arial Narrow" w:eastAsia="仿宋_GB2312" w:hAnsi="Arial Narrow" w:cs="Arial Narrow"/>
          </w:rPr>
          <w:fldChar w:fldCharType="begin"/>
        </w:r>
        <w:r>
          <w:rPr>
            <w:rFonts w:ascii="Arial Narrow" w:eastAsia="仿宋_GB2312" w:hAnsi="Arial Narrow" w:cs="Arial Narrow"/>
          </w:rPr>
          <w:instrText xml:space="preserve"> PAGEREF _Toc9311 </w:instrText>
        </w:r>
        <w:r>
          <w:rPr>
            <w:rFonts w:ascii="Arial Narrow" w:eastAsia="仿宋_GB2312" w:hAnsi="Arial Narrow" w:cs="Arial Narrow"/>
          </w:rPr>
          <w:fldChar w:fldCharType="separate"/>
        </w:r>
        <w:r>
          <w:rPr>
            <w:rFonts w:ascii="Arial Narrow" w:eastAsia="仿宋_GB2312" w:hAnsi="Arial Narrow" w:cs="Arial Narrow"/>
          </w:rPr>
          <w:t>30</w:t>
        </w:r>
        <w:r>
          <w:rPr>
            <w:rFonts w:ascii="Arial Narrow" w:eastAsia="仿宋_GB2312" w:hAnsi="Arial Narrow" w:cs="Arial Narrow"/>
          </w:rPr>
          <w:fldChar w:fldCharType="end"/>
        </w:r>
      </w:hyperlink>
    </w:p>
    <w:p w:rsidR="00FF2CF5" w:rsidRDefault="00FF2CF5">
      <w:pPr>
        <w:pStyle w:val="TOC3"/>
        <w:tabs>
          <w:tab w:val="right" w:leader="dot" w:pos="8306"/>
        </w:tabs>
        <w:ind w:firstLine="440"/>
        <w:rPr>
          <w:rFonts w:ascii="Arial Narrow" w:eastAsia="仿宋_GB2312" w:hAnsi="Arial Narrow" w:cs="Arial Narrow"/>
        </w:rPr>
      </w:pPr>
      <w:hyperlink w:anchor="_Toc4693" w:history="1">
        <w:r>
          <w:rPr>
            <w:rFonts w:ascii="Arial Narrow" w:eastAsia="仿宋_GB2312" w:hAnsi="Arial Narrow" w:cs="Arial Narrow"/>
            <w:kern w:val="2"/>
            <w:szCs w:val="24"/>
          </w:rPr>
          <w:t>2</w:t>
        </w:r>
        <w:r>
          <w:rPr>
            <w:rFonts w:ascii="Arial Narrow" w:eastAsia="仿宋_GB2312" w:hAnsi="Arial Narrow" w:cs="Arial Narrow"/>
            <w:kern w:val="2"/>
            <w:szCs w:val="24"/>
          </w:rPr>
          <w:t>、关于本项目评价中局限性的说明</w:t>
        </w:r>
        <w:r>
          <w:rPr>
            <w:rFonts w:ascii="Arial Narrow" w:eastAsia="仿宋_GB2312" w:hAnsi="Arial Narrow" w:cs="Arial Narrow"/>
          </w:rPr>
          <w:tab/>
        </w:r>
        <w:r>
          <w:rPr>
            <w:rFonts w:ascii="Arial Narrow" w:eastAsia="仿宋_GB2312" w:hAnsi="Arial Narrow" w:cs="Arial Narrow"/>
          </w:rPr>
          <w:fldChar w:fldCharType="begin"/>
        </w:r>
        <w:r>
          <w:rPr>
            <w:rFonts w:ascii="Arial Narrow" w:eastAsia="仿宋_GB2312" w:hAnsi="Arial Narrow" w:cs="Arial Narrow"/>
          </w:rPr>
          <w:instrText xml:space="preserve"> PAGEREF _Toc4693 </w:instrText>
        </w:r>
        <w:r>
          <w:rPr>
            <w:rFonts w:ascii="Arial Narrow" w:eastAsia="仿宋_GB2312" w:hAnsi="Arial Narrow" w:cs="Arial Narrow"/>
          </w:rPr>
          <w:fldChar w:fldCharType="separate"/>
        </w:r>
        <w:r>
          <w:rPr>
            <w:rFonts w:ascii="Arial Narrow" w:eastAsia="仿宋_GB2312" w:hAnsi="Arial Narrow" w:cs="Arial Narrow"/>
          </w:rPr>
          <w:t>30</w:t>
        </w:r>
        <w:r>
          <w:rPr>
            <w:rFonts w:ascii="Arial Narrow" w:eastAsia="仿宋_GB2312" w:hAnsi="Arial Narrow" w:cs="Arial Narrow"/>
          </w:rPr>
          <w:fldChar w:fldCharType="end"/>
        </w:r>
      </w:hyperlink>
    </w:p>
    <w:p w:rsidR="00FF2CF5" w:rsidRDefault="00FF2CF5">
      <w:pPr>
        <w:pStyle w:val="TOC1"/>
        <w:tabs>
          <w:tab w:val="right" w:leader="dot" w:pos="8306"/>
        </w:tabs>
        <w:ind w:firstLine="440"/>
        <w:rPr>
          <w:rFonts w:ascii="Arial Narrow" w:eastAsia="仿宋_GB2312" w:hAnsi="Arial Narrow" w:cs="Arial Narrow"/>
          <w:bCs/>
          <w:szCs w:val="24"/>
          <w:lang w:val="zh-CN"/>
        </w:rPr>
      </w:pPr>
      <w:hyperlink w:anchor="_Toc29332" w:history="1">
        <w:r>
          <w:rPr>
            <w:rFonts w:ascii="Arial Narrow" w:eastAsia="仿宋_GB2312" w:hAnsi="Arial Narrow" w:cs="Arial Narrow"/>
            <w:bCs/>
            <w:szCs w:val="24"/>
            <w:lang w:val="zh-CN"/>
          </w:rPr>
          <w:t>附件</w:t>
        </w:r>
      </w:hyperlink>
    </w:p>
    <w:p w:rsidR="00FF2CF5" w:rsidRDefault="00FF2CF5">
      <w:pPr>
        <w:ind w:firstLine="480"/>
        <w:rPr>
          <w:rFonts w:ascii="Arial Narrow" w:hAnsi="Arial Narrow" w:cs="Arial Narrow"/>
          <w:bCs/>
          <w:lang w:val="zh-CN"/>
        </w:rPr>
      </w:pPr>
    </w:p>
    <w:p w:rsidR="00FF2CF5" w:rsidRDefault="00FF2CF5">
      <w:pPr>
        <w:ind w:firstLine="480"/>
        <w:rPr>
          <w:rFonts w:ascii="Arial Narrow" w:hAnsi="Arial Narrow" w:cs="Arial Narrow"/>
          <w:bCs/>
          <w:lang w:val="zh-CN"/>
        </w:rPr>
      </w:pPr>
    </w:p>
    <w:p w:rsidR="00FF2CF5" w:rsidRDefault="00FF2CF5">
      <w:pPr>
        <w:ind w:firstLine="480"/>
        <w:rPr>
          <w:rFonts w:ascii="Arial Narrow" w:hAnsi="Arial Narrow" w:cs="Arial Narrow"/>
          <w:bCs/>
          <w:lang w:val="zh-CN"/>
        </w:rPr>
      </w:pPr>
    </w:p>
    <w:p w:rsidR="00FF2CF5" w:rsidRDefault="00FF2CF5">
      <w:pPr>
        <w:ind w:firstLine="480"/>
        <w:rPr>
          <w:rFonts w:ascii="Arial Narrow" w:hAnsi="Arial Narrow" w:cs="Arial Narrow"/>
          <w:bCs/>
          <w:lang w:val="zh-CN"/>
        </w:rPr>
      </w:pPr>
    </w:p>
    <w:p w:rsidR="00FF2CF5" w:rsidRDefault="00000000">
      <w:pPr>
        <w:spacing w:line="240" w:lineRule="auto"/>
        <w:ind w:firstLine="480"/>
        <w:rPr>
          <w:rFonts w:ascii="Arial Narrow" w:hAnsi="Arial Narrow" w:cs="Arial Narrow"/>
          <w:sz w:val="28"/>
          <w:szCs w:val="28"/>
        </w:rPr>
        <w:sectPr w:rsidR="00FF2CF5">
          <w:footerReference w:type="default" r:id="rId13"/>
          <w:pgSz w:w="11906" w:h="16838"/>
          <w:pgMar w:top="2007" w:right="1800" w:bottom="1440" w:left="1800" w:header="992" w:footer="1417" w:gutter="0"/>
          <w:pgNumType w:start="1"/>
          <w:cols w:space="0"/>
          <w:docGrid w:type="lines" w:linePitch="312"/>
        </w:sectPr>
      </w:pPr>
      <w:r>
        <w:rPr>
          <w:rFonts w:ascii="Arial Narrow" w:hAnsi="Arial Narrow" w:cs="Arial Narrow"/>
          <w:bCs/>
          <w:lang w:val="zh-CN"/>
        </w:rPr>
        <w:fldChar w:fldCharType="end"/>
      </w:r>
    </w:p>
    <w:p w:rsidR="00FF2CF5" w:rsidRDefault="00000000">
      <w:pPr>
        <w:pStyle w:val="1"/>
        <w:spacing w:before="50" w:after="50" w:line="360" w:lineRule="auto"/>
        <w:ind w:firstLine="489"/>
        <w:rPr>
          <w:rFonts w:ascii="Arial Narrow" w:hAnsi="Arial Narrow" w:cs="Arial Narrow"/>
          <w:sz w:val="24"/>
          <w:szCs w:val="24"/>
        </w:rPr>
      </w:pPr>
      <w:bookmarkStart w:id="5" w:name="_Toc16230"/>
      <w:bookmarkStart w:id="6" w:name="_Toc18023"/>
      <w:r>
        <w:rPr>
          <w:rFonts w:ascii="Arial Narrow" w:hAnsi="Arial Narrow" w:cs="Arial Narrow"/>
          <w:sz w:val="24"/>
          <w:szCs w:val="24"/>
        </w:rPr>
        <w:lastRenderedPageBreak/>
        <w:t>一、摘要</w:t>
      </w:r>
      <w:bookmarkEnd w:id="5"/>
      <w:bookmarkEnd w:id="6"/>
    </w:p>
    <w:p w:rsidR="00FF2CF5" w:rsidRDefault="00000000">
      <w:pPr>
        <w:ind w:firstLine="489"/>
        <w:outlineLvl w:val="1"/>
        <w:rPr>
          <w:rFonts w:ascii="Arial Narrow" w:hAnsi="Arial Narrow" w:cs="Arial Narrow"/>
          <w:b/>
          <w:bCs/>
        </w:rPr>
      </w:pPr>
      <w:bookmarkStart w:id="7" w:name="_Toc26192"/>
      <w:bookmarkStart w:id="8" w:name="_Toc481590348"/>
      <w:bookmarkStart w:id="9" w:name="_Toc25953"/>
      <w:bookmarkStart w:id="10" w:name="_Toc28940"/>
      <w:r>
        <w:rPr>
          <w:rFonts w:ascii="Arial Narrow" w:hAnsi="Arial Narrow" w:cs="Arial Narrow"/>
          <w:b/>
          <w:bCs/>
        </w:rPr>
        <w:t>（一）基本情况</w:t>
      </w:r>
      <w:bookmarkEnd w:id="7"/>
      <w:bookmarkEnd w:id="8"/>
      <w:bookmarkEnd w:id="9"/>
    </w:p>
    <w:p w:rsidR="00FF2CF5" w:rsidRDefault="00000000">
      <w:pPr>
        <w:ind w:firstLine="480"/>
        <w:rPr>
          <w:rFonts w:ascii="Arial Narrow" w:hAnsi="Arial Narrow" w:cs="Arial Narrow"/>
        </w:rPr>
      </w:pPr>
      <w:bookmarkStart w:id="11" w:name="_Toc9727"/>
      <w:r>
        <w:rPr>
          <w:rFonts w:ascii="Arial Narrow" w:hAnsi="Arial Narrow" w:cs="Arial Narrow"/>
        </w:rPr>
        <w:t>1</w:t>
      </w:r>
      <w:r>
        <w:rPr>
          <w:rFonts w:ascii="Arial Narrow" w:hAnsi="Arial Narrow" w:cs="Arial Narrow"/>
        </w:rPr>
        <w:t>、项目基本情况</w:t>
      </w:r>
      <w:bookmarkEnd w:id="10"/>
      <w:bookmarkEnd w:id="11"/>
    </w:p>
    <w:p w:rsidR="00FF2CF5" w:rsidRDefault="00000000">
      <w:pPr>
        <w:widowControl/>
        <w:ind w:firstLine="480"/>
        <w:jc w:val="left"/>
        <w:rPr>
          <w:rFonts w:ascii="Arial Narrow" w:hAnsi="Arial Narrow" w:cs="Arial Narrow"/>
        </w:rPr>
      </w:pPr>
      <w:r>
        <w:rPr>
          <w:rFonts w:ascii="Arial Narrow" w:hAnsi="Arial Narrow" w:cs="Arial Narrow" w:hint="eastAsia"/>
        </w:rPr>
        <w:t>“建设安全管理施工质量监测及招标办专项经费”项目</w:t>
      </w:r>
      <w:r>
        <w:rPr>
          <w:rFonts w:ascii="Arial Narrow" w:hAnsi="Arial Narrow" w:cs="Arial Narrow"/>
        </w:rPr>
        <w:t>是经武汉经济技术开发区（汉南区）管委会批准，由区财政安排的专项资金。</w:t>
      </w:r>
      <w:r>
        <w:rPr>
          <w:rFonts w:ascii="Arial Narrow" w:hAnsi="Arial Narrow" w:cs="Arial Narrow" w:hint="eastAsia"/>
        </w:rPr>
        <w:t>“建设安全管理施工质量监测及招标办专项经费”项目</w:t>
      </w:r>
      <w:r>
        <w:rPr>
          <w:rFonts w:ascii="Arial Narrow" w:hAnsi="Arial Narrow" w:cs="Arial Narrow"/>
        </w:rPr>
        <w:t>主要用于建设工程服务中心从事有关专项业务方面的支出，包括对全区工程主要建筑材料、工程实体质量等进行抽查、开展应急演练、安全培训、安全文明建设宣传、对起重机械设备进行安全评估检查等事项。</w:t>
      </w:r>
    </w:p>
    <w:p w:rsidR="00FF2CF5" w:rsidRDefault="00000000">
      <w:pPr>
        <w:pStyle w:val="a3"/>
        <w:ind w:firstLine="480"/>
        <w:jc w:val="both"/>
        <w:rPr>
          <w:rFonts w:ascii="Arial Narrow" w:hAnsi="Arial Narrow" w:cs="Arial Narrow"/>
        </w:rPr>
      </w:pPr>
      <w:r>
        <w:rPr>
          <w:rFonts w:ascii="Arial Narrow" w:hAnsi="Arial Narrow" w:cs="Arial Narrow"/>
        </w:rPr>
        <w:t>项目预算资金是经武汉经济技术开发区（汉南区）财政局批复的</w:t>
      </w:r>
      <w:r>
        <w:rPr>
          <w:rFonts w:ascii="Arial Narrow" w:hAnsi="Arial Narrow" w:cs="Arial Narrow"/>
        </w:rPr>
        <w:t>289.00</w:t>
      </w:r>
      <w:r>
        <w:rPr>
          <w:rFonts w:ascii="Arial Narrow" w:hAnsi="Arial Narrow" w:cs="Arial Narrow"/>
        </w:rPr>
        <w:t>万元（建设安全管理专项经费</w:t>
      </w:r>
      <w:r>
        <w:rPr>
          <w:rFonts w:ascii="Arial Narrow" w:hAnsi="Arial Narrow" w:cs="Arial Narrow"/>
        </w:rPr>
        <w:t>80.00</w:t>
      </w:r>
      <w:r>
        <w:rPr>
          <w:rFonts w:ascii="Arial Narrow" w:hAnsi="Arial Narrow" w:cs="Arial Narrow"/>
        </w:rPr>
        <w:t>万元、质量监督抽测专项经费</w:t>
      </w:r>
      <w:r>
        <w:rPr>
          <w:rFonts w:ascii="Arial Narrow" w:hAnsi="Arial Narrow" w:cs="Arial Narrow"/>
        </w:rPr>
        <w:t>100.00</w:t>
      </w:r>
      <w:r>
        <w:rPr>
          <w:rFonts w:ascii="Arial Narrow" w:hAnsi="Arial Narrow" w:cs="Arial Narrow"/>
        </w:rPr>
        <w:t>万元、购买安全文明施工督查第三方服务经费</w:t>
      </w:r>
      <w:r>
        <w:rPr>
          <w:rFonts w:ascii="Arial Narrow" w:hAnsi="Arial Narrow" w:cs="Arial Narrow"/>
        </w:rPr>
        <w:t>100.00</w:t>
      </w:r>
      <w:r>
        <w:rPr>
          <w:rFonts w:ascii="Arial Narrow" w:hAnsi="Arial Narrow" w:cs="Arial Narrow"/>
        </w:rPr>
        <w:t>万元、招标办专项经费</w:t>
      </w:r>
      <w:r>
        <w:rPr>
          <w:rFonts w:ascii="Arial Narrow" w:hAnsi="Arial Narrow" w:cs="Arial Narrow"/>
        </w:rPr>
        <w:t>9.00</w:t>
      </w:r>
      <w:r>
        <w:rPr>
          <w:rFonts w:ascii="Arial Narrow" w:hAnsi="Arial Narrow" w:cs="Arial Narrow"/>
        </w:rPr>
        <w:t>万元），截止至</w:t>
      </w:r>
      <w:r>
        <w:rPr>
          <w:rFonts w:ascii="Arial Narrow" w:hAnsi="Arial Narrow" w:cs="Arial Narrow"/>
        </w:rPr>
        <w:t>2018</w:t>
      </w:r>
      <w:r>
        <w:rPr>
          <w:rFonts w:ascii="Arial Narrow" w:hAnsi="Arial Narrow" w:cs="Arial Narrow"/>
        </w:rPr>
        <w:t>年</w:t>
      </w:r>
      <w:r>
        <w:rPr>
          <w:rFonts w:ascii="Arial Narrow" w:hAnsi="Arial Narrow" w:cs="Arial Narrow"/>
        </w:rPr>
        <w:t>12</w:t>
      </w:r>
      <w:r>
        <w:rPr>
          <w:rFonts w:ascii="Arial Narrow" w:hAnsi="Arial Narrow" w:cs="Arial Narrow"/>
        </w:rPr>
        <w:t>月</w:t>
      </w:r>
      <w:r>
        <w:rPr>
          <w:rFonts w:ascii="Arial Narrow" w:hAnsi="Arial Narrow" w:cs="Arial Narrow"/>
        </w:rPr>
        <w:t>31</w:t>
      </w:r>
      <w:r>
        <w:rPr>
          <w:rFonts w:ascii="Arial Narrow" w:hAnsi="Arial Narrow" w:cs="Arial Narrow"/>
        </w:rPr>
        <w:t>日，实际支出</w:t>
      </w:r>
      <w:r>
        <w:rPr>
          <w:rFonts w:ascii="Arial Narrow" w:hAnsi="Arial Narrow" w:cs="Arial Narrow"/>
        </w:rPr>
        <w:t>251.74</w:t>
      </w:r>
      <w:r>
        <w:rPr>
          <w:rFonts w:ascii="Arial Narrow" w:hAnsi="Arial Narrow" w:cs="Arial Narrow"/>
        </w:rPr>
        <w:t>万元（建设安全管理专项经费</w:t>
      </w:r>
      <w:r>
        <w:rPr>
          <w:rFonts w:ascii="Arial Narrow" w:hAnsi="Arial Narrow" w:cs="Arial Narrow"/>
        </w:rPr>
        <w:t>46.08</w:t>
      </w:r>
      <w:r>
        <w:rPr>
          <w:rFonts w:ascii="Arial Narrow" w:hAnsi="Arial Narrow" w:cs="Arial Narrow"/>
        </w:rPr>
        <w:t>万元、质量监督抽测专项经费</w:t>
      </w:r>
      <w:r>
        <w:rPr>
          <w:rFonts w:ascii="Arial Narrow" w:hAnsi="Arial Narrow" w:cs="Arial Narrow"/>
        </w:rPr>
        <w:t>98.68</w:t>
      </w:r>
      <w:r>
        <w:rPr>
          <w:rFonts w:ascii="Arial Narrow" w:hAnsi="Arial Narrow" w:cs="Arial Narrow"/>
        </w:rPr>
        <w:t>万元、购买安全文明施工督查第三方服务经费</w:t>
      </w:r>
      <w:r>
        <w:rPr>
          <w:rFonts w:ascii="Arial Narrow" w:hAnsi="Arial Narrow" w:cs="Arial Narrow"/>
        </w:rPr>
        <w:t>99.01</w:t>
      </w:r>
      <w:r>
        <w:rPr>
          <w:rFonts w:ascii="Arial Narrow" w:hAnsi="Arial Narrow" w:cs="Arial Narrow"/>
        </w:rPr>
        <w:t>万元、招标办专项经费</w:t>
      </w:r>
      <w:r>
        <w:rPr>
          <w:rFonts w:ascii="Arial Narrow" w:hAnsi="Arial Narrow" w:cs="Arial Narrow"/>
        </w:rPr>
        <w:t>7.97</w:t>
      </w:r>
      <w:r>
        <w:rPr>
          <w:rFonts w:ascii="Arial Narrow" w:hAnsi="Arial Narrow" w:cs="Arial Narrow"/>
        </w:rPr>
        <w:t>万元）</w:t>
      </w:r>
      <w:r>
        <w:rPr>
          <w:rFonts w:ascii="Arial Narrow" w:hAnsi="Arial Narrow" w:cs="Arial Narrow" w:hint="eastAsia"/>
        </w:rPr>
        <w:t>，</w:t>
      </w:r>
      <w:r>
        <w:rPr>
          <w:rFonts w:ascii="Arial Narrow" w:hAnsi="Arial Narrow" w:cs="Arial Narrow"/>
        </w:rPr>
        <w:t>综合资金使用率为</w:t>
      </w:r>
      <w:r>
        <w:rPr>
          <w:rFonts w:ascii="Arial Narrow" w:hAnsi="Arial Narrow" w:cs="Arial Narrow"/>
        </w:rPr>
        <w:t>87.11%.</w:t>
      </w:r>
    </w:p>
    <w:p w:rsidR="00FF2CF5" w:rsidRDefault="00000000">
      <w:pPr>
        <w:ind w:firstLine="480"/>
        <w:rPr>
          <w:rFonts w:ascii="Arial Narrow" w:hAnsi="Arial Narrow" w:cs="Arial Narrow"/>
        </w:rPr>
      </w:pPr>
      <w:bookmarkStart w:id="12" w:name="_Toc14798"/>
      <w:bookmarkStart w:id="13" w:name="_Toc26423"/>
      <w:r>
        <w:rPr>
          <w:rFonts w:ascii="Arial Narrow" w:hAnsi="Arial Narrow" w:cs="Arial Narrow"/>
        </w:rPr>
        <w:t>2</w:t>
      </w:r>
      <w:r>
        <w:rPr>
          <w:rFonts w:ascii="Arial Narrow" w:hAnsi="Arial Narrow" w:cs="Arial Narrow"/>
        </w:rPr>
        <w:t>、绩效评价工作情况</w:t>
      </w:r>
      <w:bookmarkStart w:id="14" w:name="_Toc11352"/>
      <w:bookmarkEnd w:id="12"/>
      <w:bookmarkEnd w:id="13"/>
    </w:p>
    <w:p w:rsidR="00FF2CF5" w:rsidRDefault="00000000">
      <w:pPr>
        <w:pStyle w:val="a3"/>
        <w:ind w:firstLine="480"/>
        <w:jc w:val="both"/>
        <w:rPr>
          <w:rFonts w:ascii="Arial Narrow" w:hAnsi="Arial Narrow" w:cs="Arial Narrow"/>
        </w:rPr>
      </w:pPr>
      <w:r>
        <w:rPr>
          <w:rFonts w:ascii="Arial Narrow" w:hAnsi="Arial Narrow" w:cs="Arial Narrow"/>
        </w:rPr>
        <w:t>致同会计师事务所（特殊普通合伙）武汉分所接受武汉经济技术开发区（汉南区）城乡建设局委托，从</w:t>
      </w:r>
      <w:r>
        <w:rPr>
          <w:rFonts w:ascii="Arial Narrow" w:hAnsi="Arial Narrow" w:cs="Arial Narrow"/>
        </w:rPr>
        <w:t>7</w:t>
      </w:r>
      <w:r>
        <w:rPr>
          <w:rFonts w:ascii="Arial Narrow" w:hAnsi="Arial Narrow" w:cs="Arial Narrow"/>
        </w:rPr>
        <w:t>月</w:t>
      </w:r>
      <w:r>
        <w:rPr>
          <w:rFonts w:ascii="Arial Narrow" w:hAnsi="Arial Narrow" w:cs="Arial Narrow" w:hint="eastAsia"/>
        </w:rPr>
        <w:t>10</w:t>
      </w:r>
      <w:r>
        <w:rPr>
          <w:rFonts w:ascii="Arial Narrow" w:hAnsi="Arial Narrow" w:cs="Arial Narrow"/>
        </w:rPr>
        <w:t>日</w:t>
      </w:r>
      <w:r>
        <w:rPr>
          <w:rFonts w:ascii="Arial Narrow" w:hAnsi="Arial Narrow" w:cs="Arial Narrow"/>
        </w:rPr>
        <w:t>—7</w:t>
      </w:r>
      <w:r>
        <w:rPr>
          <w:rFonts w:ascii="Arial Narrow" w:hAnsi="Arial Narrow" w:cs="Arial Narrow"/>
        </w:rPr>
        <w:t>月</w:t>
      </w:r>
      <w:r>
        <w:rPr>
          <w:rFonts w:ascii="Arial Narrow" w:hAnsi="Arial Narrow" w:cs="Arial Narrow" w:hint="eastAsia"/>
        </w:rPr>
        <w:t>26</w:t>
      </w:r>
      <w:r>
        <w:rPr>
          <w:rFonts w:ascii="Arial Narrow" w:hAnsi="Arial Narrow" w:cs="Arial Narrow"/>
        </w:rPr>
        <w:t>日，历时</w:t>
      </w:r>
      <w:r>
        <w:rPr>
          <w:rFonts w:ascii="Arial Narrow" w:hAnsi="Arial Narrow" w:cs="Arial Narrow" w:hint="eastAsia"/>
        </w:rPr>
        <w:t>17</w:t>
      </w:r>
      <w:r>
        <w:rPr>
          <w:rFonts w:ascii="Arial Narrow" w:hAnsi="Arial Narrow" w:cs="Arial Narrow"/>
        </w:rPr>
        <w:t>天，投入</w:t>
      </w:r>
      <w:r>
        <w:rPr>
          <w:rFonts w:ascii="Arial Narrow" w:hAnsi="Arial Narrow" w:cs="Arial Narrow"/>
        </w:rPr>
        <w:t>7</w:t>
      </w:r>
      <w:r>
        <w:rPr>
          <w:rFonts w:ascii="Arial Narrow" w:hAnsi="Arial Narrow" w:cs="Arial Narrow"/>
        </w:rPr>
        <w:t>人，根据《区财政局关于</w:t>
      </w:r>
      <w:r>
        <w:rPr>
          <w:rFonts w:ascii="Arial Narrow" w:hAnsi="Arial Narrow" w:cs="Arial Narrow"/>
        </w:rPr>
        <w:t>2019</w:t>
      </w:r>
      <w:r>
        <w:rPr>
          <w:rFonts w:ascii="Arial Narrow" w:hAnsi="Arial Narrow" w:cs="Arial Narrow"/>
        </w:rPr>
        <w:t>年开展预算绩效评价工作的通知》（武经开财〔</w:t>
      </w:r>
      <w:r>
        <w:rPr>
          <w:rFonts w:ascii="Arial Narrow" w:hAnsi="Arial Narrow" w:cs="Arial Narrow"/>
        </w:rPr>
        <w:t>2019</w:t>
      </w:r>
      <w:r>
        <w:rPr>
          <w:rFonts w:ascii="Arial Narrow" w:hAnsi="Arial Narrow" w:cs="Arial Narrow"/>
        </w:rPr>
        <w:t>〕</w:t>
      </w:r>
      <w:r>
        <w:rPr>
          <w:rFonts w:ascii="Arial Narrow" w:hAnsi="Arial Narrow" w:cs="Arial Narrow"/>
        </w:rPr>
        <w:t>29</w:t>
      </w:r>
      <w:r>
        <w:rPr>
          <w:rFonts w:ascii="Arial Narrow" w:hAnsi="Arial Narrow" w:cs="Arial Narrow"/>
        </w:rPr>
        <w:t>号）开展现场评价工作，项目由省财政厅专家库成员李海京提供指导。</w:t>
      </w:r>
    </w:p>
    <w:p w:rsidR="00FF2CF5" w:rsidRDefault="00000000">
      <w:pPr>
        <w:ind w:firstLine="489"/>
        <w:outlineLvl w:val="1"/>
        <w:rPr>
          <w:rFonts w:ascii="Arial Narrow" w:hAnsi="Arial Narrow" w:cs="Arial Narrow"/>
          <w:b/>
          <w:bCs/>
        </w:rPr>
      </w:pPr>
      <w:bookmarkStart w:id="15" w:name="_Toc21648"/>
      <w:r>
        <w:rPr>
          <w:rFonts w:ascii="Arial Narrow" w:hAnsi="Arial Narrow" w:cs="Arial Narrow"/>
          <w:b/>
          <w:bCs/>
        </w:rPr>
        <w:t>（二）绩效评价结论</w:t>
      </w:r>
      <w:bookmarkEnd w:id="14"/>
      <w:bookmarkEnd w:id="15"/>
    </w:p>
    <w:p w:rsidR="00FF2CF5" w:rsidRDefault="00000000">
      <w:pPr>
        <w:ind w:firstLine="480"/>
        <w:rPr>
          <w:rFonts w:ascii="Arial Narrow" w:hAnsi="Arial Narrow" w:cs="Arial Narrow"/>
        </w:rPr>
      </w:pPr>
      <w:bookmarkStart w:id="16" w:name="_Toc31464"/>
      <w:r>
        <w:rPr>
          <w:rFonts w:ascii="Arial Narrow" w:hAnsi="Arial Narrow" w:cs="Arial Narrow"/>
        </w:rPr>
        <w:t>1</w:t>
      </w:r>
      <w:r>
        <w:rPr>
          <w:rFonts w:ascii="Arial Narrow" w:hAnsi="Arial Narrow" w:cs="Arial Narrow"/>
        </w:rPr>
        <w:t>、评分结果</w:t>
      </w:r>
      <w:bookmarkEnd w:id="16"/>
    </w:p>
    <w:p w:rsidR="00FF2CF5" w:rsidRDefault="00000000">
      <w:pPr>
        <w:pStyle w:val="a3"/>
        <w:ind w:firstLine="480"/>
        <w:rPr>
          <w:rFonts w:ascii="Arial Narrow" w:hAnsi="Arial Narrow" w:cs="Arial Narrow"/>
        </w:rPr>
      </w:pPr>
      <w:r>
        <w:rPr>
          <w:rFonts w:ascii="Arial Narrow" w:hAnsi="Arial Narrow" w:cs="Arial Narrow"/>
        </w:rPr>
        <w:t>项目绩效评价综合得分为</w:t>
      </w:r>
      <w:r>
        <w:rPr>
          <w:rFonts w:ascii="Arial Narrow" w:hAnsi="Arial Narrow" w:cs="Arial Narrow" w:hint="eastAsia"/>
        </w:rPr>
        <w:t>90</w:t>
      </w:r>
      <w:r>
        <w:rPr>
          <w:rFonts w:ascii="Arial Narrow" w:hAnsi="Arial Narrow" w:cs="Arial Narrow"/>
        </w:rPr>
        <w:t>分。其中投入得分</w:t>
      </w:r>
      <w:r>
        <w:rPr>
          <w:rFonts w:ascii="Arial Narrow" w:hAnsi="Arial Narrow" w:cs="Arial Narrow"/>
        </w:rPr>
        <w:t>14</w:t>
      </w:r>
      <w:r>
        <w:rPr>
          <w:rFonts w:ascii="Arial Narrow" w:hAnsi="Arial Narrow" w:cs="Arial Narrow"/>
        </w:rPr>
        <w:t>分，过程得分</w:t>
      </w:r>
      <w:r>
        <w:rPr>
          <w:rFonts w:ascii="Arial Narrow" w:hAnsi="Arial Narrow" w:cs="Arial Narrow"/>
        </w:rPr>
        <w:t>23</w:t>
      </w:r>
      <w:r>
        <w:rPr>
          <w:rFonts w:ascii="Arial Narrow" w:hAnsi="Arial Narrow" w:cs="Arial Narrow"/>
        </w:rPr>
        <w:t>分，产</w:t>
      </w:r>
      <w:r>
        <w:rPr>
          <w:rFonts w:ascii="Arial Narrow" w:hAnsi="Arial Narrow" w:cs="Arial Narrow"/>
        </w:rPr>
        <w:lastRenderedPageBreak/>
        <w:t>出得分</w:t>
      </w:r>
      <w:r>
        <w:rPr>
          <w:rFonts w:ascii="Arial Narrow" w:hAnsi="Arial Narrow" w:cs="Arial Narrow" w:hint="eastAsia"/>
        </w:rPr>
        <w:t>30</w:t>
      </w:r>
      <w:r>
        <w:rPr>
          <w:rFonts w:ascii="Arial Narrow" w:hAnsi="Arial Narrow" w:cs="Arial Narrow"/>
        </w:rPr>
        <w:t>分，效果得分</w:t>
      </w:r>
      <w:r>
        <w:rPr>
          <w:rFonts w:ascii="Arial Narrow" w:hAnsi="Arial Narrow" w:cs="Arial Narrow"/>
        </w:rPr>
        <w:t>23</w:t>
      </w:r>
      <w:r>
        <w:rPr>
          <w:rFonts w:ascii="Arial Narrow" w:hAnsi="Arial Narrow" w:cs="Arial Narrow"/>
        </w:rPr>
        <w:t>分。</w:t>
      </w:r>
    </w:p>
    <w:p w:rsidR="00FF2CF5" w:rsidRDefault="00000000">
      <w:pPr>
        <w:pStyle w:val="a3"/>
        <w:ind w:firstLine="480"/>
        <w:rPr>
          <w:rFonts w:ascii="Arial Narrow" w:hAnsi="Arial Narrow" w:cs="Arial Narrow"/>
        </w:rPr>
      </w:pPr>
      <w:r>
        <w:rPr>
          <w:rFonts w:ascii="Arial Narrow" w:hAnsi="Arial Narrow" w:cs="Arial Narrow"/>
        </w:rPr>
        <w:br w:type="page"/>
      </w:r>
    </w:p>
    <w:p w:rsidR="00FF2CF5" w:rsidRDefault="00000000">
      <w:pPr>
        <w:spacing w:beforeLines="50" w:before="165"/>
        <w:ind w:firstLineChars="0" w:firstLine="0"/>
        <w:rPr>
          <w:rFonts w:ascii="Arial Narrow" w:hAnsi="Arial Narrow" w:cs="Arial Narrow"/>
        </w:rPr>
      </w:pPr>
      <w:r>
        <w:rPr>
          <w:rFonts w:ascii="Arial Narrow" w:hAnsi="Arial Narrow" w:cs="Arial Narrow"/>
        </w:rPr>
        <w:lastRenderedPageBreak/>
        <w:t>下图为各指标得分情况：</w:t>
      </w:r>
    </w:p>
    <w:p w:rsidR="00FF2CF5" w:rsidRDefault="00000000">
      <w:pPr>
        <w:spacing w:beforeLines="50" w:before="165"/>
        <w:ind w:firstLine="480"/>
        <w:jc w:val="center"/>
        <w:rPr>
          <w:rFonts w:ascii="Arial Narrow" w:hAnsi="Arial Narrow" w:cs="Arial Narrow"/>
        </w:rPr>
      </w:pPr>
      <w:r>
        <w:rPr>
          <w:noProof/>
        </w:rPr>
        <w:drawing>
          <wp:inline distT="0" distB="0" distL="114300" distR="114300">
            <wp:extent cx="4572000" cy="2743200"/>
            <wp:effectExtent l="0" t="0" r="0" b="0"/>
            <wp:docPr id="8"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2"/>
                    <pic:cNvPicPr>
                      <a:picLocks noChangeAspect="1"/>
                    </pic:cNvPicPr>
                  </pic:nvPicPr>
                  <pic:blipFill>
                    <a:blip r:embed="rId14"/>
                    <a:stretch>
                      <a:fillRect/>
                    </a:stretch>
                  </pic:blipFill>
                  <pic:spPr>
                    <a:xfrm>
                      <a:off x="0" y="0"/>
                      <a:ext cx="4572000" cy="2743200"/>
                    </a:xfrm>
                    <a:prstGeom prst="rect">
                      <a:avLst/>
                    </a:prstGeom>
                    <a:noFill/>
                    <a:ln>
                      <a:noFill/>
                    </a:ln>
                  </pic:spPr>
                </pic:pic>
              </a:graphicData>
            </a:graphic>
          </wp:inline>
        </w:drawing>
      </w:r>
    </w:p>
    <w:p w:rsidR="00FF2CF5" w:rsidRDefault="00000000">
      <w:pPr>
        <w:ind w:firstLine="480"/>
        <w:rPr>
          <w:rFonts w:ascii="Arial Narrow" w:hAnsi="Arial Narrow" w:cs="Arial Narrow"/>
        </w:rPr>
      </w:pPr>
      <w:bookmarkStart w:id="17" w:name="_Toc18750"/>
      <w:r>
        <w:rPr>
          <w:rFonts w:ascii="Arial Narrow" w:hAnsi="Arial Narrow" w:cs="Arial Narrow"/>
        </w:rPr>
        <w:t>2</w:t>
      </w:r>
      <w:r>
        <w:rPr>
          <w:rFonts w:ascii="Arial Narrow" w:hAnsi="Arial Narrow" w:cs="Arial Narrow"/>
        </w:rPr>
        <w:t>、主要结论</w:t>
      </w:r>
      <w:bookmarkEnd w:id="17"/>
    </w:p>
    <w:p w:rsidR="00FF2CF5" w:rsidRDefault="00000000">
      <w:pPr>
        <w:pStyle w:val="a3"/>
        <w:ind w:firstLine="480"/>
        <w:rPr>
          <w:rFonts w:ascii="Arial Narrow" w:hAnsi="Arial Narrow" w:cs="Arial Narrow"/>
        </w:rPr>
      </w:pPr>
      <w:bookmarkStart w:id="18" w:name="_Toc2107"/>
      <w:r>
        <w:rPr>
          <w:rFonts w:ascii="Arial Narrow" w:hAnsi="Arial Narrow" w:cs="Arial Narrow"/>
        </w:rPr>
        <w:t>（</w:t>
      </w:r>
      <w:r>
        <w:rPr>
          <w:rFonts w:ascii="Arial Narrow" w:hAnsi="Arial Narrow" w:cs="Arial Narrow"/>
        </w:rPr>
        <w:t>1</w:t>
      </w:r>
      <w:r>
        <w:rPr>
          <w:rFonts w:ascii="Arial Narrow" w:hAnsi="Arial Narrow" w:cs="Arial Narrow"/>
        </w:rPr>
        <w:t>）投入。评价得分为</w:t>
      </w:r>
      <w:r>
        <w:rPr>
          <w:rFonts w:ascii="Arial Narrow" w:hAnsi="Arial Narrow" w:cs="Arial Narrow"/>
        </w:rPr>
        <w:t>14</w:t>
      </w:r>
      <w:r>
        <w:rPr>
          <w:rFonts w:ascii="Arial Narrow" w:hAnsi="Arial Narrow" w:cs="Arial Narrow"/>
        </w:rPr>
        <w:t>分，评价等级为良。按照规定程序申报，提交的文件材料符合相关要求，但有</w:t>
      </w:r>
      <w:r>
        <w:rPr>
          <w:rFonts w:ascii="Arial Narrow" w:hAnsi="Arial Narrow" w:cs="Arial Narrow" w:hint="eastAsia"/>
        </w:rPr>
        <w:t>部分项目</w:t>
      </w:r>
      <w:r>
        <w:rPr>
          <w:rFonts w:ascii="Arial Narrow" w:hAnsi="Arial Narrow" w:cs="Arial Narrow"/>
        </w:rPr>
        <w:t>申请表丢失的情况。大部分指标的设置基本规范，但部分绩效指标与项目目标关联度不强，可测性不强；项目资金</w:t>
      </w:r>
      <w:r>
        <w:rPr>
          <w:rFonts w:ascii="Arial Narrow" w:hAnsi="Arial Narrow" w:cs="Arial Narrow" w:hint="eastAsia"/>
        </w:rPr>
        <w:t>及时到位</w:t>
      </w:r>
      <w:r>
        <w:rPr>
          <w:rFonts w:ascii="Arial Narrow" w:hAnsi="Arial Narrow" w:cs="Arial Narrow"/>
        </w:rPr>
        <w:t>。</w:t>
      </w:r>
    </w:p>
    <w:p w:rsidR="00FF2CF5" w:rsidRDefault="00000000">
      <w:pPr>
        <w:pStyle w:val="a3"/>
        <w:ind w:firstLine="480"/>
        <w:rPr>
          <w:rFonts w:ascii="Arial Narrow" w:hAnsi="Arial Narrow" w:cs="Arial Narrow"/>
        </w:rPr>
      </w:pPr>
      <w:r>
        <w:rPr>
          <w:rFonts w:ascii="Arial Narrow" w:hAnsi="Arial Narrow" w:cs="Arial Narrow"/>
        </w:rPr>
        <w:t>（</w:t>
      </w:r>
      <w:r>
        <w:rPr>
          <w:rFonts w:ascii="Arial Narrow" w:hAnsi="Arial Narrow" w:cs="Arial Narrow"/>
        </w:rPr>
        <w:t>2</w:t>
      </w:r>
      <w:r>
        <w:rPr>
          <w:rFonts w:ascii="Arial Narrow" w:hAnsi="Arial Narrow" w:cs="Arial Narrow"/>
        </w:rPr>
        <w:t>）过程。评价得分为</w:t>
      </w:r>
      <w:r>
        <w:rPr>
          <w:rFonts w:ascii="Arial Narrow" w:hAnsi="Arial Narrow" w:cs="Arial Narrow"/>
        </w:rPr>
        <w:t>23</w:t>
      </w:r>
      <w:r>
        <w:rPr>
          <w:rFonts w:ascii="Arial Narrow" w:hAnsi="Arial Narrow" w:cs="Arial Narrow"/>
        </w:rPr>
        <w:t>分，评价等级为优。在项目管理方面，</w:t>
      </w:r>
      <w:r>
        <w:rPr>
          <w:rFonts w:ascii="Arial Narrow" w:hAnsi="Arial Narrow" w:cs="Arial Narrow" w:hint="eastAsia"/>
        </w:rPr>
        <w:t>项目实施单位制定了文书审批管理制度与督察工作制度，管理制度</w:t>
      </w:r>
      <w:r>
        <w:rPr>
          <w:rFonts w:ascii="Arial Narrow" w:hAnsi="Arial Narrow" w:cs="Arial Narrow"/>
        </w:rPr>
        <w:t>合规</w:t>
      </w:r>
      <w:r>
        <w:rPr>
          <w:rFonts w:ascii="Arial Narrow" w:hAnsi="Arial Narrow" w:cs="Arial Narrow" w:hint="eastAsia"/>
        </w:rPr>
        <w:t>、</w:t>
      </w:r>
      <w:r>
        <w:rPr>
          <w:rFonts w:ascii="Arial Narrow" w:hAnsi="Arial Narrow" w:cs="Arial Narrow"/>
        </w:rPr>
        <w:t>合法</w:t>
      </w:r>
      <w:r>
        <w:rPr>
          <w:rFonts w:ascii="Arial Narrow" w:hAnsi="Arial Narrow" w:cs="Arial Narrow" w:hint="eastAsia"/>
        </w:rPr>
        <w:t>、完整</w:t>
      </w:r>
      <w:r>
        <w:rPr>
          <w:rFonts w:ascii="Arial Narrow" w:hAnsi="Arial Narrow" w:cs="Arial Narrow"/>
        </w:rPr>
        <w:t>，按照相关管理办法执行，相关档案资料保存完好；在财务管理方面，</w:t>
      </w:r>
      <w:r>
        <w:rPr>
          <w:rFonts w:ascii="Arial Narrow" w:hAnsi="Arial Narrow" w:cs="Arial Narrow" w:hint="eastAsia"/>
        </w:rPr>
        <w:t>项目实施单位制定了武汉经济开</w:t>
      </w:r>
      <w:r w:rsidR="000965DA">
        <w:rPr>
          <w:rFonts w:ascii="Arial Narrow" w:hAnsi="Arial Narrow" w:cs="Arial Narrow" w:hint="eastAsia"/>
        </w:rPr>
        <w:t>发</w:t>
      </w:r>
      <w:r>
        <w:rPr>
          <w:rFonts w:ascii="Arial Narrow" w:hAnsi="Arial Narrow" w:cs="Arial Narrow" w:hint="eastAsia"/>
        </w:rPr>
        <w:t>区（汉南区）城乡建设局财务管理制度，</w:t>
      </w:r>
      <w:r>
        <w:rPr>
          <w:rFonts w:ascii="Arial Narrow" w:hAnsi="Arial Narrow" w:cs="Arial Narrow"/>
        </w:rPr>
        <w:t>但是未设立专门的项目资金管理制度</w:t>
      </w:r>
      <w:r>
        <w:rPr>
          <w:rFonts w:ascii="Arial Narrow" w:hAnsi="Arial Narrow" w:cs="Arial Narrow" w:hint="eastAsia"/>
        </w:rPr>
        <w:t>，资金的拨付有完整的审批程序和手续，符合项目预算批复或合同规定的用途，不存在截留、挤占、挪用、虚列支出等情况。</w:t>
      </w:r>
    </w:p>
    <w:p w:rsidR="00FF2CF5" w:rsidRDefault="00000000">
      <w:pPr>
        <w:pStyle w:val="a3"/>
        <w:ind w:firstLine="480"/>
        <w:rPr>
          <w:rFonts w:ascii="Arial Narrow" w:hAnsi="Arial Narrow" w:cs="Arial Narrow"/>
        </w:rPr>
      </w:pPr>
      <w:r>
        <w:rPr>
          <w:rFonts w:ascii="Arial Narrow" w:hAnsi="Arial Narrow" w:cs="Arial Narrow"/>
        </w:rPr>
        <w:t>（</w:t>
      </w:r>
      <w:r>
        <w:rPr>
          <w:rFonts w:ascii="Arial Narrow" w:hAnsi="Arial Narrow" w:cs="Arial Narrow"/>
        </w:rPr>
        <w:t>3</w:t>
      </w:r>
      <w:r>
        <w:rPr>
          <w:rFonts w:ascii="Arial Narrow" w:hAnsi="Arial Narrow" w:cs="Arial Narrow"/>
        </w:rPr>
        <w:t>）产出。评价得分为</w:t>
      </w:r>
      <w:r>
        <w:rPr>
          <w:rFonts w:ascii="Arial Narrow" w:hAnsi="Arial Narrow" w:cs="Arial Narrow" w:hint="eastAsia"/>
        </w:rPr>
        <w:t>30</w:t>
      </w:r>
      <w:r>
        <w:rPr>
          <w:rFonts w:ascii="Arial Narrow" w:hAnsi="Arial Narrow" w:cs="Arial Narrow"/>
        </w:rPr>
        <w:t>分，评价等级为良。项目工作内容部分在计划期间完成，对起重机情况进行检查、购买无人机作为安全防护装备、开展安全生产</w:t>
      </w:r>
      <w:r>
        <w:rPr>
          <w:rFonts w:ascii="Arial Narrow" w:hAnsi="Arial Narrow" w:cs="Arial Narrow"/>
        </w:rPr>
        <w:lastRenderedPageBreak/>
        <w:t>月活动</w:t>
      </w:r>
      <w:r>
        <w:rPr>
          <w:rFonts w:ascii="Arial Narrow" w:hAnsi="Arial Narrow" w:cs="Arial Narrow"/>
        </w:rPr>
        <w:t>1</w:t>
      </w:r>
      <w:r>
        <w:rPr>
          <w:rFonts w:ascii="Arial Narrow" w:hAnsi="Arial Narrow" w:cs="Arial Narrow"/>
        </w:rPr>
        <w:t>次，召开观摩会</w:t>
      </w:r>
      <w:r>
        <w:rPr>
          <w:rFonts w:ascii="Arial Narrow" w:hAnsi="Arial Narrow" w:cs="Arial Narrow"/>
        </w:rPr>
        <w:t>1</w:t>
      </w:r>
      <w:r>
        <w:rPr>
          <w:rFonts w:ascii="Arial Narrow" w:hAnsi="Arial Narrow" w:cs="Arial Narrow"/>
        </w:rPr>
        <w:t>次，监管部门组织演练活动</w:t>
      </w:r>
      <w:r>
        <w:rPr>
          <w:rFonts w:ascii="Arial Narrow" w:hAnsi="Arial Narrow" w:cs="Arial Narrow"/>
        </w:rPr>
        <w:t>3</w:t>
      </w:r>
      <w:r>
        <w:rPr>
          <w:rFonts w:ascii="Arial Narrow" w:hAnsi="Arial Narrow" w:cs="Arial Narrow"/>
        </w:rPr>
        <w:t>次，但检测报告出具及时率未达到目标，资金到位</w:t>
      </w:r>
      <w:r>
        <w:rPr>
          <w:rFonts w:ascii="Arial Narrow" w:hAnsi="Arial Narrow" w:cs="Arial Narrow"/>
        </w:rPr>
        <w:t>289</w:t>
      </w:r>
      <w:r>
        <w:rPr>
          <w:rFonts w:ascii="Arial Narrow" w:hAnsi="Arial Narrow" w:cs="Arial Narrow" w:hint="eastAsia"/>
        </w:rPr>
        <w:t>.00</w:t>
      </w:r>
      <w:r>
        <w:rPr>
          <w:rFonts w:ascii="Arial Narrow" w:hAnsi="Arial Narrow" w:cs="Arial Narrow"/>
        </w:rPr>
        <w:t>万元，实际支出</w:t>
      </w:r>
      <w:r>
        <w:rPr>
          <w:rFonts w:ascii="Arial Narrow" w:hAnsi="Arial Narrow" w:cs="Arial Narrow" w:hint="eastAsia"/>
        </w:rPr>
        <w:t>251.74</w:t>
      </w:r>
      <w:r>
        <w:rPr>
          <w:rFonts w:ascii="Arial Narrow" w:hAnsi="Arial Narrow" w:cs="Arial Narrow" w:hint="eastAsia"/>
        </w:rPr>
        <w:t>万元</w:t>
      </w:r>
      <w:r>
        <w:rPr>
          <w:rFonts w:ascii="Arial Narrow" w:hAnsi="Arial Narrow" w:cs="Arial Narrow"/>
        </w:rPr>
        <w:t>,</w:t>
      </w:r>
      <w:r>
        <w:rPr>
          <w:rFonts w:ascii="Arial Narrow" w:hAnsi="Arial Narrow" w:cs="Arial Narrow"/>
        </w:rPr>
        <w:t>综合资金使用率</w:t>
      </w:r>
      <w:r>
        <w:rPr>
          <w:rFonts w:ascii="Arial Narrow" w:hAnsi="Arial Narrow" w:cs="Arial Narrow" w:hint="eastAsia"/>
        </w:rPr>
        <w:t>为</w:t>
      </w:r>
      <w:r>
        <w:rPr>
          <w:rFonts w:ascii="Arial Narrow" w:hAnsi="Arial Narrow" w:cs="Arial Narrow"/>
        </w:rPr>
        <w:t>87.11%</w:t>
      </w:r>
      <w:r>
        <w:rPr>
          <w:rFonts w:ascii="Arial Narrow" w:hAnsi="Arial Narrow" w:cs="Arial Narrow"/>
        </w:rPr>
        <w:t>。</w:t>
      </w:r>
    </w:p>
    <w:p w:rsidR="00FF2CF5" w:rsidRDefault="00000000">
      <w:pPr>
        <w:pStyle w:val="a3"/>
        <w:ind w:firstLine="480"/>
        <w:rPr>
          <w:rFonts w:ascii="Arial Narrow" w:hAnsi="Arial Narrow" w:cs="Arial Narrow"/>
        </w:rPr>
      </w:pPr>
      <w:r>
        <w:rPr>
          <w:rFonts w:ascii="Arial Narrow" w:hAnsi="Arial Narrow" w:cs="Arial Narrow"/>
        </w:rPr>
        <w:t>（</w:t>
      </w:r>
      <w:r>
        <w:rPr>
          <w:rFonts w:ascii="Arial Narrow" w:hAnsi="Arial Narrow" w:cs="Arial Narrow"/>
        </w:rPr>
        <w:t>4</w:t>
      </w:r>
      <w:r>
        <w:rPr>
          <w:rFonts w:ascii="Arial Narrow" w:hAnsi="Arial Narrow" w:cs="Arial Narrow"/>
        </w:rPr>
        <w:t>）效果。评价得分为</w:t>
      </w:r>
      <w:r>
        <w:rPr>
          <w:rFonts w:ascii="Arial Narrow" w:hAnsi="Arial Narrow" w:cs="Arial Narrow"/>
        </w:rPr>
        <w:t>23</w:t>
      </w:r>
      <w:r>
        <w:rPr>
          <w:rFonts w:ascii="Arial Narrow" w:hAnsi="Arial Narrow" w:cs="Arial Narrow"/>
        </w:rPr>
        <w:t>分，评价等级为良。项目实施后有较为良好的社会效益，截至</w:t>
      </w:r>
      <w:r>
        <w:rPr>
          <w:rFonts w:ascii="Arial Narrow" w:hAnsi="Arial Narrow" w:cs="Arial Narrow"/>
        </w:rPr>
        <w:t>2018</w:t>
      </w:r>
      <w:r>
        <w:rPr>
          <w:rFonts w:ascii="Arial Narrow" w:hAnsi="Arial Narrow" w:cs="Arial Narrow"/>
        </w:rPr>
        <w:t>年</w:t>
      </w:r>
      <w:r>
        <w:rPr>
          <w:rFonts w:ascii="Arial Narrow" w:hAnsi="Arial Narrow" w:cs="Arial Narrow"/>
        </w:rPr>
        <w:t>12</w:t>
      </w:r>
      <w:r>
        <w:rPr>
          <w:rFonts w:ascii="Arial Narrow" w:hAnsi="Arial Narrow" w:cs="Arial Narrow"/>
        </w:rPr>
        <w:t>月</w:t>
      </w:r>
      <w:r>
        <w:rPr>
          <w:rFonts w:ascii="Arial Narrow" w:hAnsi="Arial Narrow" w:cs="Arial Narrow"/>
        </w:rPr>
        <w:t>31</w:t>
      </w:r>
      <w:r>
        <w:rPr>
          <w:rFonts w:ascii="Arial Narrow" w:hAnsi="Arial Narrow" w:cs="Arial Narrow"/>
        </w:rPr>
        <w:t>日，第三方起重设备安全检查共</w:t>
      </w:r>
      <w:r>
        <w:rPr>
          <w:rFonts w:ascii="Arial Narrow" w:hAnsi="Arial Narrow" w:cs="Arial Narrow"/>
        </w:rPr>
        <w:t>4</w:t>
      </w:r>
      <w:r>
        <w:rPr>
          <w:rFonts w:ascii="Arial Narrow" w:hAnsi="Arial Narrow" w:cs="Arial Narrow"/>
        </w:rPr>
        <w:t>次，累积检查</w:t>
      </w:r>
      <w:r>
        <w:rPr>
          <w:rFonts w:ascii="Arial Narrow" w:hAnsi="Arial Narrow" w:cs="Arial Narrow"/>
        </w:rPr>
        <w:t>179</w:t>
      </w:r>
      <w:r>
        <w:rPr>
          <w:rFonts w:ascii="Arial Narrow" w:hAnsi="Arial Narrow" w:cs="Arial Narrow"/>
        </w:rPr>
        <w:t>个项目，发现安全隐患</w:t>
      </w:r>
      <w:r>
        <w:rPr>
          <w:rFonts w:ascii="Arial Narrow" w:hAnsi="Arial Narrow" w:cs="Arial Narrow"/>
        </w:rPr>
        <w:t>1559</w:t>
      </w:r>
      <w:r>
        <w:rPr>
          <w:rFonts w:ascii="Arial Narrow" w:hAnsi="Arial Narrow" w:cs="Arial Narrow"/>
        </w:rPr>
        <w:t>项。对于下达的建筑起重设备检查单中发现的问题全部整改，被检查项目整改完成率达</w:t>
      </w:r>
      <w:r>
        <w:rPr>
          <w:rFonts w:ascii="Arial Narrow" w:hAnsi="Arial Narrow" w:cs="Arial Narrow"/>
        </w:rPr>
        <w:t>100%</w:t>
      </w:r>
      <w:r>
        <w:rPr>
          <w:rFonts w:ascii="Arial Narrow" w:hAnsi="Arial Narrow" w:cs="Arial Narrow"/>
        </w:rPr>
        <w:t>。</w:t>
      </w:r>
      <w:r>
        <w:rPr>
          <w:rFonts w:ascii="Arial Narrow" w:hAnsi="Arial Narrow" w:cs="Arial Narrow" w:hint="eastAsia"/>
        </w:rPr>
        <w:t>2018</w:t>
      </w:r>
      <w:r>
        <w:rPr>
          <w:rFonts w:ascii="Arial Narrow" w:hAnsi="Arial Narrow" w:cs="Arial Narrow"/>
        </w:rPr>
        <w:t>年共创湖北省质量金奖</w:t>
      </w:r>
      <w:r>
        <w:rPr>
          <w:rFonts w:ascii="Arial Narrow" w:hAnsi="Arial Narrow" w:cs="Arial Narrow"/>
        </w:rPr>
        <w:t>2</w:t>
      </w:r>
      <w:r>
        <w:rPr>
          <w:rFonts w:ascii="Arial Narrow" w:hAnsi="Arial Narrow" w:cs="Arial Narrow"/>
        </w:rPr>
        <w:t>个，湖北省质量银奖</w:t>
      </w:r>
      <w:r>
        <w:rPr>
          <w:rFonts w:ascii="Arial Narrow" w:hAnsi="Arial Narrow" w:cs="Arial Narrow"/>
        </w:rPr>
        <w:t>1</w:t>
      </w:r>
      <w:r>
        <w:rPr>
          <w:rFonts w:ascii="Arial Narrow" w:hAnsi="Arial Narrow" w:cs="Arial Narrow"/>
        </w:rPr>
        <w:t>个，武汉市建筑优质工程</w:t>
      </w:r>
      <w:r>
        <w:rPr>
          <w:rFonts w:ascii="Arial Narrow" w:hAnsi="Arial Narrow" w:cs="Arial Narrow"/>
        </w:rPr>
        <w:t>3</w:t>
      </w:r>
      <w:r>
        <w:rPr>
          <w:rFonts w:ascii="Arial Narrow" w:hAnsi="Arial Narrow" w:cs="Arial Narrow"/>
        </w:rPr>
        <w:t>个，武汉市结构优质工程</w:t>
      </w:r>
      <w:r>
        <w:rPr>
          <w:rFonts w:ascii="Arial Narrow" w:hAnsi="Arial Narrow" w:cs="Arial Narrow"/>
        </w:rPr>
        <w:t>9</w:t>
      </w:r>
      <w:r>
        <w:rPr>
          <w:rFonts w:ascii="Arial Narrow" w:hAnsi="Arial Narrow" w:cs="Arial Narrow"/>
        </w:rPr>
        <w:t>个；武汉市市政工程质量金奖</w:t>
      </w:r>
      <w:r>
        <w:rPr>
          <w:rFonts w:ascii="Arial Narrow" w:hAnsi="Arial Narrow" w:cs="Arial Narrow"/>
        </w:rPr>
        <w:t>4</w:t>
      </w:r>
      <w:r>
        <w:rPr>
          <w:rFonts w:ascii="Arial Narrow" w:hAnsi="Arial Narrow" w:cs="Arial Narrow"/>
        </w:rPr>
        <w:t>个，达标率为</w:t>
      </w:r>
      <w:r>
        <w:rPr>
          <w:rFonts w:ascii="Arial Narrow" w:hAnsi="Arial Narrow" w:cs="Arial Narrow"/>
        </w:rPr>
        <w:t>100%</w:t>
      </w:r>
      <w:r>
        <w:rPr>
          <w:rFonts w:ascii="Arial Narrow" w:hAnsi="Arial Narrow" w:cs="Arial Narrow"/>
        </w:rPr>
        <w:t>。项目实施中安全监督人员安全监督能力也得到提升，但是发生了一起突发安全事故，安全管理</w:t>
      </w:r>
      <w:r>
        <w:rPr>
          <w:rFonts w:ascii="Arial Narrow" w:hAnsi="Arial Narrow" w:cs="Arial Narrow" w:hint="eastAsia"/>
        </w:rPr>
        <w:t>力度仍需加强</w:t>
      </w:r>
      <w:r>
        <w:rPr>
          <w:rFonts w:ascii="Arial Narrow" w:hAnsi="Arial Narrow" w:cs="Arial Narrow"/>
        </w:rPr>
        <w:t>。</w:t>
      </w:r>
    </w:p>
    <w:p w:rsidR="00FF2CF5" w:rsidRDefault="00000000">
      <w:pPr>
        <w:ind w:firstLine="489"/>
        <w:outlineLvl w:val="1"/>
        <w:rPr>
          <w:rFonts w:ascii="Arial Narrow" w:hAnsi="Arial Narrow" w:cs="Arial Narrow"/>
          <w:b/>
          <w:color w:val="000000"/>
        </w:rPr>
      </w:pPr>
      <w:bookmarkStart w:id="19" w:name="_Toc29444"/>
      <w:bookmarkStart w:id="20" w:name="_Toc19500"/>
      <w:bookmarkEnd w:id="18"/>
      <w:r>
        <w:rPr>
          <w:rFonts w:ascii="Arial Narrow" w:hAnsi="Arial Narrow" w:cs="Arial Narrow"/>
          <w:b/>
          <w:color w:val="000000"/>
        </w:rPr>
        <w:t>（三）项目的经验与问题</w:t>
      </w:r>
      <w:bookmarkEnd w:id="19"/>
    </w:p>
    <w:p w:rsidR="00FF2CF5" w:rsidRDefault="00000000">
      <w:pPr>
        <w:ind w:firstLine="480"/>
        <w:rPr>
          <w:rFonts w:ascii="Arial Narrow" w:hAnsi="Arial Narrow" w:cs="Arial Narrow"/>
        </w:rPr>
      </w:pPr>
      <w:bookmarkStart w:id="21" w:name="_Toc14339"/>
      <w:r>
        <w:rPr>
          <w:rFonts w:ascii="Arial Narrow" w:hAnsi="Arial Narrow" w:cs="Arial Narrow"/>
        </w:rPr>
        <w:t>1</w:t>
      </w:r>
      <w:r>
        <w:rPr>
          <w:rFonts w:ascii="Arial Narrow" w:hAnsi="Arial Narrow" w:cs="Arial Narrow"/>
        </w:rPr>
        <w:t>、经验</w:t>
      </w:r>
      <w:bookmarkEnd w:id="21"/>
    </w:p>
    <w:p w:rsidR="00FF2CF5" w:rsidRDefault="00000000">
      <w:pPr>
        <w:pStyle w:val="a3"/>
        <w:ind w:firstLine="480"/>
        <w:rPr>
          <w:rFonts w:ascii="Arial Narrow" w:hAnsi="Arial Narrow" w:cs="Arial Narrow"/>
        </w:rPr>
      </w:pPr>
      <w:r>
        <w:rPr>
          <w:rFonts w:ascii="Arial Narrow" w:hAnsi="Arial Narrow" w:cs="Arial Narrow"/>
          <w:color w:val="000000"/>
        </w:rPr>
        <w:t>（</w:t>
      </w:r>
      <w:r>
        <w:rPr>
          <w:rFonts w:ascii="Arial Narrow" w:hAnsi="Arial Narrow" w:cs="Arial Narrow"/>
          <w:color w:val="000000"/>
        </w:rPr>
        <w:t>1</w:t>
      </w:r>
      <w:r>
        <w:rPr>
          <w:rFonts w:ascii="Arial Narrow" w:hAnsi="Arial Narrow" w:cs="Arial Narrow"/>
          <w:color w:val="000000"/>
        </w:rPr>
        <w:t>）</w:t>
      </w:r>
      <w:r>
        <w:rPr>
          <w:rFonts w:ascii="Arial Narrow" w:hAnsi="Arial Narrow" w:cs="Arial Narrow"/>
        </w:rPr>
        <w:t>充分利用网络平台，强化监管，提供优质服务。经开区城乡建设局充分利用网络平台，设立建管业务综合受理岗，对工程质量、安全、文明施工等报监受理</w:t>
      </w:r>
      <w:r>
        <w:rPr>
          <w:rFonts w:ascii="Arial Narrow" w:hAnsi="Arial Narrow" w:cs="Arial Narrow"/>
        </w:rPr>
        <w:t>“</w:t>
      </w:r>
      <w:r>
        <w:rPr>
          <w:rFonts w:ascii="Arial Narrow" w:hAnsi="Arial Narrow" w:cs="Arial Narrow"/>
        </w:rPr>
        <w:t>一站式服务</w:t>
      </w:r>
      <w:r>
        <w:rPr>
          <w:rFonts w:ascii="Arial Narrow" w:hAnsi="Arial Narrow" w:cs="Arial Narrow"/>
        </w:rPr>
        <w:t>”</w:t>
      </w:r>
      <w:r>
        <w:rPr>
          <w:rFonts w:ascii="Arial Narrow" w:hAnsi="Arial Narrow" w:cs="Arial Narrow"/>
        </w:rPr>
        <w:t>，精简流程，服务便民，及时处理民众反馈的问题，提升民众满意度。</w:t>
      </w:r>
    </w:p>
    <w:p w:rsidR="00FF2CF5" w:rsidRDefault="00000000">
      <w:pPr>
        <w:pStyle w:val="a3"/>
        <w:ind w:firstLine="480"/>
        <w:rPr>
          <w:rFonts w:ascii="Arial Narrow" w:hAnsi="Arial Narrow" w:cs="Arial Narrow"/>
        </w:rPr>
      </w:pPr>
      <w:r>
        <w:rPr>
          <w:rFonts w:ascii="Arial Narrow" w:hAnsi="Arial Narrow" w:cs="Arial Narrow"/>
        </w:rPr>
        <w:t>（</w:t>
      </w:r>
      <w:r>
        <w:rPr>
          <w:rFonts w:ascii="Arial Narrow" w:hAnsi="Arial Narrow" w:cs="Arial Narrow"/>
        </w:rPr>
        <w:t>2</w:t>
      </w:r>
      <w:r>
        <w:rPr>
          <w:rFonts w:ascii="Arial Narrow" w:hAnsi="Arial Narrow" w:cs="Arial Narrow"/>
        </w:rPr>
        <w:t>）开展安全生产系列活动，编制安全生产预案。经开区城乡建设局积极开展培训教育工作，进一步提升安全监督管理人员监管能力；组织系列观摩会、安排突发性安全事件演练，提高全区建筑安全意识；邀请专家编制安全生产预案，</w:t>
      </w:r>
    </w:p>
    <w:p w:rsidR="00FF2CF5" w:rsidRDefault="00000000">
      <w:pPr>
        <w:adjustRightInd w:val="0"/>
        <w:ind w:firstLineChars="0" w:firstLine="0"/>
        <w:rPr>
          <w:rFonts w:ascii="Arial Narrow" w:hAnsi="Arial Narrow" w:cs="Arial Narrow"/>
        </w:rPr>
      </w:pPr>
      <w:r>
        <w:rPr>
          <w:rFonts w:ascii="Arial Narrow" w:hAnsi="Arial Narrow" w:cs="Arial Narrow"/>
        </w:rPr>
        <w:t>为突发性安全事件提供方针等，为全区安全文明建设带来了良好的示范效果。</w:t>
      </w:r>
    </w:p>
    <w:p w:rsidR="00FF2CF5" w:rsidRDefault="00000000">
      <w:pPr>
        <w:adjustRightInd w:val="0"/>
        <w:ind w:firstLine="480"/>
        <w:rPr>
          <w:rFonts w:ascii="Arial Narrow" w:hAnsi="Arial Narrow" w:cs="Arial Narrow"/>
        </w:rPr>
      </w:pPr>
      <w:r>
        <w:rPr>
          <w:rFonts w:ascii="Arial Narrow" w:hAnsi="Arial Narrow" w:cs="Arial Narrow"/>
        </w:rPr>
        <w:t>（</w:t>
      </w:r>
      <w:r>
        <w:rPr>
          <w:rFonts w:ascii="Arial Narrow" w:hAnsi="Arial Narrow" w:cs="Arial Narrow"/>
        </w:rPr>
        <w:t>3</w:t>
      </w:r>
      <w:r>
        <w:rPr>
          <w:rFonts w:ascii="Arial Narrow" w:hAnsi="Arial Narrow" w:cs="Arial Narrow"/>
        </w:rPr>
        <w:t>）创建示范工地。</w:t>
      </w:r>
      <w:r>
        <w:rPr>
          <w:rFonts w:ascii="Arial Narrow" w:hAnsi="Arial Narrow" w:cs="Arial Narrow"/>
        </w:rPr>
        <w:t>2018</w:t>
      </w:r>
      <w:r>
        <w:rPr>
          <w:rFonts w:ascii="Arial Narrow" w:hAnsi="Arial Narrow" w:cs="Arial Narrow"/>
        </w:rPr>
        <w:t>年经开区共创湖北省质量金奖</w:t>
      </w:r>
      <w:r>
        <w:rPr>
          <w:rFonts w:ascii="Arial Narrow" w:hAnsi="Arial Narrow" w:cs="Arial Narrow"/>
        </w:rPr>
        <w:t>2</w:t>
      </w:r>
      <w:r>
        <w:rPr>
          <w:rFonts w:ascii="Arial Narrow" w:hAnsi="Arial Narrow" w:cs="Arial Narrow"/>
        </w:rPr>
        <w:t>个，湖北省质量银奖</w:t>
      </w:r>
      <w:r>
        <w:rPr>
          <w:rFonts w:ascii="Arial Narrow" w:hAnsi="Arial Narrow" w:cs="Arial Narrow"/>
        </w:rPr>
        <w:t>1</w:t>
      </w:r>
      <w:r>
        <w:rPr>
          <w:rFonts w:ascii="Arial Narrow" w:hAnsi="Arial Narrow" w:cs="Arial Narrow"/>
        </w:rPr>
        <w:t>个，武汉市建筑优质工程</w:t>
      </w:r>
      <w:r>
        <w:rPr>
          <w:rFonts w:ascii="Arial Narrow" w:hAnsi="Arial Narrow" w:cs="Arial Narrow"/>
        </w:rPr>
        <w:t>3</w:t>
      </w:r>
      <w:r>
        <w:rPr>
          <w:rFonts w:ascii="Arial Narrow" w:hAnsi="Arial Narrow" w:cs="Arial Narrow"/>
        </w:rPr>
        <w:t>个，武汉市结构优质工程</w:t>
      </w:r>
      <w:r>
        <w:rPr>
          <w:rFonts w:ascii="Arial Narrow" w:hAnsi="Arial Narrow" w:cs="Arial Narrow"/>
        </w:rPr>
        <w:t>9</w:t>
      </w:r>
      <w:r>
        <w:rPr>
          <w:rFonts w:ascii="Arial Narrow" w:hAnsi="Arial Narrow" w:cs="Arial Narrow"/>
        </w:rPr>
        <w:t>个；武汉市市政工程质量金奖</w:t>
      </w:r>
      <w:r>
        <w:rPr>
          <w:rFonts w:ascii="Arial Narrow" w:hAnsi="Arial Narrow" w:cs="Arial Narrow"/>
        </w:rPr>
        <w:t>4</w:t>
      </w:r>
      <w:r>
        <w:rPr>
          <w:rFonts w:ascii="Arial Narrow" w:hAnsi="Arial Narrow" w:cs="Arial Narrow"/>
        </w:rPr>
        <w:t>个；安全方面：经开汉南区监督的武汉建工科技中心项目获评鲁班</w:t>
      </w:r>
      <w:r>
        <w:rPr>
          <w:rFonts w:ascii="Arial Narrow" w:hAnsi="Arial Narrow" w:cs="Arial Narrow"/>
        </w:rPr>
        <w:lastRenderedPageBreak/>
        <w:t>奖，成功申报黄鹤杯</w:t>
      </w:r>
      <w:r>
        <w:rPr>
          <w:rFonts w:ascii="Arial Narrow" w:hAnsi="Arial Narrow" w:cs="Arial Narrow"/>
        </w:rPr>
        <w:t>11</w:t>
      </w:r>
      <w:r>
        <w:rPr>
          <w:rFonts w:ascii="Arial Narrow" w:hAnsi="Arial Narrow" w:cs="Arial Narrow"/>
        </w:rPr>
        <w:t>个，楚天杯</w:t>
      </w:r>
      <w:r>
        <w:rPr>
          <w:rFonts w:ascii="Arial Narrow" w:hAnsi="Arial Narrow" w:cs="Arial Narrow"/>
        </w:rPr>
        <w:t>6</w:t>
      </w:r>
      <w:r>
        <w:rPr>
          <w:rFonts w:ascii="Arial Narrow" w:hAnsi="Arial Narrow" w:cs="Arial Narrow"/>
        </w:rPr>
        <w:t>个。以示范工地为基准，发挥示范作用，引导地区工地良性发展。</w:t>
      </w:r>
    </w:p>
    <w:p w:rsidR="00FF2CF5" w:rsidRDefault="00000000">
      <w:pPr>
        <w:ind w:firstLine="480"/>
        <w:rPr>
          <w:rFonts w:ascii="Arial Narrow" w:hAnsi="Arial Narrow" w:cs="Arial Narrow"/>
        </w:rPr>
      </w:pPr>
      <w:bookmarkStart w:id="22" w:name="_Toc31207"/>
      <w:bookmarkEnd w:id="20"/>
      <w:r>
        <w:rPr>
          <w:rFonts w:ascii="Arial Narrow" w:hAnsi="Arial Narrow" w:cs="Arial Narrow"/>
        </w:rPr>
        <w:t>2</w:t>
      </w:r>
      <w:r>
        <w:rPr>
          <w:rFonts w:ascii="Arial Narrow" w:hAnsi="Arial Narrow" w:cs="Arial Narrow"/>
        </w:rPr>
        <w:t>、问题</w:t>
      </w:r>
      <w:bookmarkEnd w:id="22"/>
    </w:p>
    <w:p w:rsidR="00FF2CF5" w:rsidRDefault="00000000">
      <w:pPr>
        <w:pStyle w:val="a3"/>
        <w:ind w:firstLine="480"/>
        <w:rPr>
          <w:rFonts w:ascii="Arial Narrow" w:hAnsi="Arial Narrow" w:cs="Arial Narrow"/>
        </w:rPr>
      </w:pPr>
      <w:bookmarkStart w:id="23" w:name="_Toc11582"/>
      <w:r>
        <w:rPr>
          <w:rFonts w:ascii="Arial Narrow" w:hAnsi="Arial Narrow" w:cs="Arial Narrow"/>
        </w:rPr>
        <w:t>（</w:t>
      </w:r>
      <w:r>
        <w:rPr>
          <w:rFonts w:ascii="Arial Narrow" w:hAnsi="Arial Narrow" w:cs="Arial Narrow" w:hint="eastAsia"/>
        </w:rPr>
        <w:t>1</w:t>
      </w:r>
      <w:r>
        <w:rPr>
          <w:rFonts w:ascii="Arial Narrow" w:hAnsi="Arial Narrow" w:cs="Arial Narrow"/>
        </w:rPr>
        <w:t>）</w:t>
      </w:r>
      <w:bookmarkStart w:id="24" w:name="_Toc18445"/>
      <w:bookmarkStart w:id="25" w:name="_Toc10313"/>
      <w:bookmarkEnd w:id="23"/>
      <w:r>
        <w:rPr>
          <w:rFonts w:ascii="Arial Narrow" w:hAnsi="Arial Narrow" w:cs="Arial Narrow"/>
        </w:rPr>
        <w:t>资金预算编制不够合理。</w:t>
      </w:r>
      <w:r>
        <w:rPr>
          <w:rFonts w:ascii="Arial Narrow" w:hAnsi="Arial Narrow" w:cs="Arial Narrow" w:hint="eastAsia"/>
        </w:rPr>
        <w:t>项目实施单位未将</w:t>
      </w:r>
      <w:r>
        <w:rPr>
          <w:rFonts w:ascii="Arial Narrow" w:hAnsi="Arial Narrow" w:cs="Arial Narrow"/>
        </w:rPr>
        <w:t>质量监督抽测专项经费</w:t>
      </w:r>
      <w:r>
        <w:rPr>
          <w:rFonts w:ascii="Arial Narrow" w:hAnsi="Arial Narrow" w:cs="Arial Narrow" w:hint="eastAsia"/>
        </w:rPr>
        <w:t>与招标办专项经费</w:t>
      </w:r>
      <w:r>
        <w:rPr>
          <w:rFonts w:ascii="Arial Narrow" w:hAnsi="Arial Narrow" w:cs="Arial Narrow"/>
        </w:rPr>
        <w:t>预算支出细化，不利于</w:t>
      </w:r>
      <w:r>
        <w:rPr>
          <w:rFonts w:ascii="Arial Narrow" w:hAnsi="Arial Narrow" w:cs="Arial Narrow" w:hint="eastAsia"/>
        </w:rPr>
        <w:t>把控项目实施后</w:t>
      </w:r>
      <w:r>
        <w:rPr>
          <w:rFonts w:ascii="Arial Narrow" w:hAnsi="Arial Narrow" w:cs="Arial Narrow"/>
        </w:rPr>
        <w:t>资金使用的</w:t>
      </w:r>
      <w:r>
        <w:rPr>
          <w:rFonts w:ascii="Arial Narrow" w:hAnsi="Arial Narrow" w:cs="Arial Narrow" w:hint="eastAsia"/>
        </w:rPr>
        <w:t>进度</w:t>
      </w:r>
      <w:r>
        <w:rPr>
          <w:rFonts w:ascii="Arial Narrow" w:hAnsi="Arial Narrow" w:cs="Arial Narrow"/>
        </w:rPr>
        <w:t>，</w:t>
      </w:r>
      <w:r>
        <w:rPr>
          <w:rFonts w:ascii="Arial Narrow" w:hAnsi="Arial Narrow" w:cs="Arial Narrow" w:hint="eastAsia"/>
        </w:rPr>
        <w:t>易造成</w:t>
      </w:r>
      <w:r>
        <w:rPr>
          <w:rFonts w:ascii="Arial Narrow" w:hAnsi="Arial Narrow" w:cs="Arial Narrow"/>
        </w:rPr>
        <w:t>支出结构不合理</w:t>
      </w:r>
      <w:r>
        <w:rPr>
          <w:rFonts w:ascii="Arial Narrow" w:hAnsi="Arial Narrow" w:cs="Arial Narrow" w:hint="eastAsia"/>
        </w:rPr>
        <w:t>、资金使用进度较慢</w:t>
      </w:r>
      <w:r>
        <w:rPr>
          <w:rFonts w:ascii="Arial Narrow" w:hAnsi="Arial Narrow" w:cs="Arial Narrow"/>
        </w:rPr>
        <w:t>等问题</w:t>
      </w:r>
      <w:r>
        <w:rPr>
          <w:rFonts w:ascii="Arial Narrow" w:hAnsi="Arial Narrow" w:cs="Arial Narrow" w:hint="eastAsia"/>
        </w:rPr>
        <w:t>产生</w:t>
      </w:r>
      <w:r>
        <w:rPr>
          <w:rFonts w:ascii="Arial Narrow" w:hAnsi="Arial Narrow" w:cs="Arial Narrow"/>
        </w:rPr>
        <w:t>，从而</w:t>
      </w:r>
      <w:r>
        <w:rPr>
          <w:rFonts w:ascii="Arial Narrow" w:hAnsi="Arial Narrow" w:cs="Arial Narrow" w:hint="eastAsia"/>
        </w:rPr>
        <w:t>影响项目的进度</w:t>
      </w:r>
      <w:r>
        <w:rPr>
          <w:rFonts w:ascii="Arial Narrow" w:hAnsi="Arial Narrow" w:cs="Arial Narrow"/>
        </w:rPr>
        <w:t>。</w:t>
      </w:r>
    </w:p>
    <w:p w:rsidR="00FF2CF5" w:rsidRDefault="00000000">
      <w:pPr>
        <w:ind w:firstLine="489"/>
        <w:outlineLvl w:val="1"/>
        <w:rPr>
          <w:rFonts w:ascii="Arial Narrow" w:hAnsi="Arial Narrow" w:cs="Arial Narrow"/>
          <w:b/>
          <w:color w:val="000000"/>
        </w:rPr>
      </w:pPr>
      <w:bookmarkStart w:id="26" w:name="_Toc25983"/>
      <w:r>
        <w:rPr>
          <w:rFonts w:ascii="Arial Narrow" w:hAnsi="Arial Narrow" w:cs="Arial Narrow"/>
          <w:b/>
          <w:color w:val="000000"/>
        </w:rPr>
        <w:t>（四）</w:t>
      </w:r>
      <w:r>
        <w:rPr>
          <w:rFonts w:ascii="Arial Narrow" w:hAnsi="Arial Narrow" w:cs="Arial Narrow"/>
          <w:b/>
        </w:rPr>
        <w:t>建议</w:t>
      </w:r>
      <w:bookmarkEnd w:id="24"/>
      <w:bookmarkEnd w:id="26"/>
    </w:p>
    <w:p w:rsidR="00FF2CF5" w:rsidRDefault="00000000">
      <w:pPr>
        <w:pStyle w:val="a3"/>
        <w:ind w:firstLine="480"/>
        <w:rPr>
          <w:rFonts w:ascii="Arial Narrow" w:hAnsi="Arial Narrow" w:cs="Arial Narrow"/>
        </w:rPr>
      </w:pPr>
      <w:r>
        <w:rPr>
          <w:rFonts w:ascii="Arial Narrow" w:hAnsi="Arial Narrow" w:cs="Arial Narrow" w:hint="eastAsia"/>
        </w:rPr>
        <w:t>1</w:t>
      </w:r>
      <w:r>
        <w:rPr>
          <w:rFonts w:ascii="Arial Narrow" w:hAnsi="Arial Narrow" w:cs="Arial Narrow"/>
        </w:rPr>
        <w:t>、</w:t>
      </w:r>
      <w:r>
        <w:rPr>
          <w:rFonts w:ascii="Arial Narrow" w:hAnsi="Arial Narrow" w:cs="Arial Narrow" w:hint="eastAsia"/>
        </w:rPr>
        <w:t>合理制定年初预算</w:t>
      </w:r>
      <w:r>
        <w:rPr>
          <w:rFonts w:ascii="Arial Narrow" w:hAnsi="Arial Narrow" w:cs="Arial Narrow"/>
        </w:rPr>
        <w:t>，明晰项目资金预算。制定预算之前，与各</w:t>
      </w:r>
      <w:r>
        <w:rPr>
          <w:rFonts w:ascii="Arial Narrow" w:hAnsi="Arial Narrow" w:cs="Arial Narrow" w:hint="eastAsia"/>
        </w:rPr>
        <w:t>科室</w:t>
      </w:r>
      <w:r>
        <w:rPr>
          <w:rFonts w:ascii="Arial Narrow" w:hAnsi="Arial Narrow" w:cs="Arial Narrow"/>
        </w:rPr>
        <w:t>及时沟通，了解相关情况，在参考以往支出情况的同时，考虑未来可能发生重大变化的因素，使资金预算与支出更贴合。各</w:t>
      </w:r>
      <w:r>
        <w:rPr>
          <w:rFonts w:ascii="Arial Narrow" w:hAnsi="Arial Narrow" w:cs="Arial Narrow" w:hint="eastAsia"/>
        </w:rPr>
        <w:t>科室</w:t>
      </w:r>
      <w:r>
        <w:rPr>
          <w:rFonts w:ascii="Arial Narrow" w:hAnsi="Arial Narrow" w:cs="Arial Narrow"/>
        </w:rPr>
        <w:t>依据其人员编制情况、年度计划和工作任务，按照规定的支出标准，从零开始每年确定一次预算资金，合理分布财政资金，提高财政资金整体使用效益，实现财政宏观调控。</w:t>
      </w:r>
    </w:p>
    <w:p w:rsidR="00FF2CF5" w:rsidRDefault="00FF2CF5">
      <w:pPr>
        <w:pStyle w:val="a3"/>
        <w:ind w:firstLine="480"/>
        <w:rPr>
          <w:rFonts w:ascii="Arial Narrow" w:hAnsi="Arial Narrow" w:cs="Arial Narrow"/>
        </w:rPr>
      </w:pPr>
    </w:p>
    <w:p w:rsidR="00FF2CF5" w:rsidRDefault="00FF2CF5">
      <w:pPr>
        <w:spacing w:beforeLines="50" w:before="165" w:afterLines="50" w:after="165"/>
        <w:ind w:firstLine="480"/>
        <w:rPr>
          <w:rFonts w:ascii="Arial Narrow" w:hAnsi="Arial Narrow" w:cs="Arial Narrow"/>
          <w:bCs/>
        </w:rPr>
        <w:sectPr w:rsidR="00FF2CF5">
          <w:headerReference w:type="default" r:id="rId15"/>
          <w:footerReference w:type="default" r:id="rId16"/>
          <w:pgSz w:w="11906" w:h="16838"/>
          <w:pgMar w:top="2835" w:right="1800" w:bottom="1440" w:left="1800" w:header="851" w:footer="992" w:gutter="0"/>
          <w:pgNumType w:start="1"/>
          <w:cols w:space="0"/>
          <w:docGrid w:type="lines" w:linePitch="330"/>
        </w:sectPr>
      </w:pPr>
    </w:p>
    <w:p w:rsidR="00FF2CF5" w:rsidRDefault="00000000">
      <w:pPr>
        <w:pStyle w:val="1"/>
        <w:spacing w:before="50" w:after="50" w:line="360" w:lineRule="auto"/>
        <w:ind w:firstLine="489"/>
        <w:rPr>
          <w:rFonts w:ascii="Arial Narrow" w:hAnsi="Arial Narrow" w:cs="Arial Narrow"/>
          <w:sz w:val="24"/>
          <w:szCs w:val="24"/>
        </w:rPr>
      </w:pPr>
      <w:bookmarkStart w:id="27" w:name="_Toc18493"/>
      <w:r>
        <w:rPr>
          <w:rFonts w:ascii="Arial Narrow" w:hAnsi="Arial Narrow" w:cs="Arial Narrow"/>
          <w:sz w:val="24"/>
          <w:szCs w:val="24"/>
        </w:rPr>
        <w:lastRenderedPageBreak/>
        <w:t>二、</w:t>
      </w:r>
      <w:bookmarkEnd w:id="25"/>
      <w:r>
        <w:rPr>
          <w:rFonts w:ascii="Arial Narrow" w:hAnsi="Arial Narrow" w:cs="Arial Narrow"/>
          <w:sz w:val="24"/>
          <w:szCs w:val="24"/>
        </w:rPr>
        <w:t>正文</w:t>
      </w:r>
      <w:bookmarkEnd w:id="27"/>
    </w:p>
    <w:p w:rsidR="00FF2CF5" w:rsidRDefault="00000000">
      <w:pPr>
        <w:pStyle w:val="2"/>
        <w:spacing w:before="50" w:after="50" w:line="360" w:lineRule="auto"/>
        <w:ind w:firstLine="489"/>
        <w:rPr>
          <w:rFonts w:ascii="Arial Narrow" w:eastAsia="仿宋_GB2312" w:hAnsi="Arial Narrow" w:cs="Arial Narrow"/>
          <w:sz w:val="24"/>
          <w:szCs w:val="24"/>
        </w:rPr>
      </w:pPr>
      <w:bookmarkStart w:id="28" w:name="_Toc11666"/>
      <w:bookmarkStart w:id="29" w:name="_Toc18017"/>
      <w:r>
        <w:rPr>
          <w:rFonts w:ascii="Arial Narrow" w:eastAsia="仿宋_GB2312" w:hAnsi="Arial Narrow" w:cs="Arial Narrow"/>
          <w:sz w:val="24"/>
          <w:szCs w:val="24"/>
        </w:rPr>
        <w:t>（一）</w:t>
      </w:r>
      <w:bookmarkEnd w:id="28"/>
      <w:r>
        <w:rPr>
          <w:rFonts w:ascii="Arial Narrow" w:eastAsia="仿宋_GB2312" w:hAnsi="Arial Narrow" w:cs="Arial Narrow"/>
          <w:sz w:val="24"/>
          <w:szCs w:val="24"/>
        </w:rPr>
        <w:t>项目基本情况</w:t>
      </w:r>
      <w:bookmarkEnd w:id="29"/>
    </w:p>
    <w:p w:rsidR="00FF2CF5" w:rsidRDefault="00000000">
      <w:pPr>
        <w:pStyle w:val="3"/>
        <w:spacing w:before="0" w:after="0"/>
        <w:ind w:firstLine="480"/>
        <w:rPr>
          <w:rFonts w:ascii="Arial Narrow" w:hAnsi="Arial Narrow" w:cs="Arial Narrow"/>
          <w:b w:val="0"/>
          <w:bCs w:val="0"/>
          <w:kern w:val="2"/>
          <w:szCs w:val="24"/>
        </w:rPr>
      </w:pPr>
      <w:bookmarkStart w:id="30" w:name="_Toc6665"/>
      <w:r>
        <w:rPr>
          <w:rFonts w:ascii="Arial Narrow" w:hAnsi="Arial Narrow" w:cs="Arial Narrow"/>
          <w:b w:val="0"/>
          <w:bCs w:val="0"/>
          <w:kern w:val="2"/>
          <w:szCs w:val="24"/>
        </w:rPr>
        <w:t>1</w:t>
      </w:r>
      <w:r>
        <w:rPr>
          <w:rFonts w:ascii="Arial Narrow" w:hAnsi="Arial Narrow" w:cs="Arial Narrow"/>
          <w:b w:val="0"/>
          <w:bCs w:val="0"/>
          <w:kern w:val="2"/>
          <w:szCs w:val="24"/>
        </w:rPr>
        <w:t>、项目立项背景及依据</w:t>
      </w:r>
      <w:bookmarkEnd w:id="30"/>
    </w:p>
    <w:p w:rsidR="00FF2CF5" w:rsidRDefault="00000000">
      <w:pPr>
        <w:pStyle w:val="a3"/>
        <w:ind w:firstLine="480"/>
        <w:rPr>
          <w:rFonts w:ascii="Arial Narrow" w:hAnsi="Arial Narrow" w:cs="Arial Narrow"/>
        </w:rPr>
      </w:pPr>
      <w:r>
        <w:rPr>
          <w:rFonts w:ascii="Arial Narrow" w:hAnsi="Arial Narrow" w:cs="Arial Narrow"/>
        </w:rPr>
        <w:t xml:space="preserve">1.1 </w:t>
      </w:r>
      <w:r>
        <w:rPr>
          <w:rFonts w:ascii="Arial Narrow" w:hAnsi="Arial Narrow" w:cs="Arial Narrow"/>
        </w:rPr>
        <w:t>项目立项背景及依据</w:t>
      </w:r>
    </w:p>
    <w:p w:rsidR="00FF2CF5" w:rsidRDefault="00000000">
      <w:pPr>
        <w:pStyle w:val="a3"/>
        <w:ind w:firstLine="480"/>
        <w:rPr>
          <w:rFonts w:ascii="Arial Narrow" w:hAnsi="Arial Narrow" w:cs="Arial Narrow"/>
        </w:rPr>
      </w:pPr>
      <w:r>
        <w:rPr>
          <w:rFonts w:ascii="Arial Narrow" w:hAnsi="Arial Narrow" w:cs="Arial Narrow"/>
        </w:rPr>
        <w:t>为深入贯彻十三五计划，以建设企业主体责任机制为抓手，完善落实混合所有制企业以及跨地区、多层级和境外中资企业投资主体的安全生产责任。建立企业全过程安全生产和职业健康管理制度，做到安全责任、管理、投入、培训和应急救援</w:t>
      </w:r>
      <w:r>
        <w:rPr>
          <w:rFonts w:ascii="Arial Narrow" w:hAnsi="Arial Narrow" w:cs="Arial Narrow"/>
        </w:rPr>
        <w:t>“</w:t>
      </w:r>
      <w:r>
        <w:rPr>
          <w:rFonts w:ascii="Arial Narrow" w:hAnsi="Arial Narrow" w:cs="Arial Narrow"/>
        </w:rPr>
        <w:t>五到位</w:t>
      </w:r>
      <w:r>
        <w:rPr>
          <w:rFonts w:ascii="Arial Narrow" w:hAnsi="Arial Narrow" w:cs="Arial Narrow"/>
        </w:rPr>
        <w:t>”</w:t>
      </w:r>
      <w:r>
        <w:rPr>
          <w:rFonts w:ascii="Arial Narrow" w:hAnsi="Arial Narrow" w:cs="Arial Narrow"/>
        </w:rPr>
        <w:t>的工作。依据《中共中央国务院关于推进安全生产领域改革发展的意见》的要求，强力推进安全意识和文明施工宣传工作，逐步健全安全生产监管体制机制，全面提升公民安全文明素质和安全保障能力，为湖北省安全生产领域的改革发展方向、加快安全生产各项改革措施做出较大贡献。</w:t>
      </w:r>
    </w:p>
    <w:p w:rsidR="00FF2CF5" w:rsidRDefault="00000000">
      <w:pPr>
        <w:pStyle w:val="a3"/>
        <w:ind w:firstLine="480"/>
        <w:rPr>
          <w:rFonts w:ascii="Arial Narrow" w:hAnsi="Arial Narrow" w:cs="Arial Narrow"/>
        </w:rPr>
      </w:pPr>
      <w:r>
        <w:rPr>
          <w:rFonts w:ascii="Arial Narrow" w:hAnsi="Arial Narrow" w:cs="Arial Narrow"/>
        </w:rPr>
        <w:t xml:space="preserve">1.2 </w:t>
      </w:r>
      <w:r>
        <w:rPr>
          <w:rFonts w:ascii="Arial Narrow" w:hAnsi="Arial Narrow" w:cs="Arial Narrow"/>
        </w:rPr>
        <w:t>项目所属领域</w:t>
      </w:r>
    </w:p>
    <w:p w:rsidR="00FF2CF5" w:rsidRDefault="00000000">
      <w:pPr>
        <w:pStyle w:val="a3"/>
        <w:ind w:firstLine="480"/>
        <w:rPr>
          <w:rFonts w:ascii="Arial Narrow" w:hAnsi="Arial Narrow" w:cs="Arial Narrow"/>
        </w:rPr>
      </w:pPr>
      <w:r>
        <w:rPr>
          <w:rFonts w:ascii="Arial Narrow" w:hAnsi="Arial Narrow" w:cs="Arial Narrow" w:hint="eastAsia"/>
        </w:rPr>
        <w:t>“建设安全管理施工质量监测及招标办专项经费”项目</w:t>
      </w:r>
      <w:r>
        <w:rPr>
          <w:rFonts w:ascii="Arial Narrow" w:hAnsi="Arial Narrow" w:cs="Arial Narrow"/>
        </w:rPr>
        <w:t>属于工程建设领域，是一项监督管理活动。其设立初衷是通过开展一系列活动，加强安全文明施工宣传，检查建设工地安全文明情况，提升建设工地环境与安全性。</w:t>
      </w:r>
    </w:p>
    <w:p w:rsidR="00FF2CF5" w:rsidRDefault="00000000">
      <w:pPr>
        <w:pStyle w:val="a3"/>
        <w:ind w:firstLine="480"/>
        <w:rPr>
          <w:rFonts w:ascii="Arial Narrow" w:hAnsi="Arial Narrow" w:cs="Arial Narrow"/>
        </w:rPr>
      </w:pPr>
      <w:r>
        <w:rPr>
          <w:rFonts w:ascii="Arial Narrow" w:hAnsi="Arial Narrow" w:cs="Arial Narrow"/>
        </w:rPr>
        <w:t>1.3</w:t>
      </w:r>
      <w:r>
        <w:rPr>
          <w:rFonts w:ascii="Arial Narrow" w:hAnsi="Arial Narrow" w:cs="Arial Narrow" w:hint="eastAsia"/>
        </w:rPr>
        <w:t xml:space="preserve"> </w:t>
      </w:r>
      <w:r>
        <w:rPr>
          <w:rFonts w:ascii="Arial Narrow" w:hAnsi="Arial Narrow" w:cs="Arial Narrow"/>
        </w:rPr>
        <w:t>项目性质与特点</w:t>
      </w:r>
    </w:p>
    <w:p w:rsidR="00FF2CF5" w:rsidRDefault="00000000">
      <w:pPr>
        <w:pStyle w:val="a3"/>
        <w:ind w:firstLine="480"/>
        <w:rPr>
          <w:rFonts w:ascii="Arial Narrow" w:hAnsi="Arial Narrow" w:cs="Arial Narrow"/>
        </w:rPr>
      </w:pPr>
      <w:r>
        <w:rPr>
          <w:rFonts w:ascii="Arial Narrow" w:hAnsi="Arial Narrow" w:cs="Arial Narrow" w:hint="eastAsia"/>
        </w:rPr>
        <w:t>“建设安全管理施工质量监测及招标办专项经费”项目</w:t>
      </w:r>
      <w:r>
        <w:rPr>
          <w:rFonts w:ascii="Arial Narrow" w:hAnsi="Arial Narrow" w:cs="Arial Narrow"/>
        </w:rPr>
        <w:t>是为了推动安全文明建设，提升建设工地安全文明和提升人们安全文明意识，通过开展观摩会、培训会、购买第三方服务对建筑工地进行安全检查等系列活动，逐步健全建设安全文明管理体系。</w:t>
      </w:r>
    </w:p>
    <w:p w:rsidR="00FF2CF5" w:rsidRDefault="00000000">
      <w:pPr>
        <w:pStyle w:val="a3"/>
        <w:ind w:firstLine="480"/>
        <w:rPr>
          <w:rFonts w:ascii="Arial Narrow" w:hAnsi="Arial Narrow" w:cs="Arial Narrow"/>
        </w:rPr>
      </w:pPr>
      <w:r>
        <w:rPr>
          <w:rFonts w:ascii="Arial Narrow" w:hAnsi="Arial Narrow" w:cs="Arial Narrow"/>
        </w:rPr>
        <w:t>1.4</w:t>
      </w:r>
      <w:r>
        <w:rPr>
          <w:rFonts w:ascii="Arial Narrow" w:hAnsi="Arial Narrow" w:cs="Arial Narrow" w:hint="eastAsia"/>
        </w:rPr>
        <w:t xml:space="preserve"> </w:t>
      </w:r>
      <w:r>
        <w:rPr>
          <w:rFonts w:ascii="Arial Narrow" w:hAnsi="Arial Narrow" w:cs="Arial Narrow"/>
        </w:rPr>
        <w:t>项目立项时所属领域状况</w:t>
      </w:r>
    </w:p>
    <w:p w:rsidR="00FF2CF5" w:rsidRDefault="00000000">
      <w:pPr>
        <w:pStyle w:val="a3"/>
        <w:ind w:firstLine="480"/>
        <w:rPr>
          <w:rFonts w:ascii="Arial Narrow" w:hAnsi="Arial Narrow" w:cs="Arial Narrow"/>
        </w:rPr>
      </w:pPr>
      <w:r>
        <w:rPr>
          <w:rFonts w:ascii="Arial Narrow" w:hAnsi="Arial Narrow" w:cs="Arial Narrow"/>
        </w:rPr>
        <w:t>随着中国经济的发展，越来越多的人口涌入城市，</w:t>
      </w:r>
      <w:r>
        <w:rPr>
          <w:rFonts w:ascii="Arial Narrow" w:hAnsi="Arial Narrow" w:cs="Arial Narrow" w:hint="eastAsia"/>
        </w:rPr>
        <w:t>居</w:t>
      </w:r>
      <w:r>
        <w:rPr>
          <w:rFonts w:ascii="Arial Narrow" w:hAnsi="Arial Narrow" w:cs="Arial Narrow"/>
        </w:rPr>
        <w:t>民对房屋建筑、公共基础设施需求也日益增大。武汉以成为全国集经济、技术、文化为一体的中心大城</w:t>
      </w:r>
      <w:r>
        <w:rPr>
          <w:rFonts w:ascii="Arial Narrow" w:hAnsi="Arial Narrow" w:cs="Arial Narrow"/>
        </w:rPr>
        <w:lastRenderedPageBreak/>
        <w:t>市为目标，正加快着工程设施的建设步伐。在高速城市化的建设过程中，施工安全、质量安全也日渐成为人民关注的热点话题。为保障施工安全，确保工程质量，减少</w:t>
      </w:r>
      <w:r>
        <w:rPr>
          <w:rFonts w:ascii="Arial Narrow" w:hAnsi="Arial Narrow" w:cs="Arial Narrow"/>
        </w:rPr>
        <w:t>“</w:t>
      </w:r>
      <w:r>
        <w:rPr>
          <w:rFonts w:ascii="Arial Narrow" w:hAnsi="Arial Narrow" w:cs="Arial Narrow"/>
        </w:rPr>
        <w:t>豆腐渣</w:t>
      </w:r>
      <w:r>
        <w:rPr>
          <w:rFonts w:ascii="Arial Narrow" w:hAnsi="Arial Narrow" w:cs="Arial Narrow"/>
        </w:rPr>
        <w:t>”</w:t>
      </w:r>
      <w:r>
        <w:rPr>
          <w:rFonts w:ascii="Arial Narrow" w:hAnsi="Arial Narrow" w:cs="Arial Narrow"/>
        </w:rPr>
        <w:t>工程，安全文明施工宣传与检查推进工作必不可少。</w:t>
      </w:r>
    </w:p>
    <w:p w:rsidR="00FF2CF5" w:rsidRDefault="00000000">
      <w:pPr>
        <w:pStyle w:val="3"/>
        <w:spacing w:before="0" w:after="0"/>
        <w:ind w:firstLine="480"/>
        <w:rPr>
          <w:rFonts w:ascii="Arial Narrow" w:hAnsi="Arial Narrow" w:cs="Arial Narrow"/>
          <w:b w:val="0"/>
          <w:bCs w:val="0"/>
          <w:kern w:val="2"/>
          <w:szCs w:val="24"/>
        </w:rPr>
      </w:pPr>
      <w:bookmarkStart w:id="31" w:name="_Toc1773"/>
      <w:bookmarkStart w:id="32" w:name="_Toc12614"/>
      <w:r>
        <w:rPr>
          <w:rFonts w:ascii="Arial Narrow" w:hAnsi="Arial Narrow" w:cs="Arial Narrow"/>
          <w:b w:val="0"/>
          <w:bCs w:val="0"/>
          <w:kern w:val="2"/>
          <w:szCs w:val="24"/>
        </w:rPr>
        <w:t>2</w:t>
      </w:r>
      <w:r>
        <w:rPr>
          <w:rFonts w:ascii="Arial Narrow" w:hAnsi="Arial Narrow" w:cs="Arial Narrow"/>
          <w:b w:val="0"/>
          <w:bCs w:val="0"/>
          <w:kern w:val="2"/>
          <w:szCs w:val="24"/>
        </w:rPr>
        <w:t>、</w:t>
      </w:r>
      <w:bookmarkEnd w:id="31"/>
      <w:r>
        <w:rPr>
          <w:rFonts w:ascii="Arial Narrow" w:hAnsi="Arial Narrow" w:cs="Arial Narrow"/>
          <w:b w:val="0"/>
          <w:bCs w:val="0"/>
          <w:kern w:val="2"/>
          <w:szCs w:val="24"/>
        </w:rPr>
        <w:t>项目绩效目标</w:t>
      </w:r>
      <w:bookmarkEnd w:id="32"/>
    </w:p>
    <w:p w:rsidR="00FF2CF5" w:rsidRDefault="00000000">
      <w:pPr>
        <w:adjustRightInd w:val="0"/>
        <w:spacing w:before="50" w:after="50"/>
        <w:ind w:firstLine="480"/>
        <w:rPr>
          <w:rFonts w:ascii="Arial Narrow" w:hAnsi="Arial Narrow" w:cs="Arial Narrow"/>
        </w:rPr>
      </w:pPr>
      <w:r>
        <w:rPr>
          <w:rFonts w:ascii="Arial Narrow" w:hAnsi="Arial Narrow" w:cs="Arial Narrow"/>
        </w:rPr>
        <w:t>（</w:t>
      </w:r>
      <w:r>
        <w:rPr>
          <w:rFonts w:ascii="Arial Narrow" w:hAnsi="Arial Narrow" w:cs="Arial Narrow"/>
        </w:rPr>
        <w:t>1</w:t>
      </w:r>
      <w:r>
        <w:rPr>
          <w:rFonts w:ascii="Arial Narrow" w:hAnsi="Arial Narrow" w:cs="Arial Narrow"/>
        </w:rPr>
        <w:t>）项目立项设定绩效目标</w:t>
      </w:r>
    </w:p>
    <w:p w:rsidR="00FF2CF5" w:rsidRDefault="00000000">
      <w:pPr>
        <w:adjustRightInd w:val="0"/>
        <w:ind w:firstLine="480"/>
        <w:rPr>
          <w:rFonts w:ascii="Arial Narrow" w:hAnsi="Arial Narrow" w:cs="Arial Narrow"/>
        </w:rPr>
      </w:pPr>
      <w:r>
        <w:rPr>
          <w:rFonts w:ascii="Arial Narrow" w:hAnsi="Arial Narrow" w:cs="Arial Narrow"/>
        </w:rPr>
        <w:t>其</w:t>
      </w:r>
      <w:r>
        <w:rPr>
          <w:rFonts w:ascii="Arial Narrow" w:hAnsi="Arial Narrow" w:cs="Arial Narrow" w:hint="eastAsia"/>
        </w:rPr>
        <w:t>年度</w:t>
      </w:r>
      <w:r>
        <w:rPr>
          <w:rFonts w:ascii="Arial Narrow" w:hAnsi="Arial Narrow" w:cs="Arial Narrow"/>
        </w:rPr>
        <w:t>绩效目标情况如下</w:t>
      </w:r>
      <w:r>
        <w:rPr>
          <w:rFonts w:ascii="Arial Narrow" w:hAnsi="Arial Narrow" w:cs="Arial Narrow" w:hint="eastAsia"/>
        </w:rPr>
        <w:t>：</w:t>
      </w:r>
      <w:r>
        <w:rPr>
          <w:rFonts w:ascii="Arial Narrow" w:hAnsi="Arial Narrow" w:cs="Arial Narrow"/>
        </w:rPr>
        <w:t>进行安全宣传活动，全年完成全部武汉经济技术开发区（汉南区）在建工程的文明施工现场巡查监督检查工作，检查不少于</w:t>
      </w:r>
      <w:r>
        <w:rPr>
          <w:rFonts w:ascii="Arial Narrow" w:hAnsi="Arial Narrow" w:cs="Arial Narrow"/>
        </w:rPr>
        <w:t>10</w:t>
      </w:r>
      <w:r>
        <w:rPr>
          <w:rFonts w:ascii="Arial Narrow" w:hAnsi="Arial Narrow" w:cs="Arial Narrow"/>
        </w:rPr>
        <w:t>次</w:t>
      </w:r>
      <w:r>
        <w:rPr>
          <w:rFonts w:ascii="Arial Narrow" w:hAnsi="Arial Narrow" w:cs="Arial Narrow"/>
        </w:rPr>
        <w:t>/</w:t>
      </w:r>
      <w:r>
        <w:rPr>
          <w:rFonts w:ascii="Arial Narrow" w:hAnsi="Arial Narrow" w:cs="Arial Narrow"/>
        </w:rPr>
        <w:t>年；并于每季度完成一次起重机械设备安全评估检查，同时聘请省市专家对重大安全隐患进行评估，按要求对全区工程主要建筑材料、工程实体质量等进行抽查，保障建筑施工的安全性。</w:t>
      </w:r>
    </w:p>
    <w:p w:rsidR="00FF2CF5" w:rsidRDefault="00000000">
      <w:pPr>
        <w:adjustRightInd w:val="0"/>
        <w:spacing w:before="50" w:after="50"/>
        <w:ind w:firstLine="480"/>
        <w:rPr>
          <w:rFonts w:ascii="Arial Narrow" w:hAnsi="Arial Narrow" w:cs="Arial Narrow"/>
        </w:rPr>
      </w:pPr>
      <w:bookmarkStart w:id="33" w:name="_Toc6630"/>
      <w:r>
        <w:rPr>
          <w:rFonts w:ascii="Arial Narrow" w:hAnsi="Arial Narrow" w:cs="Arial Narrow"/>
        </w:rPr>
        <w:t>（</w:t>
      </w:r>
      <w:r>
        <w:rPr>
          <w:rFonts w:ascii="Arial Narrow" w:hAnsi="Arial Narrow" w:cs="Arial Narrow"/>
        </w:rPr>
        <w:t>2</w:t>
      </w:r>
      <w:r>
        <w:rPr>
          <w:rFonts w:ascii="Arial Narrow" w:hAnsi="Arial Narrow" w:cs="Arial Narrow"/>
        </w:rPr>
        <w:t>）绩效目标完成情况</w:t>
      </w:r>
    </w:p>
    <w:p w:rsidR="00FF2CF5" w:rsidRDefault="00000000">
      <w:pPr>
        <w:adjustRightInd w:val="0"/>
        <w:spacing w:before="50" w:after="50"/>
        <w:ind w:firstLine="480"/>
        <w:rPr>
          <w:rFonts w:ascii="Arial Narrow" w:hAnsi="Arial Narrow" w:cs="Arial Narrow"/>
        </w:rPr>
      </w:pPr>
      <w:r>
        <w:rPr>
          <w:rFonts w:ascii="Arial Narrow" w:hAnsi="Arial Narrow" w:cs="Arial Narrow"/>
        </w:rPr>
        <w:t>项目单位</w:t>
      </w:r>
      <w:r>
        <w:rPr>
          <w:rFonts w:ascii="Arial Narrow" w:hAnsi="Arial Narrow" w:cs="Arial Narrow"/>
        </w:rPr>
        <w:t>2018</w:t>
      </w:r>
      <w:r>
        <w:rPr>
          <w:rFonts w:ascii="Arial Narrow" w:hAnsi="Arial Narrow" w:cs="Arial Narrow"/>
        </w:rPr>
        <w:t>年通过购买第三方服务的方式，对建筑施工现场进行检查，并在每个季度对起重机使用情况进行检查起重设备检查完成率达到</w:t>
      </w:r>
      <w:r>
        <w:rPr>
          <w:rFonts w:ascii="Arial Narrow" w:hAnsi="Arial Narrow" w:cs="Arial Narrow"/>
        </w:rPr>
        <w:t>100%</w:t>
      </w:r>
      <w:r>
        <w:rPr>
          <w:rFonts w:ascii="Arial Narrow" w:hAnsi="Arial Narrow" w:cs="Arial Narrow"/>
        </w:rPr>
        <w:t>，开展安全生产月活动</w:t>
      </w:r>
      <w:r>
        <w:rPr>
          <w:rFonts w:ascii="Arial Narrow" w:hAnsi="Arial Narrow" w:cs="Arial Narrow"/>
        </w:rPr>
        <w:t>1</w:t>
      </w:r>
      <w:r>
        <w:rPr>
          <w:rFonts w:ascii="Arial Narrow" w:hAnsi="Arial Narrow" w:cs="Arial Narrow"/>
        </w:rPr>
        <w:t>次，召开观摩会</w:t>
      </w:r>
      <w:r>
        <w:rPr>
          <w:rFonts w:ascii="Arial Narrow" w:hAnsi="Arial Narrow" w:cs="Arial Narrow"/>
        </w:rPr>
        <w:t>1</w:t>
      </w:r>
      <w:r>
        <w:rPr>
          <w:rFonts w:ascii="Arial Narrow" w:hAnsi="Arial Narrow" w:cs="Arial Narrow"/>
        </w:rPr>
        <w:t>次，监管部门组织演练活动</w:t>
      </w:r>
      <w:r>
        <w:rPr>
          <w:rFonts w:ascii="Arial Narrow" w:hAnsi="Arial Narrow" w:cs="Arial Narrow"/>
        </w:rPr>
        <w:t>3</w:t>
      </w:r>
      <w:r>
        <w:rPr>
          <w:rFonts w:ascii="Arial Narrow" w:hAnsi="Arial Narrow" w:cs="Arial Narrow"/>
        </w:rPr>
        <w:t>次，项目取得了较好的效果，实现了多个安全示范工地的创建，社会公众满意度达</w:t>
      </w:r>
      <w:r>
        <w:rPr>
          <w:rFonts w:ascii="Arial Narrow" w:hAnsi="Arial Narrow" w:cs="Arial Narrow"/>
        </w:rPr>
        <w:t>94%</w:t>
      </w:r>
      <w:r>
        <w:rPr>
          <w:rFonts w:ascii="Arial Narrow" w:hAnsi="Arial Narrow" w:cs="Arial Narrow"/>
        </w:rPr>
        <w:t>。</w:t>
      </w:r>
    </w:p>
    <w:p w:rsidR="00FF2CF5" w:rsidRDefault="00000000">
      <w:pPr>
        <w:pStyle w:val="3"/>
        <w:spacing w:before="0" w:after="0"/>
        <w:ind w:firstLine="480"/>
        <w:rPr>
          <w:rFonts w:ascii="Arial Narrow" w:hAnsi="Arial Narrow" w:cs="Arial Narrow"/>
          <w:b w:val="0"/>
          <w:bCs w:val="0"/>
          <w:kern w:val="2"/>
          <w:szCs w:val="24"/>
        </w:rPr>
      </w:pPr>
      <w:bookmarkStart w:id="34" w:name="_Toc32677"/>
      <w:r>
        <w:rPr>
          <w:rFonts w:ascii="Arial Narrow" w:hAnsi="Arial Narrow" w:cs="Arial Narrow"/>
          <w:b w:val="0"/>
          <w:bCs w:val="0"/>
          <w:kern w:val="2"/>
          <w:szCs w:val="24"/>
        </w:rPr>
        <w:t>3</w:t>
      </w:r>
      <w:r>
        <w:rPr>
          <w:rFonts w:ascii="Arial Narrow" w:hAnsi="Arial Narrow" w:cs="Arial Narrow"/>
          <w:b w:val="0"/>
          <w:bCs w:val="0"/>
          <w:kern w:val="2"/>
          <w:szCs w:val="24"/>
        </w:rPr>
        <w:t>、项目经费来源和使用情况</w:t>
      </w:r>
      <w:bookmarkEnd w:id="34"/>
    </w:p>
    <w:p w:rsidR="00FF2CF5" w:rsidRDefault="00000000">
      <w:pPr>
        <w:adjustRightInd w:val="0"/>
        <w:spacing w:before="50" w:after="50"/>
        <w:ind w:firstLine="480"/>
        <w:rPr>
          <w:rFonts w:ascii="Arial Narrow" w:hAnsi="Arial Narrow" w:cs="Arial Narrow"/>
        </w:rPr>
      </w:pPr>
      <w:r>
        <w:rPr>
          <w:rFonts w:ascii="Arial Narrow" w:hAnsi="Arial Narrow" w:cs="Arial Narrow"/>
        </w:rPr>
        <w:t>（</w:t>
      </w:r>
      <w:r>
        <w:rPr>
          <w:rFonts w:ascii="Arial Narrow" w:hAnsi="Arial Narrow" w:cs="Arial Narrow"/>
        </w:rPr>
        <w:t>1</w:t>
      </w:r>
      <w:r>
        <w:rPr>
          <w:rFonts w:ascii="Arial Narrow" w:hAnsi="Arial Narrow" w:cs="Arial Narrow"/>
        </w:rPr>
        <w:t>）项目资金来源概况</w:t>
      </w:r>
    </w:p>
    <w:p w:rsidR="00FF2CF5" w:rsidRDefault="00000000">
      <w:pPr>
        <w:adjustRightInd w:val="0"/>
        <w:ind w:firstLine="480"/>
        <w:rPr>
          <w:rFonts w:ascii="Arial Narrow" w:hAnsi="Arial Narrow" w:cs="Arial Narrow"/>
        </w:rPr>
      </w:pPr>
      <w:r>
        <w:rPr>
          <w:rFonts w:ascii="Arial Narrow" w:hAnsi="Arial Narrow" w:cs="Arial Narrow"/>
        </w:rPr>
        <w:t>武汉经济技术开发区（汉南区）城乡建设局</w:t>
      </w:r>
      <w:r>
        <w:rPr>
          <w:rFonts w:ascii="Arial Narrow" w:hAnsi="Arial Narrow" w:cs="Arial Narrow" w:hint="eastAsia"/>
        </w:rPr>
        <w:t>“建设安全管理施工质量监测及招标办专项经费”项目</w:t>
      </w:r>
      <w:r>
        <w:rPr>
          <w:rFonts w:ascii="Arial Narrow" w:hAnsi="Arial Narrow" w:cs="Arial Narrow"/>
        </w:rPr>
        <w:t>申报预算资金</w:t>
      </w:r>
      <w:r>
        <w:rPr>
          <w:rFonts w:ascii="Arial Narrow" w:hAnsi="Arial Narrow" w:cs="Arial Narrow"/>
        </w:rPr>
        <w:t>289.00</w:t>
      </w:r>
      <w:r>
        <w:rPr>
          <w:rFonts w:ascii="Arial Narrow" w:hAnsi="Arial Narrow" w:cs="Arial Narrow"/>
        </w:rPr>
        <w:t>万元，其中一般公共预算财政拨款</w:t>
      </w:r>
      <w:r>
        <w:rPr>
          <w:rFonts w:ascii="Arial Narrow" w:hAnsi="Arial Narrow" w:cs="Arial Narrow"/>
        </w:rPr>
        <w:t>289.00</w:t>
      </w:r>
      <w:r>
        <w:rPr>
          <w:rFonts w:ascii="Arial Narrow" w:hAnsi="Arial Narrow" w:cs="Arial Narrow"/>
        </w:rPr>
        <w:t>万元。</w:t>
      </w:r>
    </w:p>
    <w:p w:rsidR="00FF2CF5" w:rsidRDefault="00000000">
      <w:pPr>
        <w:adjustRightInd w:val="0"/>
        <w:spacing w:before="50" w:after="50"/>
        <w:ind w:firstLine="480"/>
        <w:rPr>
          <w:rFonts w:ascii="Arial Narrow" w:hAnsi="Arial Narrow" w:cs="Arial Narrow"/>
        </w:rPr>
      </w:pPr>
      <w:r>
        <w:rPr>
          <w:rFonts w:ascii="Arial Narrow" w:hAnsi="Arial Narrow" w:cs="Arial Narrow"/>
        </w:rPr>
        <w:t>（</w:t>
      </w:r>
      <w:r>
        <w:rPr>
          <w:rFonts w:ascii="Arial Narrow" w:hAnsi="Arial Narrow" w:cs="Arial Narrow"/>
        </w:rPr>
        <w:t>2</w:t>
      </w:r>
      <w:r>
        <w:rPr>
          <w:rFonts w:ascii="Arial Narrow" w:hAnsi="Arial Narrow" w:cs="Arial Narrow"/>
        </w:rPr>
        <w:t>）项目资金使用概况</w:t>
      </w:r>
    </w:p>
    <w:p w:rsidR="00FF2CF5" w:rsidRDefault="00000000">
      <w:pPr>
        <w:adjustRightInd w:val="0"/>
        <w:spacing w:before="50" w:after="50" w:line="240" w:lineRule="auto"/>
        <w:ind w:firstLine="480"/>
        <w:rPr>
          <w:rFonts w:ascii="Arial Narrow" w:hAnsi="Arial Narrow" w:cs="Arial Narrow"/>
        </w:rPr>
      </w:pPr>
      <w:r>
        <w:rPr>
          <w:rFonts w:ascii="Arial Narrow" w:hAnsi="Arial Narrow" w:cs="Arial Narrow" w:hint="eastAsia"/>
        </w:rPr>
        <w:t>“建设安全管理施工质量监测及招标办专项经费”项目</w:t>
      </w:r>
      <w:r>
        <w:rPr>
          <w:rFonts w:ascii="Arial Narrow" w:hAnsi="Arial Narrow" w:cs="Arial Narrow"/>
        </w:rPr>
        <w:t>实际支出</w:t>
      </w:r>
      <w:r>
        <w:rPr>
          <w:rFonts w:ascii="Arial Narrow" w:hAnsi="Arial Narrow" w:cs="Arial Narrow"/>
        </w:rPr>
        <w:t>251.74</w:t>
      </w:r>
      <w:r>
        <w:rPr>
          <w:rFonts w:ascii="Arial Narrow" w:hAnsi="Arial Narrow" w:cs="Arial Narrow"/>
        </w:rPr>
        <w:t>万元，支出明细如下：</w:t>
      </w:r>
    </w:p>
    <w:p w:rsidR="00FF2CF5" w:rsidRDefault="00000000">
      <w:pPr>
        <w:widowControl/>
        <w:spacing w:after="0" w:line="240" w:lineRule="auto"/>
        <w:ind w:firstLine="489"/>
        <w:jc w:val="center"/>
        <w:textAlignment w:val="center"/>
        <w:rPr>
          <w:rFonts w:ascii="Arial Narrow" w:hAnsi="Arial Narrow" w:cs="Arial Narrow"/>
          <w:b/>
          <w:bCs/>
          <w:kern w:val="0"/>
          <w:lang w:bidi="ar"/>
        </w:rPr>
      </w:pPr>
      <w:r>
        <w:rPr>
          <w:rFonts w:ascii="仿宋_GB2312" w:hAnsi="仿宋_GB2312" w:cs="仿宋_GB2312" w:hint="eastAsia"/>
          <w:b/>
          <w:bCs/>
          <w:kern w:val="0"/>
          <w:lang w:bidi="ar"/>
        </w:rPr>
        <w:t>建设安全管理施工质量监测及招标办专项经费</w:t>
      </w:r>
      <w:r>
        <w:rPr>
          <w:rFonts w:ascii="Arial Narrow" w:hAnsi="Arial Narrow" w:cs="Arial Narrow"/>
          <w:b/>
          <w:bCs/>
          <w:kern w:val="0"/>
          <w:lang w:bidi="ar"/>
        </w:rPr>
        <w:t>项目支出明细表</w:t>
      </w:r>
    </w:p>
    <w:p w:rsidR="00FF2CF5" w:rsidRDefault="00000000">
      <w:pPr>
        <w:adjustRightInd w:val="0"/>
        <w:spacing w:before="50" w:after="50" w:line="240" w:lineRule="auto"/>
        <w:ind w:firstLine="489"/>
        <w:jc w:val="center"/>
        <w:rPr>
          <w:rFonts w:ascii="Arial Narrow" w:hAnsi="Arial Narrow" w:cs="Arial Narrow"/>
          <w:b/>
          <w:bCs/>
          <w:kern w:val="0"/>
          <w:lang w:bidi="ar"/>
        </w:rPr>
      </w:pPr>
      <w:r>
        <w:rPr>
          <w:rFonts w:ascii="Arial Narrow" w:hAnsi="Arial Narrow" w:cs="Arial Narrow"/>
          <w:b/>
          <w:bCs/>
          <w:kern w:val="0"/>
          <w:lang w:bidi="ar"/>
        </w:rPr>
        <w:t xml:space="preserve">                                               </w:t>
      </w:r>
      <w:r>
        <w:rPr>
          <w:rFonts w:ascii="Arial Narrow" w:hAnsi="Arial Narrow" w:cs="Arial Narrow"/>
          <w:b/>
          <w:bCs/>
          <w:kern w:val="0"/>
          <w:lang w:bidi="ar"/>
        </w:rPr>
        <w:t>单位：元</w:t>
      </w:r>
    </w:p>
    <w:tbl>
      <w:tblPr>
        <w:tblW w:w="7966" w:type="dxa"/>
        <w:tblLayout w:type="fixed"/>
        <w:tblCellMar>
          <w:left w:w="0" w:type="dxa"/>
          <w:right w:w="0" w:type="dxa"/>
        </w:tblCellMar>
        <w:tblLook w:val="04A0" w:firstRow="1" w:lastRow="0" w:firstColumn="1" w:lastColumn="0" w:noHBand="0" w:noVBand="1"/>
      </w:tblPr>
      <w:tblGrid>
        <w:gridCol w:w="1516"/>
        <w:gridCol w:w="2295"/>
        <w:gridCol w:w="1560"/>
        <w:gridCol w:w="1425"/>
        <w:gridCol w:w="1170"/>
      </w:tblGrid>
      <w:tr w:rsidR="00FF2CF5">
        <w:trPr>
          <w:trHeight w:val="510"/>
          <w:tblHeader/>
        </w:trPr>
        <w:tc>
          <w:tcPr>
            <w:tcW w:w="1516"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FF2CF5" w:rsidRDefault="00000000">
            <w:pPr>
              <w:widowControl/>
              <w:spacing w:after="0" w:line="240" w:lineRule="auto"/>
              <w:ind w:firstLineChars="0" w:firstLine="0"/>
              <w:jc w:val="center"/>
              <w:textAlignment w:val="center"/>
              <w:rPr>
                <w:rFonts w:ascii="Arial Narrow" w:hAnsi="Arial Narrow" w:cs="Arial Narrow"/>
                <w:color w:val="000000"/>
                <w:sz w:val="20"/>
                <w:szCs w:val="20"/>
              </w:rPr>
            </w:pPr>
            <w:r>
              <w:rPr>
                <w:rFonts w:ascii="Arial Narrow" w:hAnsi="Arial Narrow" w:cs="Arial Narrow" w:hint="eastAsia"/>
                <w:b/>
                <w:bCs/>
                <w:color w:val="000000"/>
                <w:sz w:val="20"/>
                <w:szCs w:val="20"/>
              </w:rPr>
              <w:lastRenderedPageBreak/>
              <w:t>类别</w:t>
            </w:r>
          </w:p>
        </w:tc>
        <w:tc>
          <w:tcPr>
            <w:tcW w:w="2295" w:type="dxa"/>
            <w:tcBorders>
              <w:top w:val="single" w:sz="4" w:space="0" w:color="auto"/>
              <w:left w:val="nil"/>
              <w:bottom w:val="single" w:sz="4" w:space="0" w:color="auto"/>
              <w:right w:val="single" w:sz="4" w:space="0" w:color="auto"/>
            </w:tcBorders>
            <w:shd w:val="clear" w:color="auto" w:fill="auto"/>
            <w:tcMar>
              <w:top w:w="15" w:type="dxa"/>
              <w:left w:w="15" w:type="dxa"/>
              <w:right w:w="15" w:type="dxa"/>
            </w:tcMar>
            <w:vAlign w:val="center"/>
          </w:tcPr>
          <w:p w:rsidR="00FF2CF5" w:rsidRDefault="00000000">
            <w:pPr>
              <w:widowControl/>
              <w:tabs>
                <w:tab w:val="left" w:pos="940"/>
                <w:tab w:val="center" w:pos="1436"/>
              </w:tabs>
              <w:spacing w:after="0" w:line="240" w:lineRule="auto"/>
              <w:ind w:firstLineChars="0" w:firstLine="0"/>
              <w:jc w:val="center"/>
              <w:textAlignment w:val="center"/>
              <w:rPr>
                <w:rFonts w:ascii="Arial Narrow" w:hAnsi="Arial Narrow" w:cs="Arial Narrow"/>
                <w:b/>
                <w:bCs/>
                <w:sz w:val="20"/>
                <w:szCs w:val="20"/>
              </w:rPr>
            </w:pPr>
            <w:r>
              <w:rPr>
                <w:rFonts w:ascii="Arial Narrow" w:hAnsi="Arial Narrow" w:cs="Arial Narrow"/>
                <w:b/>
                <w:bCs/>
                <w:kern w:val="0"/>
                <w:sz w:val="20"/>
                <w:szCs w:val="20"/>
                <w:lang w:bidi="ar"/>
              </w:rPr>
              <w:t>项目支出</w:t>
            </w:r>
          </w:p>
        </w:tc>
        <w:tc>
          <w:tcPr>
            <w:tcW w:w="1560" w:type="dxa"/>
            <w:tcBorders>
              <w:top w:val="single" w:sz="4" w:space="0" w:color="auto"/>
              <w:left w:val="nil"/>
              <w:bottom w:val="single" w:sz="4" w:space="0" w:color="auto"/>
              <w:right w:val="single" w:sz="4" w:space="0" w:color="auto"/>
            </w:tcBorders>
            <w:shd w:val="clear" w:color="auto" w:fill="auto"/>
            <w:tcMar>
              <w:top w:w="15" w:type="dxa"/>
              <w:left w:w="15" w:type="dxa"/>
              <w:right w:w="15" w:type="dxa"/>
            </w:tcMar>
            <w:vAlign w:val="center"/>
          </w:tcPr>
          <w:p w:rsidR="00FF2CF5" w:rsidRDefault="00000000">
            <w:pPr>
              <w:widowControl/>
              <w:spacing w:after="0" w:line="240" w:lineRule="auto"/>
              <w:ind w:firstLineChars="0" w:firstLine="0"/>
              <w:jc w:val="center"/>
              <w:textAlignment w:val="center"/>
              <w:rPr>
                <w:rFonts w:ascii="Arial Narrow" w:hAnsi="Arial Narrow" w:cs="Arial Narrow"/>
                <w:b/>
                <w:bCs/>
                <w:sz w:val="20"/>
                <w:szCs w:val="20"/>
              </w:rPr>
            </w:pPr>
            <w:r>
              <w:rPr>
                <w:rFonts w:ascii="Arial Narrow" w:hAnsi="Arial Narrow" w:cs="Arial Narrow"/>
                <w:b/>
                <w:bCs/>
                <w:kern w:val="0"/>
                <w:sz w:val="20"/>
                <w:szCs w:val="20"/>
                <w:lang w:bidi="ar"/>
              </w:rPr>
              <w:t>预算金额</w:t>
            </w:r>
          </w:p>
        </w:tc>
        <w:tc>
          <w:tcPr>
            <w:tcW w:w="1425" w:type="dxa"/>
            <w:tcBorders>
              <w:top w:val="single" w:sz="4" w:space="0" w:color="auto"/>
              <w:left w:val="nil"/>
              <w:bottom w:val="single" w:sz="4" w:space="0" w:color="auto"/>
              <w:right w:val="single" w:sz="4" w:space="0" w:color="auto"/>
            </w:tcBorders>
            <w:shd w:val="clear" w:color="auto" w:fill="auto"/>
            <w:tcMar>
              <w:top w:w="15" w:type="dxa"/>
              <w:left w:w="15" w:type="dxa"/>
              <w:right w:w="15" w:type="dxa"/>
            </w:tcMar>
            <w:vAlign w:val="center"/>
          </w:tcPr>
          <w:p w:rsidR="00FF2CF5" w:rsidRDefault="00000000">
            <w:pPr>
              <w:widowControl/>
              <w:spacing w:after="0" w:line="240" w:lineRule="auto"/>
              <w:ind w:firstLineChars="0" w:firstLine="0"/>
              <w:jc w:val="center"/>
              <w:textAlignment w:val="center"/>
              <w:rPr>
                <w:rFonts w:ascii="Arial Narrow" w:hAnsi="Arial Narrow" w:cs="Arial Narrow"/>
                <w:b/>
                <w:bCs/>
                <w:sz w:val="20"/>
                <w:szCs w:val="20"/>
              </w:rPr>
            </w:pPr>
            <w:r>
              <w:rPr>
                <w:rFonts w:ascii="Arial Narrow" w:hAnsi="Arial Narrow" w:cs="Arial Narrow"/>
                <w:b/>
                <w:bCs/>
                <w:kern w:val="0"/>
                <w:sz w:val="20"/>
                <w:szCs w:val="20"/>
                <w:lang w:bidi="ar"/>
              </w:rPr>
              <w:t>执行金额</w:t>
            </w:r>
          </w:p>
        </w:tc>
        <w:tc>
          <w:tcPr>
            <w:tcW w:w="1170" w:type="dxa"/>
            <w:tcBorders>
              <w:top w:val="single" w:sz="4" w:space="0" w:color="auto"/>
              <w:left w:val="nil"/>
              <w:bottom w:val="single" w:sz="4" w:space="0" w:color="auto"/>
              <w:right w:val="single" w:sz="4" w:space="0" w:color="auto"/>
            </w:tcBorders>
            <w:shd w:val="clear" w:color="auto" w:fill="auto"/>
            <w:tcMar>
              <w:top w:w="15" w:type="dxa"/>
              <w:left w:w="15" w:type="dxa"/>
              <w:right w:w="15" w:type="dxa"/>
            </w:tcMar>
            <w:vAlign w:val="center"/>
          </w:tcPr>
          <w:p w:rsidR="00FF2CF5" w:rsidRDefault="00000000">
            <w:pPr>
              <w:widowControl/>
              <w:spacing w:after="0" w:line="240" w:lineRule="auto"/>
              <w:ind w:firstLineChars="0" w:firstLine="0"/>
              <w:jc w:val="center"/>
              <w:textAlignment w:val="center"/>
              <w:rPr>
                <w:rFonts w:ascii="Arial Narrow" w:hAnsi="Arial Narrow" w:cs="Arial Narrow"/>
                <w:b/>
                <w:bCs/>
                <w:sz w:val="20"/>
                <w:szCs w:val="20"/>
              </w:rPr>
            </w:pPr>
            <w:r>
              <w:rPr>
                <w:rFonts w:ascii="Arial Narrow" w:hAnsi="Arial Narrow" w:cs="Arial Narrow"/>
                <w:b/>
                <w:bCs/>
                <w:kern w:val="0"/>
                <w:sz w:val="20"/>
                <w:szCs w:val="20"/>
                <w:lang w:bidi="ar"/>
              </w:rPr>
              <w:t>执行率</w:t>
            </w:r>
          </w:p>
        </w:tc>
      </w:tr>
      <w:tr w:rsidR="00FF2CF5">
        <w:trPr>
          <w:trHeight w:val="660"/>
        </w:trPr>
        <w:tc>
          <w:tcPr>
            <w:tcW w:w="1516" w:type="dxa"/>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FF2CF5" w:rsidRDefault="00000000">
            <w:pPr>
              <w:widowControl/>
              <w:spacing w:after="0" w:line="240" w:lineRule="auto"/>
              <w:ind w:firstLineChars="0" w:firstLine="0"/>
              <w:textAlignment w:val="center"/>
              <w:rPr>
                <w:rFonts w:ascii="Arial Narrow" w:hAnsi="Arial Narrow" w:cs="Arial Narrow"/>
                <w:color w:val="000000"/>
                <w:sz w:val="20"/>
                <w:szCs w:val="20"/>
              </w:rPr>
            </w:pPr>
            <w:r>
              <w:rPr>
                <w:rFonts w:ascii="Arial Narrow" w:hAnsi="Arial Narrow" w:cs="Arial Narrow"/>
                <w:color w:val="000000"/>
                <w:kern w:val="0"/>
                <w:sz w:val="20"/>
                <w:szCs w:val="20"/>
                <w:lang w:bidi="ar"/>
              </w:rPr>
              <w:t>购买安全文明施工督查第三方服务经费</w:t>
            </w:r>
          </w:p>
        </w:tc>
        <w:tc>
          <w:tcPr>
            <w:tcW w:w="2295"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FF2CF5" w:rsidRDefault="00000000">
            <w:pPr>
              <w:widowControl/>
              <w:spacing w:after="0" w:line="240" w:lineRule="auto"/>
              <w:ind w:firstLineChars="0" w:firstLine="0"/>
              <w:textAlignment w:val="center"/>
              <w:rPr>
                <w:rFonts w:ascii="Arial Narrow" w:hAnsi="Arial Narrow" w:cs="Arial Narrow"/>
                <w:sz w:val="20"/>
                <w:szCs w:val="20"/>
              </w:rPr>
            </w:pPr>
            <w:r>
              <w:rPr>
                <w:rFonts w:ascii="Arial Narrow" w:hAnsi="Arial Narrow" w:cs="Arial Narrow"/>
                <w:kern w:val="0"/>
                <w:sz w:val="20"/>
                <w:szCs w:val="20"/>
                <w:lang w:bidi="ar"/>
              </w:rPr>
              <w:t>起重设备第三方检查费用</w:t>
            </w:r>
          </w:p>
        </w:tc>
        <w:tc>
          <w:tcPr>
            <w:tcW w:w="156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FF2CF5" w:rsidRDefault="00000000">
            <w:pPr>
              <w:widowControl/>
              <w:spacing w:after="0" w:line="240" w:lineRule="auto"/>
              <w:ind w:firstLine="400"/>
              <w:jc w:val="right"/>
              <w:textAlignment w:val="center"/>
              <w:rPr>
                <w:rFonts w:ascii="Arial Narrow" w:hAnsi="Arial Narrow" w:cs="Arial Narrow"/>
                <w:sz w:val="20"/>
                <w:szCs w:val="20"/>
              </w:rPr>
            </w:pPr>
            <w:r>
              <w:rPr>
                <w:rFonts w:ascii="Arial Narrow" w:hAnsi="Arial Narrow" w:cs="Arial Narrow"/>
                <w:kern w:val="0"/>
                <w:sz w:val="20"/>
                <w:szCs w:val="20"/>
                <w:lang w:bidi="ar"/>
              </w:rPr>
              <w:t>25</w:t>
            </w:r>
            <w:r>
              <w:rPr>
                <w:rFonts w:ascii="Arial Narrow" w:hAnsi="Arial Narrow" w:cs="Arial Narrow" w:hint="eastAsia"/>
                <w:kern w:val="0"/>
                <w:sz w:val="20"/>
                <w:szCs w:val="20"/>
                <w:lang w:bidi="ar"/>
              </w:rPr>
              <w:t>0,000</w:t>
            </w:r>
            <w:r>
              <w:rPr>
                <w:rFonts w:ascii="Arial Narrow" w:hAnsi="Arial Narrow" w:cs="Arial Narrow"/>
                <w:kern w:val="0"/>
                <w:sz w:val="20"/>
                <w:szCs w:val="20"/>
                <w:lang w:bidi="ar"/>
              </w:rPr>
              <w:t>.00</w:t>
            </w:r>
          </w:p>
        </w:tc>
        <w:tc>
          <w:tcPr>
            <w:tcW w:w="1425"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FF2CF5" w:rsidRDefault="00000000">
            <w:pPr>
              <w:widowControl/>
              <w:spacing w:after="0" w:line="240" w:lineRule="auto"/>
              <w:ind w:firstLine="400"/>
              <w:jc w:val="right"/>
              <w:textAlignment w:val="center"/>
              <w:rPr>
                <w:rFonts w:ascii="Arial Narrow" w:hAnsi="Arial Narrow" w:cs="Arial Narrow"/>
                <w:sz w:val="20"/>
                <w:szCs w:val="20"/>
              </w:rPr>
            </w:pPr>
            <w:r>
              <w:rPr>
                <w:rFonts w:ascii="Arial Narrow" w:hAnsi="Arial Narrow" w:cs="Arial Narrow"/>
                <w:kern w:val="0"/>
                <w:sz w:val="20"/>
                <w:szCs w:val="20"/>
                <w:lang w:bidi="ar"/>
              </w:rPr>
              <w:t>87</w:t>
            </w:r>
            <w:r>
              <w:rPr>
                <w:rFonts w:ascii="Arial Narrow" w:hAnsi="Arial Narrow" w:cs="Arial Narrow" w:hint="eastAsia"/>
                <w:kern w:val="0"/>
                <w:sz w:val="20"/>
                <w:szCs w:val="20"/>
                <w:lang w:bidi="ar"/>
              </w:rPr>
              <w:t>,</w:t>
            </w:r>
            <w:r>
              <w:rPr>
                <w:rFonts w:ascii="Arial Narrow" w:hAnsi="Arial Narrow" w:cs="Arial Narrow"/>
                <w:kern w:val="0"/>
                <w:sz w:val="20"/>
                <w:szCs w:val="20"/>
                <w:lang w:bidi="ar"/>
              </w:rPr>
              <w:t>697</w:t>
            </w:r>
            <w:r>
              <w:rPr>
                <w:rFonts w:ascii="Arial Narrow" w:hAnsi="Arial Narrow" w:cs="Arial Narrow" w:hint="eastAsia"/>
                <w:sz w:val="20"/>
                <w:szCs w:val="20"/>
              </w:rPr>
              <w:t>.00</w:t>
            </w:r>
          </w:p>
        </w:tc>
        <w:tc>
          <w:tcPr>
            <w:tcW w:w="117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FF2CF5" w:rsidRDefault="00000000">
            <w:pPr>
              <w:widowControl/>
              <w:spacing w:after="0" w:line="240" w:lineRule="auto"/>
              <w:ind w:firstLine="400"/>
              <w:jc w:val="right"/>
              <w:textAlignment w:val="center"/>
              <w:rPr>
                <w:rFonts w:ascii="Arial Narrow" w:hAnsi="Arial Narrow" w:cs="Arial Narrow"/>
                <w:sz w:val="20"/>
                <w:szCs w:val="20"/>
              </w:rPr>
            </w:pPr>
            <w:r>
              <w:rPr>
                <w:rFonts w:ascii="Arial Narrow" w:hAnsi="Arial Narrow" w:cs="Arial Narrow"/>
                <w:kern w:val="0"/>
                <w:sz w:val="20"/>
                <w:szCs w:val="20"/>
                <w:lang w:bidi="ar"/>
              </w:rPr>
              <w:t>35.08%</w:t>
            </w:r>
          </w:p>
        </w:tc>
      </w:tr>
      <w:tr w:rsidR="00FF2CF5">
        <w:trPr>
          <w:trHeight w:val="825"/>
        </w:trPr>
        <w:tc>
          <w:tcPr>
            <w:tcW w:w="1516" w:type="dxa"/>
            <w:vMerge/>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FF2CF5" w:rsidRDefault="00FF2CF5">
            <w:pPr>
              <w:spacing w:after="0" w:line="240" w:lineRule="auto"/>
              <w:ind w:firstLine="400"/>
              <w:rPr>
                <w:rFonts w:ascii="Arial Narrow" w:hAnsi="Arial Narrow" w:cs="Arial Narrow"/>
                <w:color w:val="000000"/>
                <w:sz w:val="20"/>
                <w:szCs w:val="20"/>
              </w:rPr>
            </w:pPr>
          </w:p>
        </w:tc>
        <w:tc>
          <w:tcPr>
            <w:tcW w:w="2295"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FF2CF5" w:rsidRDefault="00000000">
            <w:pPr>
              <w:widowControl/>
              <w:spacing w:after="0" w:line="240" w:lineRule="auto"/>
              <w:ind w:firstLineChars="0" w:firstLine="0"/>
              <w:textAlignment w:val="center"/>
              <w:rPr>
                <w:rFonts w:ascii="Arial Narrow" w:hAnsi="Arial Narrow" w:cs="Arial Narrow"/>
                <w:sz w:val="20"/>
                <w:szCs w:val="20"/>
              </w:rPr>
            </w:pPr>
            <w:r>
              <w:rPr>
                <w:rFonts w:ascii="Arial Narrow" w:hAnsi="Arial Narrow" w:cs="Arial Narrow"/>
                <w:kern w:val="0"/>
                <w:sz w:val="20"/>
                <w:szCs w:val="20"/>
                <w:lang w:bidi="ar"/>
              </w:rPr>
              <w:t>文明施工第三方检查费用</w:t>
            </w:r>
          </w:p>
        </w:tc>
        <w:tc>
          <w:tcPr>
            <w:tcW w:w="156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FF2CF5" w:rsidRDefault="00000000">
            <w:pPr>
              <w:widowControl/>
              <w:spacing w:after="0" w:line="240" w:lineRule="auto"/>
              <w:ind w:firstLine="400"/>
              <w:jc w:val="right"/>
              <w:textAlignment w:val="center"/>
              <w:rPr>
                <w:rFonts w:ascii="Arial Narrow" w:hAnsi="Arial Narrow" w:cs="Arial Narrow"/>
                <w:sz w:val="20"/>
                <w:szCs w:val="20"/>
              </w:rPr>
            </w:pPr>
            <w:r>
              <w:rPr>
                <w:rFonts w:ascii="Arial Narrow" w:hAnsi="Arial Narrow" w:cs="Arial Narrow"/>
                <w:kern w:val="0"/>
                <w:sz w:val="20"/>
                <w:szCs w:val="20"/>
                <w:lang w:bidi="ar"/>
              </w:rPr>
              <w:t>69</w:t>
            </w:r>
            <w:r>
              <w:rPr>
                <w:rFonts w:ascii="Arial Narrow" w:hAnsi="Arial Narrow" w:cs="Arial Narrow" w:hint="eastAsia"/>
                <w:kern w:val="0"/>
                <w:sz w:val="20"/>
                <w:szCs w:val="20"/>
                <w:lang w:bidi="ar"/>
              </w:rPr>
              <w:t>0,000</w:t>
            </w:r>
            <w:r>
              <w:rPr>
                <w:rFonts w:ascii="Arial Narrow" w:hAnsi="Arial Narrow" w:cs="Arial Narrow"/>
                <w:kern w:val="0"/>
                <w:sz w:val="20"/>
                <w:szCs w:val="20"/>
                <w:lang w:bidi="ar"/>
              </w:rPr>
              <w:t>.00</w:t>
            </w:r>
          </w:p>
        </w:tc>
        <w:tc>
          <w:tcPr>
            <w:tcW w:w="1425"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FF2CF5" w:rsidRDefault="00000000">
            <w:pPr>
              <w:widowControl/>
              <w:spacing w:after="0" w:line="240" w:lineRule="auto"/>
              <w:ind w:firstLine="400"/>
              <w:jc w:val="right"/>
              <w:textAlignment w:val="center"/>
              <w:rPr>
                <w:rFonts w:ascii="Arial Narrow" w:hAnsi="Arial Narrow" w:cs="Arial Narrow"/>
                <w:sz w:val="20"/>
                <w:szCs w:val="20"/>
              </w:rPr>
            </w:pPr>
            <w:r>
              <w:rPr>
                <w:rFonts w:ascii="Arial Narrow" w:hAnsi="Arial Narrow" w:cs="Arial Narrow"/>
                <w:kern w:val="0"/>
                <w:sz w:val="20"/>
                <w:szCs w:val="20"/>
                <w:lang w:bidi="ar"/>
              </w:rPr>
              <w:t>790</w:t>
            </w:r>
            <w:r>
              <w:rPr>
                <w:rFonts w:ascii="Arial Narrow" w:hAnsi="Arial Narrow" w:cs="Arial Narrow" w:hint="eastAsia"/>
                <w:kern w:val="0"/>
                <w:sz w:val="20"/>
                <w:szCs w:val="20"/>
                <w:lang w:bidi="ar"/>
              </w:rPr>
              <w:t>,</w:t>
            </w:r>
            <w:r>
              <w:rPr>
                <w:rFonts w:ascii="Arial Narrow" w:hAnsi="Arial Narrow" w:cs="Arial Narrow"/>
                <w:kern w:val="0"/>
                <w:sz w:val="20"/>
                <w:szCs w:val="20"/>
                <w:lang w:bidi="ar"/>
              </w:rPr>
              <w:t>081</w:t>
            </w:r>
            <w:r>
              <w:rPr>
                <w:rFonts w:ascii="Arial Narrow" w:hAnsi="Arial Narrow" w:cs="Arial Narrow" w:hint="eastAsia"/>
                <w:kern w:val="0"/>
                <w:sz w:val="20"/>
                <w:szCs w:val="20"/>
                <w:lang w:bidi="ar"/>
              </w:rPr>
              <w:t>.00</w:t>
            </w:r>
          </w:p>
        </w:tc>
        <w:tc>
          <w:tcPr>
            <w:tcW w:w="117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FF2CF5" w:rsidRDefault="00000000">
            <w:pPr>
              <w:widowControl/>
              <w:spacing w:after="0" w:line="240" w:lineRule="auto"/>
              <w:ind w:firstLineChars="100"/>
              <w:jc w:val="right"/>
              <w:textAlignment w:val="center"/>
              <w:rPr>
                <w:rFonts w:ascii="Arial Narrow" w:hAnsi="Arial Narrow" w:cs="Arial Narrow"/>
                <w:sz w:val="20"/>
                <w:szCs w:val="20"/>
              </w:rPr>
            </w:pPr>
            <w:r>
              <w:rPr>
                <w:rFonts w:ascii="Arial Narrow" w:hAnsi="Arial Narrow" w:cs="Arial Narrow"/>
                <w:kern w:val="0"/>
                <w:sz w:val="20"/>
                <w:szCs w:val="20"/>
                <w:lang w:bidi="ar"/>
              </w:rPr>
              <w:t>114.50</w:t>
            </w:r>
            <w:r>
              <w:rPr>
                <w:rFonts w:ascii="Arial Narrow" w:hAnsi="Arial Narrow" w:cs="Arial Narrow" w:hint="eastAsia"/>
                <w:kern w:val="0"/>
                <w:sz w:val="20"/>
                <w:szCs w:val="20"/>
                <w:lang w:bidi="ar"/>
              </w:rPr>
              <w:t>%</w:t>
            </w:r>
          </w:p>
        </w:tc>
      </w:tr>
      <w:tr w:rsidR="00FF2CF5">
        <w:trPr>
          <w:trHeight w:val="540"/>
        </w:trPr>
        <w:tc>
          <w:tcPr>
            <w:tcW w:w="1516" w:type="dxa"/>
            <w:vMerge/>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FF2CF5" w:rsidRDefault="00FF2CF5">
            <w:pPr>
              <w:spacing w:after="0" w:line="240" w:lineRule="auto"/>
              <w:ind w:firstLine="400"/>
              <w:rPr>
                <w:rFonts w:ascii="Arial Narrow" w:hAnsi="Arial Narrow" w:cs="Arial Narrow"/>
                <w:color w:val="000000"/>
                <w:sz w:val="20"/>
                <w:szCs w:val="20"/>
              </w:rPr>
            </w:pPr>
          </w:p>
        </w:tc>
        <w:tc>
          <w:tcPr>
            <w:tcW w:w="2295"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FF2CF5" w:rsidRDefault="00000000">
            <w:pPr>
              <w:widowControl/>
              <w:spacing w:after="0" w:line="240" w:lineRule="auto"/>
              <w:ind w:firstLineChars="0" w:firstLine="0"/>
              <w:textAlignment w:val="center"/>
              <w:rPr>
                <w:rFonts w:ascii="Arial Narrow" w:hAnsi="Arial Narrow" w:cs="Arial Narrow"/>
                <w:sz w:val="20"/>
                <w:szCs w:val="20"/>
              </w:rPr>
            </w:pPr>
            <w:r>
              <w:rPr>
                <w:rFonts w:ascii="Arial Narrow" w:hAnsi="Arial Narrow" w:cs="Arial Narrow"/>
                <w:kern w:val="0"/>
                <w:sz w:val="20"/>
                <w:szCs w:val="20"/>
                <w:lang w:bidi="ar"/>
              </w:rPr>
              <w:t>重大危险源专家检查费用</w:t>
            </w:r>
          </w:p>
        </w:tc>
        <w:tc>
          <w:tcPr>
            <w:tcW w:w="156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FF2CF5" w:rsidRDefault="00000000">
            <w:pPr>
              <w:widowControl/>
              <w:spacing w:after="0" w:line="240" w:lineRule="auto"/>
              <w:ind w:firstLine="400"/>
              <w:jc w:val="right"/>
              <w:textAlignment w:val="center"/>
              <w:rPr>
                <w:rFonts w:ascii="Arial Narrow" w:hAnsi="Arial Narrow" w:cs="Arial Narrow"/>
                <w:sz w:val="20"/>
                <w:szCs w:val="20"/>
              </w:rPr>
            </w:pPr>
            <w:r>
              <w:rPr>
                <w:rFonts w:ascii="Arial Narrow" w:hAnsi="Arial Narrow" w:cs="Arial Narrow"/>
                <w:kern w:val="0"/>
                <w:sz w:val="20"/>
                <w:szCs w:val="20"/>
                <w:lang w:bidi="ar"/>
              </w:rPr>
              <w:t>6</w:t>
            </w:r>
            <w:r>
              <w:rPr>
                <w:rFonts w:ascii="Arial Narrow" w:hAnsi="Arial Narrow" w:cs="Arial Narrow" w:hint="eastAsia"/>
                <w:kern w:val="0"/>
                <w:sz w:val="20"/>
                <w:szCs w:val="20"/>
                <w:lang w:bidi="ar"/>
              </w:rPr>
              <w:t>0,000</w:t>
            </w:r>
            <w:r>
              <w:rPr>
                <w:rFonts w:ascii="Arial Narrow" w:hAnsi="Arial Narrow" w:cs="Arial Narrow"/>
                <w:kern w:val="0"/>
                <w:sz w:val="20"/>
                <w:szCs w:val="20"/>
                <w:lang w:bidi="ar"/>
              </w:rPr>
              <w:t>.00</w:t>
            </w:r>
          </w:p>
        </w:tc>
        <w:tc>
          <w:tcPr>
            <w:tcW w:w="1425"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FF2CF5" w:rsidRDefault="00000000">
            <w:pPr>
              <w:widowControl/>
              <w:spacing w:after="0" w:line="240" w:lineRule="auto"/>
              <w:ind w:firstLine="400"/>
              <w:jc w:val="right"/>
              <w:textAlignment w:val="center"/>
              <w:rPr>
                <w:rFonts w:ascii="Arial Narrow" w:hAnsi="Arial Narrow" w:cs="Arial Narrow"/>
                <w:sz w:val="20"/>
                <w:szCs w:val="20"/>
              </w:rPr>
            </w:pPr>
            <w:r>
              <w:rPr>
                <w:rFonts w:ascii="Arial Narrow" w:hAnsi="Arial Narrow" w:cs="Arial Narrow"/>
                <w:kern w:val="0"/>
                <w:sz w:val="20"/>
                <w:szCs w:val="20"/>
                <w:lang w:bidi="ar"/>
              </w:rPr>
              <w:t>112</w:t>
            </w:r>
            <w:r>
              <w:rPr>
                <w:rFonts w:ascii="Arial Narrow" w:hAnsi="Arial Narrow" w:cs="Arial Narrow" w:hint="eastAsia"/>
                <w:kern w:val="0"/>
                <w:sz w:val="20"/>
                <w:szCs w:val="20"/>
                <w:lang w:bidi="ar"/>
              </w:rPr>
              <w:t>,</w:t>
            </w:r>
            <w:r>
              <w:rPr>
                <w:rFonts w:ascii="Arial Narrow" w:hAnsi="Arial Narrow" w:cs="Arial Narrow"/>
                <w:kern w:val="0"/>
                <w:sz w:val="20"/>
                <w:szCs w:val="20"/>
                <w:lang w:bidi="ar"/>
              </w:rPr>
              <w:t>307</w:t>
            </w:r>
            <w:r>
              <w:rPr>
                <w:rFonts w:ascii="Arial Narrow" w:hAnsi="Arial Narrow" w:cs="Arial Narrow" w:hint="eastAsia"/>
                <w:kern w:val="0"/>
                <w:sz w:val="20"/>
                <w:szCs w:val="20"/>
                <w:lang w:bidi="ar"/>
              </w:rPr>
              <w:t>.00</w:t>
            </w:r>
          </w:p>
        </w:tc>
        <w:tc>
          <w:tcPr>
            <w:tcW w:w="117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FF2CF5" w:rsidRDefault="00000000">
            <w:pPr>
              <w:widowControl/>
              <w:spacing w:after="0" w:line="240" w:lineRule="auto"/>
              <w:ind w:firstLineChars="100"/>
              <w:jc w:val="right"/>
              <w:textAlignment w:val="center"/>
              <w:rPr>
                <w:rFonts w:ascii="Arial Narrow" w:hAnsi="Arial Narrow" w:cs="Arial Narrow"/>
                <w:sz w:val="20"/>
                <w:szCs w:val="20"/>
              </w:rPr>
            </w:pPr>
            <w:r>
              <w:rPr>
                <w:rFonts w:ascii="Arial Narrow" w:hAnsi="Arial Narrow" w:cs="Arial Narrow"/>
                <w:kern w:val="0"/>
                <w:sz w:val="20"/>
                <w:szCs w:val="20"/>
                <w:lang w:bidi="ar"/>
              </w:rPr>
              <w:t>187.18</w:t>
            </w:r>
            <w:r>
              <w:rPr>
                <w:rFonts w:ascii="Arial Narrow" w:hAnsi="Arial Narrow" w:cs="Arial Narrow" w:hint="eastAsia"/>
                <w:kern w:val="0"/>
                <w:sz w:val="20"/>
                <w:szCs w:val="20"/>
                <w:lang w:bidi="ar"/>
              </w:rPr>
              <w:t>%</w:t>
            </w:r>
          </w:p>
        </w:tc>
      </w:tr>
      <w:tr w:rsidR="00FF2CF5">
        <w:trPr>
          <w:trHeight w:val="435"/>
        </w:trPr>
        <w:tc>
          <w:tcPr>
            <w:tcW w:w="1516" w:type="dxa"/>
            <w:vMerge/>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FF2CF5" w:rsidRDefault="00FF2CF5">
            <w:pPr>
              <w:spacing w:after="0" w:line="240" w:lineRule="auto"/>
              <w:ind w:firstLineChars="0" w:firstLine="0"/>
              <w:jc w:val="center"/>
              <w:rPr>
                <w:rFonts w:ascii="Arial Narrow" w:hAnsi="Arial Narrow" w:cs="Arial Narrow"/>
                <w:color w:val="000000"/>
                <w:sz w:val="20"/>
                <w:szCs w:val="20"/>
              </w:rPr>
            </w:pPr>
          </w:p>
        </w:tc>
        <w:tc>
          <w:tcPr>
            <w:tcW w:w="2295"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FF2CF5" w:rsidRDefault="00000000">
            <w:pPr>
              <w:widowControl/>
              <w:spacing w:after="0" w:line="240" w:lineRule="auto"/>
              <w:ind w:firstLineChars="0" w:firstLine="0"/>
              <w:jc w:val="center"/>
              <w:textAlignment w:val="center"/>
              <w:rPr>
                <w:rFonts w:ascii="Arial Narrow" w:hAnsi="Arial Narrow" w:cs="Arial Narrow"/>
                <w:kern w:val="0"/>
                <w:sz w:val="20"/>
                <w:szCs w:val="20"/>
                <w:lang w:bidi="ar"/>
              </w:rPr>
            </w:pPr>
            <w:r>
              <w:rPr>
                <w:rFonts w:ascii="Arial Narrow" w:hAnsi="Arial Narrow" w:cs="Arial Narrow" w:hint="eastAsia"/>
                <w:b/>
                <w:bCs/>
                <w:color w:val="000000"/>
                <w:sz w:val="20"/>
                <w:szCs w:val="20"/>
              </w:rPr>
              <w:t>小计</w:t>
            </w:r>
          </w:p>
        </w:tc>
        <w:tc>
          <w:tcPr>
            <w:tcW w:w="156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FF2CF5" w:rsidRDefault="00000000">
            <w:pPr>
              <w:widowControl/>
              <w:spacing w:after="0" w:line="240" w:lineRule="auto"/>
              <w:ind w:firstLine="408"/>
              <w:jc w:val="right"/>
              <w:textAlignment w:val="center"/>
              <w:rPr>
                <w:rFonts w:ascii="Arial Narrow" w:hAnsi="Arial Narrow" w:cs="Arial Narrow"/>
                <w:b/>
                <w:bCs/>
                <w:kern w:val="0"/>
                <w:sz w:val="20"/>
                <w:szCs w:val="20"/>
                <w:lang w:bidi="ar"/>
              </w:rPr>
            </w:pPr>
            <w:r>
              <w:rPr>
                <w:rFonts w:ascii="Arial Narrow" w:hAnsi="Arial Narrow" w:cs="Arial Narrow" w:hint="eastAsia"/>
                <w:b/>
                <w:bCs/>
                <w:kern w:val="0"/>
                <w:sz w:val="20"/>
                <w:szCs w:val="20"/>
                <w:lang w:bidi="ar"/>
              </w:rPr>
              <w:t>1,000,000.00</w:t>
            </w:r>
          </w:p>
        </w:tc>
        <w:tc>
          <w:tcPr>
            <w:tcW w:w="1425"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FF2CF5" w:rsidRDefault="00000000">
            <w:pPr>
              <w:widowControl/>
              <w:spacing w:after="0" w:line="240" w:lineRule="auto"/>
              <w:ind w:firstLine="408"/>
              <w:jc w:val="right"/>
              <w:textAlignment w:val="center"/>
              <w:rPr>
                <w:rFonts w:ascii="Arial Narrow" w:hAnsi="Arial Narrow" w:cs="Arial Narrow"/>
                <w:b/>
                <w:bCs/>
                <w:kern w:val="0"/>
                <w:sz w:val="20"/>
                <w:szCs w:val="20"/>
                <w:lang w:bidi="ar"/>
              </w:rPr>
            </w:pPr>
            <w:r>
              <w:rPr>
                <w:rFonts w:ascii="Arial Narrow" w:hAnsi="Arial Narrow" w:cs="Arial Narrow" w:hint="eastAsia"/>
                <w:b/>
                <w:bCs/>
                <w:kern w:val="0"/>
                <w:sz w:val="20"/>
                <w:szCs w:val="20"/>
                <w:lang w:bidi="ar"/>
              </w:rPr>
              <w:t>990,085.00</w:t>
            </w:r>
          </w:p>
        </w:tc>
        <w:tc>
          <w:tcPr>
            <w:tcW w:w="117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FF2CF5" w:rsidRDefault="00000000">
            <w:pPr>
              <w:widowControl/>
              <w:spacing w:after="0" w:line="240" w:lineRule="auto"/>
              <w:ind w:firstLine="408"/>
              <w:jc w:val="right"/>
              <w:textAlignment w:val="center"/>
              <w:rPr>
                <w:rFonts w:ascii="Arial Narrow" w:hAnsi="Arial Narrow" w:cs="Arial Narrow"/>
                <w:b/>
                <w:bCs/>
                <w:kern w:val="0"/>
                <w:sz w:val="20"/>
                <w:szCs w:val="20"/>
                <w:lang w:bidi="ar"/>
              </w:rPr>
            </w:pPr>
            <w:r>
              <w:rPr>
                <w:rFonts w:ascii="Arial Narrow" w:hAnsi="Arial Narrow" w:cs="Arial Narrow" w:hint="eastAsia"/>
                <w:b/>
                <w:bCs/>
                <w:kern w:val="0"/>
                <w:sz w:val="20"/>
                <w:szCs w:val="20"/>
                <w:lang w:bidi="ar"/>
              </w:rPr>
              <w:t>99.01%</w:t>
            </w:r>
          </w:p>
        </w:tc>
      </w:tr>
      <w:tr w:rsidR="00FF2CF5">
        <w:trPr>
          <w:trHeight w:val="570"/>
        </w:trPr>
        <w:tc>
          <w:tcPr>
            <w:tcW w:w="1516" w:type="dxa"/>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FF2CF5" w:rsidRDefault="00000000">
            <w:pPr>
              <w:widowControl/>
              <w:spacing w:after="0" w:line="240" w:lineRule="auto"/>
              <w:ind w:firstLineChars="0" w:firstLine="0"/>
              <w:textAlignment w:val="center"/>
              <w:rPr>
                <w:rFonts w:ascii="Arial Narrow" w:hAnsi="Arial Narrow" w:cs="Arial Narrow"/>
                <w:color w:val="000000"/>
                <w:sz w:val="20"/>
                <w:szCs w:val="20"/>
              </w:rPr>
            </w:pPr>
            <w:r>
              <w:rPr>
                <w:rFonts w:ascii="Arial Narrow" w:hAnsi="Arial Narrow" w:cs="Arial Narrow"/>
                <w:color w:val="000000"/>
                <w:kern w:val="0"/>
                <w:sz w:val="20"/>
                <w:szCs w:val="20"/>
                <w:lang w:bidi="ar"/>
              </w:rPr>
              <w:t>建设安全管理专项经费</w:t>
            </w:r>
          </w:p>
        </w:tc>
        <w:tc>
          <w:tcPr>
            <w:tcW w:w="2295"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FF2CF5" w:rsidRDefault="00000000">
            <w:pPr>
              <w:widowControl/>
              <w:spacing w:after="0" w:line="240" w:lineRule="auto"/>
              <w:ind w:firstLineChars="0" w:firstLine="0"/>
              <w:textAlignment w:val="center"/>
              <w:rPr>
                <w:rFonts w:ascii="Arial Narrow" w:hAnsi="Arial Narrow" w:cs="Arial Narrow"/>
                <w:sz w:val="20"/>
                <w:szCs w:val="20"/>
              </w:rPr>
            </w:pPr>
            <w:r>
              <w:rPr>
                <w:rFonts w:ascii="Arial Narrow" w:hAnsi="Arial Narrow" w:cs="Arial Narrow"/>
                <w:kern w:val="0"/>
                <w:sz w:val="20"/>
                <w:szCs w:val="20"/>
                <w:lang w:bidi="ar"/>
              </w:rPr>
              <w:t>安全文明施工现场会经费</w:t>
            </w:r>
          </w:p>
        </w:tc>
        <w:tc>
          <w:tcPr>
            <w:tcW w:w="156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FF2CF5" w:rsidRDefault="00000000">
            <w:pPr>
              <w:widowControl/>
              <w:spacing w:after="0" w:line="240" w:lineRule="auto"/>
              <w:ind w:firstLine="400"/>
              <w:jc w:val="right"/>
              <w:textAlignment w:val="center"/>
              <w:rPr>
                <w:rFonts w:ascii="Arial Narrow" w:hAnsi="Arial Narrow" w:cs="Arial Narrow"/>
                <w:sz w:val="20"/>
                <w:szCs w:val="20"/>
              </w:rPr>
            </w:pPr>
            <w:r>
              <w:rPr>
                <w:rFonts w:ascii="Arial Narrow" w:hAnsi="Arial Narrow" w:cs="Arial Narrow"/>
                <w:kern w:val="0"/>
                <w:sz w:val="20"/>
                <w:szCs w:val="20"/>
                <w:lang w:bidi="ar"/>
              </w:rPr>
              <w:t>150</w:t>
            </w:r>
            <w:r>
              <w:rPr>
                <w:rFonts w:ascii="Arial Narrow" w:hAnsi="Arial Narrow" w:cs="Arial Narrow" w:hint="eastAsia"/>
                <w:kern w:val="0"/>
                <w:sz w:val="20"/>
                <w:szCs w:val="20"/>
                <w:lang w:bidi="ar"/>
              </w:rPr>
              <w:t>,</w:t>
            </w:r>
            <w:r>
              <w:rPr>
                <w:rFonts w:ascii="Arial Narrow" w:hAnsi="Arial Narrow" w:cs="Arial Narrow"/>
                <w:kern w:val="0"/>
                <w:sz w:val="20"/>
                <w:szCs w:val="20"/>
                <w:lang w:bidi="ar"/>
              </w:rPr>
              <w:t>000.00</w:t>
            </w:r>
          </w:p>
        </w:tc>
        <w:tc>
          <w:tcPr>
            <w:tcW w:w="1425"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FF2CF5" w:rsidRDefault="00000000">
            <w:pPr>
              <w:widowControl/>
              <w:spacing w:after="0" w:line="240" w:lineRule="auto"/>
              <w:ind w:firstLine="400"/>
              <w:jc w:val="right"/>
              <w:textAlignment w:val="center"/>
              <w:rPr>
                <w:rFonts w:ascii="Arial Narrow" w:hAnsi="Arial Narrow" w:cs="Arial Narrow"/>
                <w:sz w:val="20"/>
                <w:szCs w:val="20"/>
              </w:rPr>
            </w:pPr>
            <w:r>
              <w:rPr>
                <w:rFonts w:ascii="Arial Narrow" w:hAnsi="Arial Narrow" w:cs="Arial Narrow"/>
                <w:kern w:val="0"/>
                <w:sz w:val="20"/>
                <w:szCs w:val="20"/>
                <w:lang w:bidi="ar"/>
              </w:rPr>
              <w:t>188</w:t>
            </w:r>
            <w:r>
              <w:rPr>
                <w:rFonts w:ascii="Arial Narrow" w:hAnsi="Arial Narrow" w:cs="Arial Narrow" w:hint="eastAsia"/>
                <w:kern w:val="0"/>
                <w:sz w:val="20"/>
                <w:szCs w:val="20"/>
                <w:lang w:bidi="ar"/>
              </w:rPr>
              <w:t>,</w:t>
            </w:r>
            <w:r>
              <w:rPr>
                <w:rFonts w:ascii="Arial Narrow" w:hAnsi="Arial Narrow" w:cs="Arial Narrow"/>
                <w:kern w:val="0"/>
                <w:sz w:val="20"/>
                <w:szCs w:val="20"/>
                <w:lang w:bidi="ar"/>
              </w:rPr>
              <w:t>896.80</w:t>
            </w:r>
          </w:p>
        </w:tc>
        <w:tc>
          <w:tcPr>
            <w:tcW w:w="117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FF2CF5" w:rsidRDefault="00000000">
            <w:pPr>
              <w:widowControl/>
              <w:spacing w:after="0" w:line="240" w:lineRule="auto"/>
              <w:ind w:firstLineChars="100"/>
              <w:jc w:val="right"/>
              <w:textAlignment w:val="center"/>
              <w:rPr>
                <w:rFonts w:ascii="Arial Narrow" w:hAnsi="Arial Narrow" w:cs="Arial Narrow"/>
                <w:kern w:val="0"/>
                <w:sz w:val="20"/>
                <w:szCs w:val="20"/>
                <w:lang w:bidi="ar"/>
              </w:rPr>
            </w:pPr>
            <w:r>
              <w:rPr>
                <w:rFonts w:ascii="Arial Narrow" w:hAnsi="Arial Narrow" w:cs="Arial Narrow"/>
                <w:kern w:val="0"/>
                <w:sz w:val="20"/>
                <w:szCs w:val="20"/>
                <w:lang w:bidi="ar"/>
              </w:rPr>
              <w:t>125.93</w:t>
            </w:r>
            <w:r>
              <w:rPr>
                <w:rFonts w:ascii="Arial Narrow" w:hAnsi="Arial Narrow" w:cs="Arial Narrow" w:hint="eastAsia"/>
                <w:kern w:val="0"/>
                <w:sz w:val="20"/>
                <w:szCs w:val="20"/>
                <w:lang w:bidi="ar"/>
              </w:rPr>
              <w:t>%</w:t>
            </w:r>
          </w:p>
        </w:tc>
      </w:tr>
      <w:tr w:rsidR="00FF2CF5">
        <w:trPr>
          <w:trHeight w:val="285"/>
        </w:trPr>
        <w:tc>
          <w:tcPr>
            <w:tcW w:w="1516" w:type="dxa"/>
            <w:vMerge/>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FF2CF5" w:rsidRDefault="00FF2CF5">
            <w:pPr>
              <w:spacing w:after="0" w:line="240" w:lineRule="auto"/>
              <w:ind w:firstLine="400"/>
              <w:rPr>
                <w:rFonts w:ascii="Arial Narrow" w:hAnsi="Arial Narrow" w:cs="Arial Narrow"/>
                <w:color w:val="000000"/>
                <w:sz w:val="20"/>
                <w:szCs w:val="20"/>
              </w:rPr>
            </w:pPr>
          </w:p>
        </w:tc>
        <w:tc>
          <w:tcPr>
            <w:tcW w:w="2295"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FF2CF5" w:rsidRDefault="00000000">
            <w:pPr>
              <w:widowControl/>
              <w:spacing w:after="0" w:line="240" w:lineRule="auto"/>
              <w:ind w:firstLineChars="0" w:firstLine="0"/>
              <w:textAlignment w:val="center"/>
              <w:rPr>
                <w:rFonts w:ascii="Arial Narrow" w:hAnsi="Arial Narrow" w:cs="Arial Narrow"/>
                <w:sz w:val="20"/>
                <w:szCs w:val="20"/>
              </w:rPr>
            </w:pPr>
            <w:r>
              <w:rPr>
                <w:rFonts w:ascii="Arial Narrow" w:hAnsi="Arial Narrow" w:cs="Arial Narrow"/>
                <w:kern w:val="0"/>
                <w:sz w:val="20"/>
                <w:szCs w:val="20"/>
                <w:lang w:bidi="ar"/>
              </w:rPr>
              <w:t>应急救援演练经费</w:t>
            </w:r>
          </w:p>
        </w:tc>
        <w:tc>
          <w:tcPr>
            <w:tcW w:w="156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FF2CF5" w:rsidRDefault="00000000">
            <w:pPr>
              <w:widowControl/>
              <w:spacing w:after="0" w:line="240" w:lineRule="auto"/>
              <w:ind w:firstLine="400"/>
              <w:jc w:val="right"/>
              <w:textAlignment w:val="center"/>
              <w:rPr>
                <w:rFonts w:ascii="Arial Narrow" w:hAnsi="Arial Narrow" w:cs="Arial Narrow"/>
                <w:sz w:val="20"/>
                <w:szCs w:val="20"/>
              </w:rPr>
            </w:pPr>
            <w:r>
              <w:rPr>
                <w:rFonts w:ascii="Arial Narrow" w:hAnsi="Arial Narrow" w:cs="Arial Narrow"/>
                <w:kern w:val="0"/>
                <w:sz w:val="20"/>
                <w:szCs w:val="20"/>
                <w:lang w:bidi="ar"/>
              </w:rPr>
              <w:t>100</w:t>
            </w:r>
            <w:r>
              <w:rPr>
                <w:rFonts w:ascii="Arial Narrow" w:hAnsi="Arial Narrow" w:cs="Arial Narrow" w:hint="eastAsia"/>
                <w:kern w:val="0"/>
                <w:sz w:val="20"/>
                <w:szCs w:val="20"/>
                <w:lang w:bidi="ar"/>
              </w:rPr>
              <w:t>,</w:t>
            </w:r>
            <w:r>
              <w:rPr>
                <w:rFonts w:ascii="Arial Narrow" w:hAnsi="Arial Narrow" w:cs="Arial Narrow"/>
                <w:kern w:val="0"/>
                <w:sz w:val="20"/>
                <w:szCs w:val="20"/>
                <w:lang w:bidi="ar"/>
              </w:rPr>
              <w:t>000.00</w:t>
            </w:r>
          </w:p>
        </w:tc>
        <w:tc>
          <w:tcPr>
            <w:tcW w:w="1425"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FF2CF5" w:rsidRDefault="00000000">
            <w:pPr>
              <w:widowControl/>
              <w:spacing w:after="0" w:line="240" w:lineRule="auto"/>
              <w:ind w:firstLine="400"/>
              <w:jc w:val="right"/>
              <w:textAlignment w:val="center"/>
              <w:rPr>
                <w:rFonts w:ascii="Arial Narrow" w:hAnsi="Arial Narrow" w:cs="Arial Narrow"/>
                <w:sz w:val="20"/>
                <w:szCs w:val="20"/>
              </w:rPr>
            </w:pPr>
            <w:r>
              <w:rPr>
                <w:rFonts w:ascii="Arial Narrow" w:hAnsi="Arial Narrow" w:cs="Arial Narrow" w:hint="eastAsia"/>
                <w:sz w:val="20"/>
                <w:szCs w:val="20"/>
              </w:rPr>
              <w:t>-</w:t>
            </w:r>
          </w:p>
        </w:tc>
        <w:tc>
          <w:tcPr>
            <w:tcW w:w="117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FF2CF5" w:rsidRDefault="00000000">
            <w:pPr>
              <w:widowControl/>
              <w:spacing w:after="0" w:line="240" w:lineRule="auto"/>
              <w:ind w:firstLine="400"/>
              <w:jc w:val="right"/>
              <w:textAlignment w:val="center"/>
              <w:rPr>
                <w:rFonts w:ascii="Arial Narrow" w:hAnsi="Arial Narrow" w:cs="Arial Narrow"/>
                <w:kern w:val="0"/>
                <w:sz w:val="20"/>
                <w:szCs w:val="20"/>
                <w:lang w:bidi="ar"/>
              </w:rPr>
            </w:pPr>
            <w:r>
              <w:rPr>
                <w:rFonts w:ascii="Arial Narrow" w:hAnsi="Arial Narrow" w:cs="Arial Narrow" w:hint="eastAsia"/>
                <w:kern w:val="0"/>
                <w:sz w:val="20"/>
                <w:szCs w:val="20"/>
                <w:lang w:bidi="ar"/>
              </w:rPr>
              <w:t>-</w:t>
            </w:r>
          </w:p>
        </w:tc>
      </w:tr>
      <w:tr w:rsidR="00FF2CF5">
        <w:trPr>
          <w:trHeight w:val="285"/>
        </w:trPr>
        <w:tc>
          <w:tcPr>
            <w:tcW w:w="1516" w:type="dxa"/>
            <w:vMerge/>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FF2CF5" w:rsidRDefault="00FF2CF5">
            <w:pPr>
              <w:spacing w:after="0" w:line="240" w:lineRule="auto"/>
              <w:ind w:firstLine="400"/>
              <w:rPr>
                <w:rFonts w:ascii="Arial Narrow" w:hAnsi="Arial Narrow" w:cs="Arial Narrow"/>
                <w:color w:val="000000"/>
                <w:sz w:val="20"/>
                <w:szCs w:val="20"/>
              </w:rPr>
            </w:pPr>
          </w:p>
        </w:tc>
        <w:tc>
          <w:tcPr>
            <w:tcW w:w="2295"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FF2CF5" w:rsidRDefault="00000000">
            <w:pPr>
              <w:widowControl/>
              <w:spacing w:after="0" w:line="240" w:lineRule="auto"/>
              <w:ind w:firstLineChars="0" w:firstLine="0"/>
              <w:textAlignment w:val="center"/>
              <w:rPr>
                <w:rFonts w:ascii="Arial Narrow" w:hAnsi="Arial Narrow" w:cs="Arial Narrow"/>
                <w:sz w:val="20"/>
                <w:szCs w:val="20"/>
              </w:rPr>
            </w:pPr>
            <w:r>
              <w:rPr>
                <w:rFonts w:ascii="Arial Narrow" w:hAnsi="Arial Narrow" w:cs="Arial Narrow"/>
                <w:kern w:val="0"/>
                <w:sz w:val="20"/>
                <w:szCs w:val="20"/>
                <w:lang w:bidi="ar"/>
              </w:rPr>
              <w:t>培训费</w:t>
            </w:r>
          </w:p>
        </w:tc>
        <w:tc>
          <w:tcPr>
            <w:tcW w:w="156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FF2CF5" w:rsidRDefault="00000000">
            <w:pPr>
              <w:widowControl/>
              <w:spacing w:after="0" w:line="240" w:lineRule="auto"/>
              <w:ind w:firstLine="400"/>
              <w:jc w:val="right"/>
              <w:textAlignment w:val="center"/>
              <w:rPr>
                <w:rFonts w:ascii="Arial Narrow" w:hAnsi="Arial Narrow" w:cs="Arial Narrow"/>
                <w:sz w:val="20"/>
                <w:szCs w:val="20"/>
              </w:rPr>
            </w:pPr>
            <w:r>
              <w:rPr>
                <w:rFonts w:ascii="Arial Narrow" w:hAnsi="Arial Narrow" w:cs="Arial Narrow"/>
                <w:kern w:val="0"/>
                <w:sz w:val="20"/>
                <w:szCs w:val="20"/>
                <w:lang w:bidi="ar"/>
              </w:rPr>
              <w:t>150</w:t>
            </w:r>
            <w:r>
              <w:rPr>
                <w:rFonts w:ascii="Arial Narrow" w:hAnsi="Arial Narrow" w:cs="Arial Narrow" w:hint="eastAsia"/>
                <w:kern w:val="0"/>
                <w:sz w:val="20"/>
                <w:szCs w:val="20"/>
                <w:lang w:bidi="ar"/>
              </w:rPr>
              <w:t>,</w:t>
            </w:r>
            <w:r>
              <w:rPr>
                <w:rFonts w:ascii="Arial Narrow" w:hAnsi="Arial Narrow" w:cs="Arial Narrow"/>
                <w:kern w:val="0"/>
                <w:sz w:val="20"/>
                <w:szCs w:val="20"/>
                <w:lang w:bidi="ar"/>
              </w:rPr>
              <w:t>000.00</w:t>
            </w:r>
          </w:p>
        </w:tc>
        <w:tc>
          <w:tcPr>
            <w:tcW w:w="1425"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FF2CF5" w:rsidRDefault="00000000">
            <w:pPr>
              <w:widowControl/>
              <w:spacing w:after="0" w:line="240" w:lineRule="auto"/>
              <w:ind w:firstLine="400"/>
              <w:jc w:val="right"/>
              <w:textAlignment w:val="center"/>
              <w:rPr>
                <w:rFonts w:ascii="Arial Narrow" w:hAnsi="Arial Narrow" w:cs="Arial Narrow"/>
                <w:sz w:val="20"/>
                <w:szCs w:val="20"/>
              </w:rPr>
            </w:pPr>
            <w:r>
              <w:rPr>
                <w:rFonts w:ascii="Arial Narrow" w:hAnsi="Arial Narrow" w:cs="Arial Narrow"/>
                <w:kern w:val="0"/>
                <w:sz w:val="20"/>
                <w:szCs w:val="20"/>
                <w:lang w:bidi="ar"/>
              </w:rPr>
              <w:t>25</w:t>
            </w:r>
            <w:r>
              <w:rPr>
                <w:rFonts w:ascii="Arial Narrow" w:hAnsi="Arial Narrow" w:cs="Arial Narrow" w:hint="eastAsia"/>
                <w:kern w:val="0"/>
                <w:sz w:val="20"/>
                <w:szCs w:val="20"/>
                <w:lang w:bidi="ar"/>
              </w:rPr>
              <w:t>,</w:t>
            </w:r>
            <w:r>
              <w:rPr>
                <w:rFonts w:ascii="Arial Narrow" w:hAnsi="Arial Narrow" w:cs="Arial Narrow"/>
                <w:kern w:val="0"/>
                <w:sz w:val="20"/>
                <w:szCs w:val="20"/>
                <w:lang w:bidi="ar"/>
              </w:rPr>
              <w:t>339.00</w:t>
            </w:r>
          </w:p>
        </w:tc>
        <w:tc>
          <w:tcPr>
            <w:tcW w:w="117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FF2CF5" w:rsidRDefault="00000000">
            <w:pPr>
              <w:widowControl/>
              <w:spacing w:after="0" w:line="240" w:lineRule="auto"/>
              <w:ind w:firstLine="400"/>
              <w:jc w:val="right"/>
              <w:textAlignment w:val="center"/>
              <w:rPr>
                <w:rFonts w:ascii="Arial Narrow" w:hAnsi="Arial Narrow" w:cs="Arial Narrow"/>
                <w:sz w:val="20"/>
                <w:szCs w:val="20"/>
              </w:rPr>
            </w:pPr>
            <w:r>
              <w:rPr>
                <w:rFonts w:ascii="Arial Narrow" w:hAnsi="Arial Narrow" w:cs="Arial Narrow"/>
                <w:kern w:val="0"/>
                <w:sz w:val="20"/>
                <w:szCs w:val="20"/>
                <w:lang w:bidi="ar"/>
              </w:rPr>
              <w:t>16.89%</w:t>
            </w:r>
          </w:p>
        </w:tc>
      </w:tr>
      <w:tr w:rsidR="00FF2CF5">
        <w:trPr>
          <w:trHeight w:val="585"/>
        </w:trPr>
        <w:tc>
          <w:tcPr>
            <w:tcW w:w="1516" w:type="dxa"/>
            <w:vMerge/>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FF2CF5" w:rsidRDefault="00FF2CF5">
            <w:pPr>
              <w:spacing w:after="0" w:line="240" w:lineRule="auto"/>
              <w:ind w:firstLine="400"/>
              <w:rPr>
                <w:rFonts w:ascii="Arial Narrow" w:hAnsi="Arial Narrow" w:cs="Arial Narrow"/>
                <w:color w:val="000000"/>
                <w:sz w:val="20"/>
                <w:szCs w:val="20"/>
              </w:rPr>
            </w:pPr>
          </w:p>
        </w:tc>
        <w:tc>
          <w:tcPr>
            <w:tcW w:w="2295"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FF2CF5" w:rsidRDefault="00000000">
            <w:pPr>
              <w:widowControl/>
              <w:spacing w:after="0" w:line="240" w:lineRule="auto"/>
              <w:ind w:firstLineChars="0" w:firstLine="0"/>
              <w:textAlignment w:val="center"/>
              <w:rPr>
                <w:rFonts w:ascii="Arial Narrow" w:hAnsi="Arial Narrow" w:cs="Arial Narrow"/>
                <w:color w:val="000000"/>
                <w:sz w:val="20"/>
                <w:szCs w:val="20"/>
              </w:rPr>
            </w:pPr>
            <w:r>
              <w:rPr>
                <w:rFonts w:ascii="Arial Narrow" w:hAnsi="Arial Narrow" w:cs="Arial Narrow"/>
                <w:color w:val="000000"/>
                <w:kern w:val="0"/>
                <w:sz w:val="20"/>
                <w:szCs w:val="20"/>
                <w:lang w:bidi="ar"/>
              </w:rPr>
              <w:t>安全月活动经费</w:t>
            </w:r>
          </w:p>
        </w:tc>
        <w:tc>
          <w:tcPr>
            <w:tcW w:w="156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FF2CF5" w:rsidRDefault="00000000">
            <w:pPr>
              <w:widowControl/>
              <w:spacing w:after="0" w:line="240" w:lineRule="auto"/>
              <w:ind w:firstLine="400"/>
              <w:jc w:val="right"/>
              <w:textAlignment w:val="center"/>
              <w:rPr>
                <w:rFonts w:ascii="Arial Narrow" w:hAnsi="Arial Narrow" w:cs="Arial Narrow"/>
                <w:sz w:val="20"/>
                <w:szCs w:val="20"/>
              </w:rPr>
            </w:pPr>
            <w:r>
              <w:rPr>
                <w:rFonts w:ascii="Arial Narrow" w:hAnsi="Arial Narrow" w:cs="Arial Narrow"/>
                <w:kern w:val="0"/>
                <w:sz w:val="20"/>
                <w:szCs w:val="20"/>
                <w:lang w:bidi="ar"/>
              </w:rPr>
              <w:t>100</w:t>
            </w:r>
            <w:r>
              <w:rPr>
                <w:rFonts w:ascii="Arial Narrow" w:hAnsi="Arial Narrow" w:cs="Arial Narrow" w:hint="eastAsia"/>
                <w:kern w:val="0"/>
                <w:sz w:val="20"/>
                <w:szCs w:val="20"/>
                <w:lang w:bidi="ar"/>
              </w:rPr>
              <w:t>,</w:t>
            </w:r>
            <w:r>
              <w:rPr>
                <w:rFonts w:ascii="Arial Narrow" w:hAnsi="Arial Narrow" w:cs="Arial Narrow"/>
                <w:kern w:val="0"/>
                <w:sz w:val="20"/>
                <w:szCs w:val="20"/>
                <w:lang w:bidi="ar"/>
              </w:rPr>
              <w:t>000.00</w:t>
            </w:r>
          </w:p>
        </w:tc>
        <w:tc>
          <w:tcPr>
            <w:tcW w:w="1425"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FF2CF5" w:rsidRDefault="00000000">
            <w:pPr>
              <w:widowControl/>
              <w:spacing w:after="0" w:line="240" w:lineRule="auto"/>
              <w:ind w:firstLine="400"/>
              <w:jc w:val="right"/>
              <w:textAlignment w:val="center"/>
              <w:rPr>
                <w:rFonts w:ascii="Arial Narrow" w:hAnsi="Arial Narrow" w:cs="Arial Narrow"/>
                <w:sz w:val="20"/>
                <w:szCs w:val="20"/>
              </w:rPr>
            </w:pPr>
            <w:r>
              <w:rPr>
                <w:rFonts w:ascii="Arial Narrow" w:hAnsi="Arial Narrow" w:cs="Arial Narrow"/>
                <w:kern w:val="0"/>
                <w:sz w:val="20"/>
                <w:szCs w:val="20"/>
                <w:lang w:bidi="ar"/>
              </w:rPr>
              <w:t>3</w:t>
            </w:r>
            <w:r>
              <w:rPr>
                <w:rFonts w:ascii="Arial Narrow" w:hAnsi="Arial Narrow" w:cs="Arial Narrow" w:hint="eastAsia"/>
                <w:kern w:val="0"/>
                <w:sz w:val="20"/>
                <w:szCs w:val="20"/>
                <w:lang w:bidi="ar"/>
              </w:rPr>
              <w:t>,</w:t>
            </w:r>
            <w:r>
              <w:rPr>
                <w:rFonts w:ascii="Arial Narrow" w:hAnsi="Arial Narrow" w:cs="Arial Narrow"/>
                <w:kern w:val="0"/>
                <w:sz w:val="20"/>
                <w:szCs w:val="20"/>
                <w:lang w:bidi="ar"/>
              </w:rPr>
              <w:t>580.00</w:t>
            </w:r>
          </w:p>
        </w:tc>
        <w:tc>
          <w:tcPr>
            <w:tcW w:w="117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FF2CF5" w:rsidRDefault="00000000">
            <w:pPr>
              <w:widowControl/>
              <w:spacing w:after="0" w:line="240" w:lineRule="auto"/>
              <w:ind w:firstLine="400"/>
              <w:jc w:val="right"/>
              <w:textAlignment w:val="center"/>
              <w:rPr>
                <w:rFonts w:ascii="Arial Narrow" w:hAnsi="Arial Narrow" w:cs="Arial Narrow"/>
                <w:sz w:val="20"/>
                <w:szCs w:val="20"/>
              </w:rPr>
            </w:pPr>
            <w:r>
              <w:rPr>
                <w:rFonts w:ascii="Arial Narrow" w:hAnsi="Arial Narrow" w:cs="Arial Narrow"/>
                <w:kern w:val="0"/>
                <w:sz w:val="20"/>
                <w:szCs w:val="20"/>
                <w:lang w:bidi="ar"/>
              </w:rPr>
              <w:t>3.58%</w:t>
            </w:r>
          </w:p>
        </w:tc>
      </w:tr>
      <w:tr w:rsidR="00FF2CF5">
        <w:trPr>
          <w:trHeight w:val="585"/>
        </w:trPr>
        <w:tc>
          <w:tcPr>
            <w:tcW w:w="1516" w:type="dxa"/>
            <w:vMerge/>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FF2CF5" w:rsidRDefault="00FF2CF5">
            <w:pPr>
              <w:spacing w:after="0" w:line="240" w:lineRule="auto"/>
              <w:ind w:firstLine="400"/>
              <w:rPr>
                <w:rFonts w:ascii="Arial Narrow" w:hAnsi="Arial Narrow" w:cs="Arial Narrow"/>
                <w:color w:val="000000"/>
                <w:sz w:val="20"/>
                <w:szCs w:val="20"/>
              </w:rPr>
            </w:pPr>
          </w:p>
        </w:tc>
        <w:tc>
          <w:tcPr>
            <w:tcW w:w="2295"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FF2CF5" w:rsidRDefault="00000000">
            <w:pPr>
              <w:widowControl/>
              <w:spacing w:after="0" w:line="240" w:lineRule="auto"/>
              <w:ind w:firstLineChars="0" w:firstLine="0"/>
              <w:textAlignment w:val="center"/>
              <w:rPr>
                <w:rFonts w:ascii="Arial Narrow" w:hAnsi="Arial Narrow" w:cs="Arial Narrow"/>
                <w:sz w:val="20"/>
                <w:szCs w:val="20"/>
              </w:rPr>
            </w:pPr>
            <w:r>
              <w:rPr>
                <w:rFonts w:ascii="Arial Narrow" w:hAnsi="Arial Narrow" w:cs="Arial Narrow"/>
                <w:kern w:val="0"/>
                <w:sz w:val="20"/>
                <w:szCs w:val="20"/>
                <w:lang w:bidi="ar"/>
              </w:rPr>
              <w:t>检查资料：材料费</w:t>
            </w:r>
          </w:p>
        </w:tc>
        <w:tc>
          <w:tcPr>
            <w:tcW w:w="156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FF2CF5" w:rsidRDefault="00000000">
            <w:pPr>
              <w:widowControl/>
              <w:spacing w:after="0" w:line="240" w:lineRule="auto"/>
              <w:ind w:firstLine="400"/>
              <w:jc w:val="right"/>
              <w:textAlignment w:val="center"/>
              <w:rPr>
                <w:rFonts w:ascii="Arial Narrow" w:hAnsi="Arial Narrow" w:cs="Arial Narrow"/>
                <w:sz w:val="20"/>
                <w:szCs w:val="20"/>
              </w:rPr>
            </w:pPr>
            <w:r>
              <w:rPr>
                <w:rFonts w:ascii="Arial Narrow" w:hAnsi="Arial Narrow" w:cs="Arial Narrow"/>
                <w:kern w:val="0"/>
                <w:sz w:val="20"/>
                <w:szCs w:val="20"/>
                <w:lang w:bidi="ar"/>
              </w:rPr>
              <w:t>100</w:t>
            </w:r>
            <w:r>
              <w:rPr>
                <w:rFonts w:ascii="Arial Narrow" w:hAnsi="Arial Narrow" w:cs="Arial Narrow" w:hint="eastAsia"/>
                <w:kern w:val="0"/>
                <w:sz w:val="20"/>
                <w:szCs w:val="20"/>
                <w:lang w:bidi="ar"/>
              </w:rPr>
              <w:t>,</w:t>
            </w:r>
            <w:r>
              <w:rPr>
                <w:rFonts w:ascii="Arial Narrow" w:hAnsi="Arial Narrow" w:cs="Arial Narrow"/>
                <w:kern w:val="0"/>
                <w:sz w:val="20"/>
                <w:szCs w:val="20"/>
                <w:lang w:bidi="ar"/>
              </w:rPr>
              <w:t>000.00</w:t>
            </w:r>
          </w:p>
        </w:tc>
        <w:tc>
          <w:tcPr>
            <w:tcW w:w="1425"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FF2CF5" w:rsidRDefault="00000000">
            <w:pPr>
              <w:widowControl/>
              <w:spacing w:after="0" w:line="240" w:lineRule="auto"/>
              <w:ind w:firstLine="400"/>
              <w:jc w:val="right"/>
              <w:textAlignment w:val="center"/>
              <w:rPr>
                <w:rFonts w:ascii="Arial Narrow" w:hAnsi="Arial Narrow" w:cs="Arial Narrow"/>
                <w:sz w:val="20"/>
                <w:szCs w:val="20"/>
              </w:rPr>
            </w:pPr>
            <w:r>
              <w:rPr>
                <w:rFonts w:ascii="Arial Narrow" w:hAnsi="Arial Narrow" w:cs="Arial Narrow"/>
                <w:kern w:val="0"/>
                <w:sz w:val="20"/>
                <w:szCs w:val="20"/>
                <w:lang w:bidi="ar"/>
              </w:rPr>
              <w:t>22</w:t>
            </w:r>
            <w:r>
              <w:rPr>
                <w:rFonts w:ascii="Arial Narrow" w:hAnsi="Arial Narrow" w:cs="Arial Narrow" w:hint="eastAsia"/>
                <w:kern w:val="0"/>
                <w:sz w:val="20"/>
                <w:szCs w:val="20"/>
                <w:lang w:bidi="ar"/>
              </w:rPr>
              <w:t>,</w:t>
            </w:r>
            <w:r>
              <w:rPr>
                <w:rFonts w:ascii="Arial Narrow" w:hAnsi="Arial Narrow" w:cs="Arial Narrow"/>
                <w:kern w:val="0"/>
                <w:sz w:val="20"/>
                <w:szCs w:val="20"/>
                <w:lang w:bidi="ar"/>
              </w:rPr>
              <w:t>700.00</w:t>
            </w:r>
          </w:p>
        </w:tc>
        <w:tc>
          <w:tcPr>
            <w:tcW w:w="117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FF2CF5" w:rsidRDefault="00000000">
            <w:pPr>
              <w:widowControl/>
              <w:spacing w:after="0" w:line="240" w:lineRule="auto"/>
              <w:ind w:firstLine="400"/>
              <w:jc w:val="right"/>
              <w:textAlignment w:val="center"/>
              <w:rPr>
                <w:rFonts w:ascii="Arial Narrow" w:hAnsi="Arial Narrow" w:cs="Arial Narrow"/>
                <w:sz w:val="20"/>
                <w:szCs w:val="20"/>
              </w:rPr>
            </w:pPr>
            <w:r>
              <w:rPr>
                <w:rFonts w:ascii="Arial Narrow" w:hAnsi="Arial Narrow" w:cs="Arial Narrow"/>
                <w:kern w:val="0"/>
                <w:sz w:val="20"/>
                <w:szCs w:val="20"/>
                <w:lang w:bidi="ar"/>
              </w:rPr>
              <w:t>22.70%</w:t>
            </w:r>
          </w:p>
        </w:tc>
      </w:tr>
      <w:tr w:rsidR="00FF2CF5">
        <w:trPr>
          <w:trHeight w:val="285"/>
        </w:trPr>
        <w:tc>
          <w:tcPr>
            <w:tcW w:w="1516" w:type="dxa"/>
            <w:vMerge/>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FF2CF5" w:rsidRDefault="00FF2CF5">
            <w:pPr>
              <w:spacing w:after="0" w:line="240" w:lineRule="auto"/>
              <w:ind w:firstLine="400"/>
              <w:rPr>
                <w:rFonts w:ascii="Arial Narrow" w:hAnsi="Arial Narrow" w:cs="Arial Narrow"/>
                <w:color w:val="000000"/>
                <w:sz w:val="20"/>
                <w:szCs w:val="20"/>
              </w:rPr>
            </w:pPr>
          </w:p>
        </w:tc>
        <w:tc>
          <w:tcPr>
            <w:tcW w:w="2295"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FF2CF5" w:rsidRDefault="00000000">
            <w:pPr>
              <w:widowControl/>
              <w:spacing w:after="0" w:line="240" w:lineRule="auto"/>
              <w:ind w:firstLineChars="0" w:firstLine="0"/>
              <w:textAlignment w:val="center"/>
              <w:rPr>
                <w:rFonts w:ascii="Arial Narrow" w:hAnsi="Arial Narrow" w:cs="Arial Narrow"/>
                <w:sz w:val="20"/>
                <w:szCs w:val="20"/>
              </w:rPr>
            </w:pPr>
            <w:r>
              <w:rPr>
                <w:rFonts w:ascii="Arial Narrow" w:hAnsi="Arial Narrow" w:cs="Arial Narrow"/>
                <w:kern w:val="0"/>
                <w:sz w:val="20"/>
                <w:szCs w:val="20"/>
                <w:lang w:bidi="ar"/>
              </w:rPr>
              <w:t>被装购置费</w:t>
            </w:r>
          </w:p>
        </w:tc>
        <w:tc>
          <w:tcPr>
            <w:tcW w:w="156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FF2CF5" w:rsidRDefault="00000000">
            <w:pPr>
              <w:widowControl/>
              <w:spacing w:after="0" w:line="240" w:lineRule="auto"/>
              <w:ind w:firstLine="400"/>
              <w:jc w:val="right"/>
              <w:textAlignment w:val="center"/>
              <w:rPr>
                <w:rFonts w:ascii="Arial Narrow" w:hAnsi="Arial Narrow" w:cs="Arial Narrow"/>
                <w:sz w:val="20"/>
                <w:szCs w:val="20"/>
              </w:rPr>
            </w:pPr>
            <w:r>
              <w:rPr>
                <w:rFonts w:ascii="Arial Narrow" w:hAnsi="Arial Narrow" w:cs="Arial Narrow"/>
                <w:kern w:val="0"/>
                <w:sz w:val="20"/>
                <w:szCs w:val="20"/>
                <w:lang w:bidi="ar"/>
              </w:rPr>
              <w:t>100</w:t>
            </w:r>
            <w:r>
              <w:rPr>
                <w:rFonts w:ascii="Arial Narrow" w:hAnsi="Arial Narrow" w:cs="Arial Narrow" w:hint="eastAsia"/>
                <w:kern w:val="0"/>
                <w:sz w:val="20"/>
                <w:szCs w:val="20"/>
                <w:lang w:bidi="ar"/>
              </w:rPr>
              <w:t>,</w:t>
            </w:r>
            <w:r>
              <w:rPr>
                <w:rFonts w:ascii="Arial Narrow" w:hAnsi="Arial Narrow" w:cs="Arial Narrow"/>
                <w:kern w:val="0"/>
                <w:sz w:val="20"/>
                <w:szCs w:val="20"/>
                <w:lang w:bidi="ar"/>
              </w:rPr>
              <w:t>000.00</w:t>
            </w:r>
          </w:p>
        </w:tc>
        <w:tc>
          <w:tcPr>
            <w:tcW w:w="1425"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FF2CF5" w:rsidRDefault="00000000">
            <w:pPr>
              <w:widowControl/>
              <w:spacing w:after="0" w:line="240" w:lineRule="auto"/>
              <w:ind w:firstLine="400"/>
              <w:jc w:val="right"/>
              <w:textAlignment w:val="center"/>
              <w:rPr>
                <w:rFonts w:ascii="Arial Narrow" w:hAnsi="Arial Narrow" w:cs="Arial Narrow"/>
                <w:sz w:val="20"/>
                <w:szCs w:val="20"/>
              </w:rPr>
            </w:pPr>
            <w:r>
              <w:rPr>
                <w:rFonts w:ascii="Arial Narrow" w:hAnsi="Arial Narrow" w:cs="Arial Narrow"/>
                <w:kern w:val="0"/>
                <w:sz w:val="20"/>
                <w:szCs w:val="20"/>
                <w:lang w:bidi="ar"/>
              </w:rPr>
              <w:t>98</w:t>
            </w:r>
            <w:r>
              <w:rPr>
                <w:rFonts w:ascii="Arial Narrow" w:hAnsi="Arial Narrow" w:cs="Arial Narrow" w:hint="eastAsia"/>
                <w:kern w:val="0"/>
                <w:sz w:val="20"/>
                <w:szCs w:val="20"/>
                <w:lang w:bidi="ar"/>
              </w:rPr>
              <w:t>,</w:t>
            </w:r>
            <w:r>
              <w:rPr>
                <w:rFonts w:ascii="Arial Narrow" w:hAnsi="Arial Narrow" w:cs="Arial Narrow"/>
                <w:kern w:val="0"/>
                <w:sz w:val="20"/>
                <w:szCs w:val="20"/>
                <w:lang w:bidi="ar"/>
              </w:rPr>
              <w:t>982.00</w:t>
            </w:r>
          </w:p>
        </w:tc>
        <w:tc>
          <w:tcPr>
            <w:tcW w:w="117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FF2CF5" w:rsidRDefault="00000000">
            <w:pPr>
              <w:widowControl/>
              <w:spacing w:after="0" w:line="240" w:lineRule="auto"/>
              <w:ind w:firstLine="400"/>
              <w:jc w:val="right"/>
              <w:textAlignment w:val="center"/>
              <w:rPr>
                <w:rFonts w:ascii="Arial Narrow" w:hAnsi="Arial Narrow" w:cs="Arial Narrow"/>
                <w:sz w:val="20"/>
                <w:szCs w:val="20"/>
              </w:rPr>
            </w:pPr>
            <w:r>
              <w:rPr>
                <w:rFonts w:ascii="Arial Narrow" w:hAnsi="Arial Narrow" w:cs="Arial Narrow"/>
                <w:kern w:val="0"/>
                <w:sz w:val="20"/>
                <w:szCs w:val="20"/>
                <w:lang w:bidi="ar"/>
              </w:rPr>
              <w:t>98.98%</w:t>
            </w:r>
          </w:p>
        </w:tc>
      </w:tr>
      <w:tr w:rsidR="00FF2CF5">
        <w:trPr>
          <w:trHeight w:val="440"/>
        </w:trPr>
        <w:tc>
          <w:tcPr>
            <w:tcW w:w="1516" w:type="dxa"/>
            <w:vMerge/>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FF2CF5" w:rsidRDefault="00FF2CF5">
            <w:pPr>
              <w:spacing w:after="0" w:line="240" w:lineRule="auto"/>
              <w:ind w:firstLine="400"/>
              <w:rPr>
                <w:rFonts w:ascii="Arial Narrow" w:hAnsi="Arial Narrow" w:cs="Arial Narrow"/>
                <w:color w:val="000000"/>
                <w:sz w:val="20"/>
                <w:szCs w:val="20"/>
              </w:rPr>
            </w:pPr>
          </w:p>
        </w:tc>
        <w:tc>
          <w:tcPr>
            <w:tcW w:w="2295"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FF2CF5" w:rsidRDefault="00000000">
            <w:pPr>
              <w:widowControl/>
              <w:spacing w:after="0" w:line="240" w:lineRule="auto"/>
              <w:ind w:firstLineChars="0" w:firstLine="0"/>
              <w:textAlignment w:val="center"/>
              <w:rPr>
                <w:rFonts w:ascii="Arial Narrow" w:hAnsi="Arial Narrow" w:cs="Arial Narrow"/>
                <w:sz w:val="20"/>
                <w:szCs w:val="20"/>
              </w:rPr>
            </w:pPr>
            <w:r>
              <w:rPr>
                <w:rFonts w:ascii="Arial Narrow" w:hAnsi="Arial Narrow" w:cs="Arial Narrow"/>
                <w:kern w:val="0"/>
                <w:sz w:val="20"/>
                <w:szCs w:val="20"/>
                <w:lang w:bidi="ar"/>
              </w:rPr>
              <w:t>处理突发事件专项经费</w:t>
            </w:r>
          </w:p>
        </w:tc>
        <w:tc>
          <w:tcPr>
            <w:tcW w:w="156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FF2CF5" w:rsidRDefault="00000000">
            <w:pPr>
              <w:widowControl/>
              <w:spacing w:after="0" w:line="240" w:lineRule="auto"/>
              <w:ind w:firstLine="400"/>
              <w:jc w:val="right"/>
              <w:textAlignment w:val="center"/>
              <w:rPr>
                <w:rFonts w:ascii="Arial Narrow" w:hAnsi="Arial Narrow" w:cs="Arial Narrow"/>
                <w:sz w:val="20"/>
                <w:szCs w:val="20"/>
              </w:rPr>
            </w:pPr>
            <w:r>
              <w:rPr>
                <w:rFonts w:ascii="Arial Narrow" w:hAnsi="Arial Narrow" w:cs="Arial Narrow"/>
                <w:kern w:val="0"/>
                <w:sz w:val="20"/>
                <w:szCs w:val="20"/>
                <w:lang w:bidi="ar"/>
              </w:rPr>
              <w:t>100</w:t>
            </w:r>
            <w:r>
              <w:rPr>
                <w:rFonts w:ascii="Arial Narrow" w:hAnsi="Arial Narrow" w:cs="Arial Narrow" w:hint="eastAsia"/>
                <w:kern w:val="0"/>
                <w:sz w:val="20"/>
                <w:szCs w:val="20"/>
                <w:lang w:bidi="ar"/>
              </w:rPr>
              <w:t>,</w:t>
            </w:r>
            <w:r>
              <w:rPr>
                <w:rFonts w:ascii="Arial Narrow" w:hAnsi="Arial Narrow" w:cs="Arial Narrow"/>
                <w:kern w:val="0"/>
                <w:sz w:val="20"/>
                <w:szCs w:val="20"/>
                <w:lang w:bidi="ar"/>
              </w:rPr>
              <w:t>000.00</w:t>
            </w:r>
          </w:p>
        </w:tc>
        <w:tc>
          <w:tcPr>
            <w:tcW w:w="1425"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FF2CF5" w:rsidRDefault="00000000">
            <w:pPr>
              <w:widowControl/>
              <w:spacing w:after="0" w:line="240" w:lineRule="auto"/>
              <w:ind w:firstLine="400"/>
              <w:jc w:val="right"/>
              <w:textAlignment w:val="center"/>
              <w:rPr>
                <w:rFonts w:ascii="Arial Narrow" w:hAnsi="Arial Narrow" w:cs="Arial Narrow"/>
                <w:sz w:val="20"/>
                <w:szCs w:val="20"/>
              </w:rPr>
            </w:pPr>
            <w:r>
              <w:rPr>
                <w:rFonts w:ascii="Arial Narrow" w:hAnsi="Arial Narrow" w:cs="Arial Narrow" w:hint="eastAsia"/>
                <w:kern w:val="0"/>
                <w:sz w:val="20"/>
                <w:szCs w:val="20"/>
                <w:lang w:bidi="ar"/>
              </w:rPr>
              <w:t>-</w:t>
            </w:r>
          </w:p>
        </w:tc>
        <w:tc>
          <w:tcPr>
            <w:tcW w:w="117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FF2CF5" w:rsidRDefault="00000000">
            <w:pPr>
              <w:widowControl/>
              <w:spacing w:after="0" w:line="240" w:lineRule="auto"/>
              <w:ind w:firstLine="400"/>
              <w:jc w:val="right"/>
              <w:textAlignment w:val="center"/>
              <w:rPr>
                <w:rFonts w:ascii="Arial Narrow" w:hAnsi="Arial Narrow" w:cs="Arial Narrow"/>
                <w:sz w:val="20"/>
                <w:szCs w:val="20"/>
              </w:rPr>
            </w:pPr>
            <w:r>
              <w:rPr>
                <w:rFonts w:ascii="Arial Narrow" w:hAnsi="Arial Narrow" w:cs="Arial Narrow" w:hint="eastAsia"/>
                <w:sz w:val="20"/>
                <w:szCs w:val="20"/>
              </w:rPr>
              <w:t>-</w:t>
            </w:r>
          </w:p>
        </w:tc>
      </w:tr>
      <w:tr w:rsidR="00FF2CF5">
        <w:trPr>
          <w:trHeight w:val="285"/>
        </w:trPr>
        <w:tc>
          <w:tcPr>
            <w:tcW w:w="1516" w:type="dxa"/>
            <w:vMerge/>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FF2CF5" w:rsidRDefault="00FF2CF5">
            <w:pPr>
              <w:spacing w:after="0" w:line="240" w:lineRule="auto"/>
              <w:ind w:firstLine="400"/>
              <w:rPr>
                <w:rFonts w:ascii="Arial Narrow" w:hAnsi="Arial Narrow" w:cs="Arial Narrow"/>
                <w:color w:val="000000"/>
                <w:sz w:val="20"/>
                <w:szCs w:val="20"/>
              </w:rPr>
            </w:pPr>
          </w:p>
        </w:tc>
        <w:tc>
          <w:tcPr>
            <w:tcW w:w="2295"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FF2CF5" w:rsidRDefault="00000000">
            <w:pPr>
              <w:widowControl/>
              <w:spacing w:after="0" w:line="240" w:lineRule="auto"/>
              <w:ind w:firstLineChars="0" w:firstLine="0"/>
              <w:textAlignment w:val="center"/>
              <w:rPr>
                <w:rFonts w:ascii="Arial Narrow" w:hAnsi="Arial Narrow" w:cs="Arial Narrow"/>
                <w:sz w:val="20"/>
                <w:szCs w:val="20"/>
              </w:rPr>
            </w:pPr>
            <w:r>
              <w:rPr>
                <w:rFonts w:ascii="Arial Narrow" w:hAnsi="Arial Narrow" w:cs="Arial Narrow"/>
                <w:kern w:val="0"/>
                <w:sz w:val="20"/>
                <w:szCs w:val="20"/>
                <w:lang w:bidi="ar"/>
              </w:rPr>
              <w:t>服务费</w:t>
            </w:r>
          </w:p>
        </w:tc>
        <w:tc>
          <w:tcPr>
            <w:tcW w:w="156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FF2CF5" w:rsidRDefault="00000000">
            <w:pPr>
              <w:widowControl/>
              <w:spacing w:after="0" w:line="240" w:lineRule="auto"/>
              <w:ind w:firstLine="400"/>
              <w:jc w:val="right"/>
              <w:textAlignment w:val="center"/>
              <w:rPr>
                <w:rFonts w:ascii="Arial Narrow" w:hAnsi="Arial Narrow" w:cs="Arial Narrow"/>
                <w:sz w:val="20"/>
                <w:szCs w:val="20"/>
              </w:rPr>
            </w:pPr>
            <w:r>
              <w:rPr>
                <w:rFonts w:ascii="Arial Narrow" w:hAnsi="Arial Narrow" w:cs="Arial Narrow" w:hint="eastAsia"/>
                <w:kern w:val="0"/>
                <w:sz w:val="20"/>
                <w:szCs w:val="20"/>
                <w:lang w:bidi="ar"/>
              </w:rPr>
              <w:t>-</w:t>
            </w:r>
          </w:p>
        </w:tc>
        <w:tc>
          <w:tcPr>
            <w:tcW w:w="1425"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FF2CF5" w:rsidRDefault="00000000">
            <w:pPr>
              <w:widowControl/>
              <w:spacing w:after="0" w:line="240" w:lineRule="auto"/>
              <w:ind w:firstLine="400"/>
              <w:jc w:val="right"/>
              <w:textAlignment w:val="center"/>
              <w:rPr>
                <w:rFonts w:ascii="Arial Narrow" w:hAnsi="Arial Narrow" w:cs="Arial Narrow"/>
                <w:sz w:val="20"/>
                <w:szCs w:val="20"/>
              </w:rPr>
            </w:pPr>
            <w:r>
              <w:rPr>
                <w:rFonts w:ascii="Arial Narrow" w:hAnsi="Arial Narrow" w:cs="Arial Narrow"/>
                <w:kern w:val="0"/>
                <w:sz w:val="20"/>
                <w:szCs w:val="20"/>
                <w:lang w:bidi="ar"/>
              </w:rPr>
              <w:t>116</w:t>
            </w:r>
            <w:r>
              <w:rPr>
                <w:rFonts w:ascii="Arial Narrow" w:hAnsi="Arial Narrow" w:cs="Arial Narrow" w:hint="eastAsia"/>
                <w:kern w:val="0"/>
                <w:sz w:val="20"/>
                <w:szCs w:val="20"/>
                <w:lang w:bidi="ar"/>
              </w:rPr>
              <w:t>,</w:t>
            </w:r>
            <w:r>
              <w:rPr>
                <w:rFonts w:ascii="Arial Narrow" w:hAnsi="Arial Narrow" w:cs="Arial Narrow"/>
                <w:kern w:val="0"/>
                <w:sz w:val="20"/>
                <w:szCs w:val="20"/>
                <w:lang w:bidi="ar"/>
              </w:rPr>
              <w:t>000.00</w:t>
            </w:r>
          </w:p>
        </w:tc>
        <w:tc>
          <w:tcPr>
            <w:tcW w:w="117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FF2CF5" w:rsidRDefault="00000000">
            <w:pPr>
              <w:widowControl/>
              <w:spacing w:after="0" w:line="240" w:lineRule="auto"/>
              <w:ind w:firstLine="400"/>
              <w:jc w:val="right"/>
              <w:textAlignment w:val="center"/>
              <w:rPr>
                <w:rFonts w:ascii="Arial Narrow" w:hAnsi="Arial Narrow" w:cs="Arial Narrow"/>
                <w:sz w:val="20"/>
                <w:szCs w:val="20"/>
              </w:rPr>
            </w:pPr>
            <w:r>
              <w:rPr>
                <w:rFonts w:ascii="Arial Narrow" w:hAnsi="Arial Narrow" w:cs="Arial Narrow" w:hint="eastAsia"/>
                <w:sz w:val="20"/>
                <w:szCs w:val="20"/>
              </w:rPr>
              <w:t>-</w:t>
            </w:r>
          </w:p>
        </w:tc>
      </w:tr>
      <w:tr w:rsidR="00FF2CF5">
        <w:trPr>
          <w:trHeight w:val="285"/>
        </w:trPr>
        <w:tc>
          <w:tcPr>
            <w:tcW w:w="1516" w:type="dxa"/>
            <w:vMerge/>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FF2CF5" w:rsidRDefault="00FF2CF5">
            <w:pPr>
              <w:spacing w:after="0" w:line="240" w:lineRule="auto"/>
              <w:ind w:firstLine="400"/>
              <w:rPr>
                <w:rFonts w:ascii="Arial Narrow" w:hAnsi="Arial Narrow" w:cs="Arial Narrow"/>
                <w:color w:val="000000"/>
                <w:sz w:val="20"/>
                <w:szCs w:val="20"/>
              </w:rPr>
            </w:pPr>
          </w:p>
        </w:tc>
        <w:tc>
          <w:tcPr>
            <w:tcW w:w="2295"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FF2CF5" w:rsidRDefault="00000000">
            <w:pPr>
              <w:widowControl/>
              <w:spacing w:after="0" w:line="240" w:lineRule="auto"/>
              <w:ind w:firstLineChars="0" w:firstLine="0"/>
              <w:textAlignment w:val="center"/>
              <w:rPr>
                <w:rFonts w:ascii="Arial Narrow" w:hAnsi="Arial Narrow" w:cs="Arial Narrow"/>
                <w:color w:val="000000"/>
                <w:sz w:val="20"/>
                <w:szCs w:val="20"/>
              </w:rPr>
            </w:pPr>
            <w:r>
              <w:rPr>
                <w:rFonts w:ascii="Arial Narrow" w:hAnsi="Arial Narrow" w:cs="Arial Narrow"/>
                <w:color w:val="000000"/>
                <w:kern w:val="0"/>
                <w:sz w:val="20"/>
                <w:szCs w:val="20"/>
                <w:lang w:bidi="ar"/>
              </w:rPr>
              <w:t>其他费用</w:t>
            </w:r>
          </w:p>
        </w:tc>
        <w:tc>
          <w:tcPr>
            <w:tcW w:w="156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FF2CF5" w:rsidRDefault="00000000">
            <w:pPr>
              <w:widowControl/>
              <w:spacing w:after="0" w:line="240" w:lineRule="auto"/>
              <w:ind w:firstLine="400"/>
              <w:jc w:val="right"/>
              <w:textAlignment w:val="center"/>
              <w:rPr>
                <w:rFonts w:ascii="Arial Narrow" w:hAnsi="Arial Narrow" w:cs="Arial Narrow"/>
                <w:color w:val="000000"/>
                <w:sz w:val="20"/>
                <w:szCs w:val="20"/>
              </w:rPr>
            </w:pPr>
            <w:r>
              <w:rPr>
                <w:rFonts w:ascii="Arial Narrow" w:hAnsi="Arial Narrow" w:cs="Arial Narrow" w:hint="eastAsia"/>
                <w:color w:val="000000"/>
                <w:kern w:val="0"/>
                <w:sz w:val="20"/>
                <w:szCs w:val="20"/>
                <w:lang w:bidi="ar"/>
              </w:rPr>
              <w:t>-</w:t>
            </w:r>
          </w:p>
        </w:tc>
        <w:tc>
          <w:tcPr>
            <w:tcW w:w="1425"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FF2CF5" w:rsidRDefault="00000000">
            <w:pPr>
              <w:widowControl/>
              <w:spacing w:after="0" w:line="240" w:lineRule="auto"/>
              <w:ind w:firstLine="400"/>
              <w:jc w:val="right"/>
              <w:textAlignment w:val="center"/>
              <w:rPr>
                <w:rFonts w:ascii="Arial Narrow" w:hAnsi="Arial Narrow" w:cs="Arial Narrow"/>
                <w:color w:val="000000"/>
                <w:sz w:val="20"/>
                <w:szCs w:val="20"/>
              </w:rPr>
            </w:pPr>
            <w:r>
              <w:rPr>
                <w:rFonts w:ascii="Arial Narrow" w:hAnsi="Arial Narrow" w:cs="Arial Narrow"/>
                <w:color w:val="000000"/>
                <w:kern w:val="0"/>
                <w:sz w:val="20"/>
                <w:szCs w:val="20"/>
                <w:lang w:bidi="ar"/>
              </w:rPr>
              <w:t>5</w:t>
            </w:r>
            <w:r>
              <w:rPr>
                <w:rFonts w:ascii="Arial Narrow" w:hAnsi="Arial Narrow" w:cs="Arial Narrow" w:hint="eastAsia"/>
                <w:color w:val="000000"/>
                <w:kern w:val="0"/>
                <w:sz w:val="20"/>
                <w:szCs w:val="20"/>
                <w:lang w:bidi="ar"/>
              </w:rPr>
              <w:t>,</w:t>
            </w:r>
            <w:r>
              <w:rPr>
                <w:rFonts w:ascii="Arial Narrow" w:hAnsi="Arial Narrow" w:cs="Arial Narrow"/>
                <w:color w:val="000000"/>
                <w:kern w:val="0"/>
                <w:sz w:val="20"/>
                <w:szCs w:val="20"/>
                <w:lang w:bidi="ar"/>
              </w:rPr>
              <w:t>330.00</w:t>
            </w:r>
          </w:p>
        </w:tc>
        <w:tc>
          <w:tcPr>
            <w:tcW w:w="117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FF2CF5" w:rsidRDefault="00000000">
            <w:pPr>
              <w:widowControl/>
              <w:spacing w:after="0" w:line="240" w:lineRule="auto"/>
              <w:ind w:firstLine="400"/>
              <w:jc w:val="right"/>
              <w:textAlignment w:val="center"/>
              <w:rPr>
                <w:rFonts w:ascii="Arial Narrow" w:hAnsi="Arial Narrow" w:cs="Arial Narrow"/>
                <w:sz w:val="20"/>
                <w:szCs w:val="20"/>
              </w:rPr>
            </w:pPr>
            <w:r>
              <w:rPr>
                <w:rFonts w:ascii="Arial Narrow" w:hAnsi="Arial Narrow" w:cs="Arial Narrow" w:hint="eastAsia"/>
                <w:sz w:val="20"/>
                <w:szCs w:val="20"/>
              </w:rPr>
              <w:t>-</w:t>
            </w:r>
          </w:p>
        </w:tc>
      </w:tr>
      <w:tr w:rsidR="00FF2CF5">
        <w:trPr>
          <w:trHeight w:val="285"/>
        </w:trPr>
        <w:tc>
          <w:tcPr>
            <w:tcW w:w="1516" w:type="dxa"/>
            <w:vMerge/>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FF2CF5" w:rsidRDefault="00FF2CF5">
            <w:pPr>
              <w:spacing w:after="0" w:line="240" w:lineRule="auto"/>
              <w:ind w:firstLineChars="0" w:firstLine="0"/>
              <w:jc w:val="center"/>
              <w:rPr>
                <w:rFonts w:ascii="Arial Narrow" w:hAnsi="Arial Narrow" w:cs="Arial Narrow"/>
                <w:color w:val="000000"/>
                <w:sz w:val="20"/>
                <w:szCs w:val="20"/>
              </w:rPr>
            </w:pPr>
          </w:p>
        </w:tc>
        <w:tc>
          <w:tcPr>
            <w:tcW w:w="2295"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FF2CF5" w:rsidRDefault="00000000">
            <w:pPr>
              <w:widowControl/>
              <w:spacing w:after="0" w:line="240" w:lineRule="auto"/>
              <w:ind w:firstLine="408"/>
              <w:textAlignment w:val="center"/>
              <w:rPr>
                <w:rFonts w:ascii="Arial Narrow" w:hAnsi="Arial Narrow" w:cs="Arial Narrow"/>
                <w:color w:val="000000"/>
                <w:kern w:val="0"/>
                <w:sz w:val="20"/>
                <w:szCs w:val="20"/>
                <w:lang w:bidi="ar"/>
              </w:rPr>
            </w:pPr>
            <w:r>
              <w:rPr>
                <w:rFonts w:ascii="Arial Narrow" w:hAnsi="Arial Narrow" w:cs="Arial Narrow" w:hint="eastAsia"/>
                <w:b/>
                <w:bCs/>
                <w:color w:val="000000"/>
                <w:sz w:val="20"/>
                <w:szCs w:val="20"/>
              </w:rPr>
              <w:t>小计</w:t>
            </w:r>
          </w:p>
        </w:tc>
        <w:tc>
          <w:tcPr>
            <w:tcW w:w="156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FF2CF5" w:rsidRDefault="00000000">
            <w:pPr>
              <w:widowControl/>
              <w:spacing w:after="0" w:line="240" w:lineRule="auto"/>
              <w:ind w:firstLine="408"/>
              <w:jc w:val="right"/>
              <w:textAlignment w:val="center"/>
              <w:rPr>
                <w:rFonts w:ascii="Arial Narrow" w:hAnsi="Arial Narrow" w:cs="Arial Narrow"/>
                <w:b/>
                <w:bCs/>
                <w:color w:val="000000"/>
                <w:kern w:val="0"/>
                <w:sz w:val="20"/>
                <w:szCs w:val="20"/>
                <w:lang w:bidi="ar"/>
              </w:rPr>
            </w:pPr>
            <w:r>
              <w:rPr>
                <w:rFonts w:ascii="Arial Narrow" w:hAnsi="Arial Narrow" w:cs="Arial Narrow" w:hint="eastAsia"/>
                <w:b/>
                <w:bCs/>
                <w:color w:val="000000"/>
                <w:kern w:val="0"/>
                <w:sz w:val="20"/>
                <w:szCs w:val="20"/>
                <w:lang w:bidi="ar"/>
              </w:rPr>
              <w:t>800,000.00</w:t>
            </w:r>
          </w:p>
        </w:tc>
        <w:tc>
          <w:tcPr>
            <w:tcW w:w="1425"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FF2CF5" w:rsidRDefault="00000000">
            <w:pPr>
              <w:widowControl/>
              <w:spacing w:after="0" w:line="240" w:lineRule="auto"/>
              <w:ind w:firstLine="408"/>
              <w:jc w:val="right"/>
              <w:textAlignment w:val="center"/>
              <w:rPr>
                <w:rFonts w:ascii="Arial Narrow" w:hAnsi="Arial Narrow" w:cs="Arial Narrow"/>
                <w:b/>
                <w:bCs/>
                <w:color w:val="000000"/>
                <w:kern w:val="0"/>
                <w:sz w:val="20"/>
                <w:szCs w:val="20"/>
                <w:lang w:bidi="ar"/>
              </w:rPr>
            </w:pPr>
            <w:r>
              <w:rPr>
                <w:rFonts w:ascii="Arial Narrow" w:hAnsi="Arial Narrow" w:cs="Arial Narrow" w:hint="eastAsia"/>
                <w:b/>
                <w:bCs/>
                <w:color w:val="000000"/>
                <w:kern w:val="0"/>
                <w:sz w:val="20"/>
                <w:szCs w:val="20"/>
                <w:lang w:bidi="ar"/>
              </w:rPr>
              <w:t>460,827.8</w:t>
            </w:r>
          </w:p>
        </w:tc>
        <w:tc>
          <w:tcPr>
            <w:tcW w:w="117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FF2CF5" w:rsidRDefault="00000000">
            <w:pPr>
              <w:widowControl/>
              <w:spacing w:after="0" w:line="240" w:lineRule="auto"/>
              <w:ind w:firstLine="408"/>
              <w:jc w:val="right"/>
              <w:textAlignment w:val="center"/>
              <w:rPr>
                <w:rFonts w:ascii="Arial Narrow" w:hAnsi="Arial Narrow" w:cs="Arial Narrow"/>
                <w:b/>
                <w:bCs/>
                <w:sz w:val="20"/>
                <w:szCs w:val="20"/>
              </w:rPr>
            </w:pPr>
            <w:r>
              <w:rPr>
                <w:rFonts w:ascii="Arial Narrow" w:hAnsi="Arial Narrow" w:cs="Arial Narrow" w:hint="eastAsia"/>
                <w:b/>
                <w:bCs/>
                <w:sz w:val="20"/>
                <w:szCs w:val="20"/>
              </w:rPr>
              <w:t>57.60%</w:t>
            </w:r>
          </w:p>
        </w:tc>
      </w:tr>
      <w:tr w:rsidR="00FF2CF5">
        <w:trPr>
          <w:trHeight w:val="315"/>
        </w:trPr>
        <w:tc>
          <w:tcPr>
            <w:tcW w:w="1516" w:type="dxa"/>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FF2CF5" w:rsidRDefault="00000000">
            <w:pPr>
              <w:widowControl/>
              <w:spacing w:after="0" w:line="240" w:lineRule="auto"/>
              <w:ind w:firstLineChars="0" w:firstLine="0"/>
              <w:textAlignment w:val="center"/>
              <w:rPr>
                <w:rFonts w:ascii="Arial Narrow" w:hAnsi="Arial Narrow" w:cs="Arial Narrow"/>
                <w:color w:val="000000"/>
                <w:sz w:val="20"/>
                <w:szCs w:val="20"/>
              </w:rPr>
            </w:pPr>
            <w:r>
              <w:rPr>
                <w:rFonts w:ascii="Arial Narrow" w:hAnsi="Arial Narrow" w:cs="Arial Narrow"/>
                <w:color w:val="000000"/>
                <w:kern w:val="0"/>
                <w:sz w:val="20"/>
                <w:szCs w:val="20"/>
                <w:lang w:bidi="ar"/>
              </w:rPr>
              <w:t>招标办专项经费</w:t>
            </w:r>
          </w:p>
        </w:tc>
        <w:tc>
          <w:tcPr>
            <w:tcW w:w="2295"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FF2CF5" w:rsidRDefault="00000000">
            <w:pPr>
              <w:widowControl/>
              <w:spacing w:after="0" w:line="240" w:lineRule="auto"/>
              <w:ind w:firstLineChars="0" w:firstLine="0"/>
              <w:textAlignment w:val="center"/>
              <w:rPr>
                <w:rFonts w:ascii="Arial Narrow" w:hAnsi="Arial Narrow" w:cs="Arial Narrow"/>
                <w:color w:val="000000"/>
                <w:sz w:val="20"/>
                <w:szCs w:val="20"/>
              </w:rPr>
            </w:pPr>
            <w:r>
              <w:rPr>
                <w:rFonts w:ascii="Arial Narrow" w:hAnsi="Arial Narrow" w:cs="Arial Narrow"/>
                <w:color w:val="000000"/>
                <w:kern w:val="0"/>
                <w:sz w:val="20"/>
                <w:szCs w:val="20"/>
                <w:lang w:bidi="ar"/>
              </w:rPr>
              <w:t>劳务费</w:t>
            </w:r>
          </w:p>
        </w:tc>
        <w:tc>
          <w:tcPr>
            <w:tcW w:w="156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FF2CF5" w:rsidRDefault="00000000">
            <w:pPr>
              <w:widowControl/>
              <w:spacing w:after="0" w:line="240" w:lineRule="auto"/>
              <w:ind w:firstLine="400"/>
              <w:jc w:val="right"/>
              <w:textAlignment w:val="center"/>
              <w:rPr>
                <w:rFonts w:ascii="Arial Narrow" w:hAnsi="Arial Narrow" w:cs="Arial Narrow"/>
                <w:color w:val="000000"/>
                <w:sz w:val="20"/>
                <w:szCs w:val="20"/>
              </w:rPr>
            </w:pPr>
            <w:r>
              <w:rPr>
                <w:rFonts w:ascii="Arial Narrow" w:hAnsi="Arial Narrow" w:cs="Arial Narrow" w:hint="eastAsia"/>
                <w:color w:val="000000"/>
                <w:kern w:val="0"/>
                <w:sz w:val="20"/>
                <w:szCs w:val="20"/>
                <w:lang w:bidi="ar"/>
              </w:rPr>
              <w:t>-</w:t>
            </w:r>
          </w:p>
        </w:tc>
        <w:tc>
          <w:tcPr>
            <w:tcW w:w="1425"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FF2CF5" w:rsidRDefault="00000000">
            <w:pPr>
              <w:widowControl/>
              <w:spacing w:after="0" w:line="240" w:lineRule="auto"/>
              <w:ind w:firstLine="400"/>
              <w:jc w:val="right"/>
              <w:textAlignment w:val="center"/>
              <w:rPr>
                <w:rFonts w:ascii="Arial Narrow" w:hAnsi="Arial Narrow" w:cs="Arial Narrow"/>
                <w:color w:val="000000"/>
                <w:sz w:val="20"/>
                <w:szCs w:val="20"/>
              </w:rPr>
            </w:pPr>
            <w:r>
              <w:rPr>
                <w:rFonts w:ascii="Arial Narrow" w:hAnsi="Arial Narrow" w:cs="Arial Narrow"/>
                <w:color w:val="000000"/>
                <w:kern w:val="0"/>
                <w:sz w:val="20"/>
                <w:szCs w:val="20"/>
                <w:lang w:bidi="ar"/>
              </w:rPr>
              <w:t>67</w:t>
            </w:r>
            <w:r>
              <w:rPr>
                <w:rFonts w:ascii="Arial Narrow" w:hAnsi="Arial Narrow" w:cs="Arial Narrow" w:hint="eastAsia"/>
                <w:color w:val="000000"/>
                <w:kern w:val="0"/>
                <w:sz w:val="20"/>
                <w:szCs w:val="20"/>
                <w:lang w:bidi="ar"/>
              </w:rPr>
              <w:t>,</w:t>
            </w:r>
            <w:r>
              <w:rPr>
                <w:rFonts w:ascii="Arial Narrow" w:hAnsi="Arial Narrow" w:cs="Arial Narrow"/>
                <w:color w:val="000000"/>
                <w:kern w:val="0"/>
                <w:sz w:val="20"/>
                <w:szCs w:val="20"/>
                <w:lang w:bidi="ar"/>
              </w:rPr>
              <w:t>651.38</w:t>
            </w:r>
          </w:p>
        </w:tc>
        <w:tc>
          <w:tcPr>
            <w:tcW w:w="117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FF2CF5" w:rsidRDefault="00000000">
            <w:pPr>
              <w:widowControl/>
              <w:spacing w:after="0" w:line="240" w:lineRule="auto"/>
              <w:ind w:firstLine="400"/>
              <w:jc w:val="right"/>
              <w:textAlignment w:val="center"/>
              <w:rPr>
                <w:rFonts w:ascii="Arial Narrow" w:hAnsi="Arial Narrow" w:cs="Arial Narrow"/>
                <w:sz w:val="20"/>
                <w:szCs w:val="20"/>
              </w:rPr>
            </w:pPr>
            <w:r>
              <w:rPr>
                <w:rFonts w:ascii="Arial Narrow" w:hAnsi="Arial Narrow" w:cs="Arial Narrow" w:hint="eastAsia"/>
                <w:sz w:val="20"/>
                <w:szCs w:val="20"/>
              </w:rPr>
              <w:t>-</w:t>
            </w:r>
          </w:p>
        </w:tc>
      </w:tr>
      <w:tr w:rsidR="00FF2CF5">
        <w:trPr>
          <w:trHeight w:val="285"/>
        </w:trPr>
        <w:tc>
          <w:tcPr>
            <w:tcW w:w="1516" w:type="dxa"/>
            <w:vMerge/>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FF2CF5" w:rsidRDefault="00FF2CF5">
            <w:pPr>
              <w:spacing w:after="0" w:line="240" w:lineRule="auto"/>
              <w:ind w:firstLine="400"/>
              <w:rPr>
                <w:rFonts w:ascii="Arial Narrow" w:hAnsi="Arial Narrow" w:cs="Arial Narrow"/>
                <w:color w:val="000000"/>
                <w:sz w:val="20"/>
                <w:szCs w:val="20"/>
              </w:rPr>
            </w:pPr>
          </w:p>
        </w:tc>
        <w:tc>
          <w:tcPr>
            <w:tcW w:w="2295"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FF2CF5" w:rsidRDefault="00000000">
            <w:pPr>
              <w:widowControl/>
              <w:spacing w:after="0" w:line="240" w:lineRule="auto"/>
              <w:ind w:firstLineChars="0" w:firstLine="0"/>
              <w:textAlignment w:val="center"/>
              <w:rPr>
                <w:rFonts w:ascii="Arial Narrow" w:hAnsi="Arial Narrow" w:cs="Arial Narrow"/>
                <w:color w:val="000000"/>
                <w:sz w:val="20"/>
                <w:szCs w:val="20"/>
              </w:rPr>
            </w:pPr>
            <w:r>
              <w:rPr>
                <w:rFonts w:ascii="Arial Narrow" w:hAnsi="Arial Narrow" w:cs="Arial Narrow"/>
                <w:color w:val="000000"/>
                <w:kern w:val="0"/>
                <w:sz w:val="20"/>
                <w:szCs w:val="20"/>
                <w:lang w:bidi="ar"/>
              </w:rPr>
              <w:t>其他费用</w:t>
            </w:r>
          </w:p>
        </w:tc>
        <w:tc>
          <w:tcPr>
            <w:tcW w:w="156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FF2CF5" w:rsidRDefault="00000000">
            <w:pPr>
              <w:widowControl/>
              <w:spacing w:after="0" w:line="240" w:lineRule="auto"/>
              <w:ind w:firstLine="400"/>
              <w:jc w:val="right"/>
              <w:textAlignment w:val="center"/>
              <w:rPr>
                <w:rFonts w:ascii="Arial Narrow" w:hAnsi="Arial Narrow" w:cs="Arial Narrow"/>
                <w:color w:val="000000"/>
                <w:sz w:val="20"/>
                <w:szCs w:val="20"/>
              </w:rPr>
            </w:pPr>
            <w:r>
              <w:rPr>
                <w:rFonts w:ascii="Arial Narrow" w:hAnsi="Arial Narrow" w:cs="Arial Narrow" w:hint="eastAsia"/>
                <w:color w:val="000000"/>
                <w:kern w:val="0"/>
                <w:sz w:val="20"/>
                <w:szCs w:val="20"/>
                <w:lang w:bidi="ar"/>
              </w:rPr>
              <w:t>-</w:t>
            </w:r>
          </w:p>
        </w:tc>
        <w:tc>
          <w:tcPr>
            <w:tcW w:w="1425"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FF2CF5" w:rsidRDefault="00000000">
            <w:pPr>
              <w:widowControl/>
              <w:spacing w:after="0" w:line="240" w:lineRule="auto"/>
              <w:ind w:firstLine="400"/>
              <w:jc w:val="right"/>
              <w:textAlignment w:val="center"/>
              <w:rPr>
                <w:rFonts w:ascii="Arial Narrow" w:hAnsi="Arial Narrow" w:cs="Arial Narrow"/>
                <w:color w:val="000000"/>
                <w:sz w:val="20"/>
                <w:szCs w:val="20"/>
              </w:rPr>
            </w:pPr>
            <w:r>
              <w:rPr>
                <w:rFonts w:ascii="Arial Narrow" w:hAnsi="Arial Narrow" w:cs="Arial Narrow"/>
                <w:color w:val="000000"/>
                <w:kern w:val="0"/>
                <w:sz w:val="20"/>
                <w:szCs w:val="20"/>
                <w:lang w:bidi="ar"/>
              </w:rPr>
              <w:t>12,000.00</w:t>
            </w:r>
          </w:p>
        </w:tc>
        <w:tc>
          <w:tcPr>
            <w:tcW w:w="117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FF2CF5" w:rsidRDefault="00000000">
            <w:pPr>
              <w:widowControl/>
              <w:spacing w:after="0" w:line="240" w:lineRule="auto"/>
              <w:ind w:firstLine="400"/>
              <w:jc w:val="right"/>
              <w:textAlignment w:val="center"/>
              <w:rPr>
                <w:rFonts w:ascii="Arial Narrow" w:hAnsi="Arial Narrow" w:cs="Arial Narrow"/>
                <w:sz w:val="20"/>
                <w:szCs w:val="20"/>
              </w:rPr>
            </w:pPr>
            <w:r>
              <w:rPr>
                <w:rFonts w:ascii="Arial Narrow" w:hAnsi="Arial Narrow" w:cs="Arial Narrow" w:hint="eastAsia"/>
                <w:sz w:val="20"/>
                <w:szCs w:val="20"/>
              </w:rPr>
              <w:t>-</w:t>
            </w:r>
          </w:p>
        </w:tc>
      </w:tr>
      <w:tr w:rsidR="00FF2CF5">
        <w:trPr>
          <w:trHeight w:val="285"/>
        </w:trPr>
        <w:tc>
          <w:tcPr>
            <w:tcW w:w="1516" w:type="dxa"/>
            <w:vMerge/>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FF2CF5" w:rsidRDefault="00FF2CF5">
            <w:pPr>
              <w:spacing w:after="0" w:line="240" w:lineRule="auto"/>
              <w:ind w:firstLine="400"/>
              <w:rPr>
                <w:rFonts w:ascii="Arial Narrow" w:hAnsi="Arial Narrow" w:cs="Arial Narrow"/>
                <w:color w:val="000000"/>
                <w:sz w:val="20"/>
                <w:szCs w:val="20"/>
              </w:rPr>
            </w:pPr>
          </w:p>
        </w:tc>
        <w:tc>
          <w:tcPr>
            <w:tcW w:w="2295"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FF2CF5" w:rsidRDefault="00000000">
            <w:pPr>
              <w:widowControl/>
              <w:spacing w:after="0" w:line="240" w:lineRule="auto"/>
              <w:ind w:firstLineChars="0" w:firstLine="0"/>
              <w:textAlignment w:val="center"/>
              <w:rPr>
                <w:rFonts w:ascii="Arial Narrow" w:hAnsi="Arial Narrow" w:cs="Arial Narrow"/>
                <w:color w:val="000000"/>
                <w:sz w:val="20"/>
                <w:szCs w:val="20"/>
              </w:rPr>
            </w:pPr>
            <w:r>
              <w:rPr>
                <w:rFonts w:ascii="Arial Narrow" w:hAnsi="Arial Narrow" w:cs="Arial Narrow"/>
                <w:color w:val="000000"/>
                <w:kern w:val="0"/>
                <w:sz w:val="20"/>
                <w:szCs w:val="20"/>
                <w:lang w:bidi="ar"/>
              </w:rPr>
              <w:t>专项经费</w:t>
            </w:r>
          </w:p>
        </w:tc>
        <w:tc>
          <w:tcPr>
            <w:tcW w:w="156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FF2CF5" w:rsidRDefault="00000000">
            <w:pPr>
              <w:widowControl/>
              <w:spacing w:after="0" w:line="240" w:lineRule="auto"/>
              <w:ind w:firstLine="400"/>
              <w:jc w:val="right"/>
              <w:textAlignment w:val="center"/>
              <w:rPr>
                <w:rFonts w:ascii="Arial Narrow" w:hAnsi="Arial Narrow" w:cs="Arial Narrow"/>
                <w:color w:val="000000"/>
                <w:sz w:val="20"/>
                <w:szCs w:val="20"/>
              </w:rPr>
            </w:pPr>
            <w:r>
              <w:rPr>
                <w:rFonts w:ascii="Arial Narrow" w:hAnsi="Arial Narrow" w:cs="Arial Narrow"/>
                <w:color w:val="000000"/>
                <w:kern w:val="0"/>
                <w:sz w:val="20"/>
                <w:szCs w:val="20"/>
                <w:lang w:bidi="ar"/>
              </w:rPr>
              <w:t>90</w:t>
            </w:r>
            <w:r>
              <w:rPr>
                <w:rFonts w:ascii="Arial Narrow" w:hAnsi="Arial Narrow" w:cs="Arial Narrow" w:hint="eastAsia"/>
                <w:color w:val="000000"/>
                <w:kern w:val="0"/>
                <w:sz w:val="20"/>
                <w:szCs w:val="20"/>
                <w:lang w:bidi="ar"/>
              </w:rPr>
              <w:t>,</w:t>
            </w:r>
            <w:r>
              <w:rPr>
                <w:rFonts w:ascii="Arial Narrow" w:hAnsi="Arial Narrow" w:cs="Arial Narrow"/>
                <w:color w:val="000000"/>
                <w:kern w:val="0"/>
                <w:sz w:val="20"/>
                <w:szCs w:val="20"/>
                <w:lang w:bidi="ar"/>
              </w:rPr>
              <w:t>000.00</w:t>
            </w:r>
          </w:p>
        </w:tc>
        <w:tc>
          <w:tcPr>
            <w:tcW w:w="1425"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FF2CF5" w:rsidRDefault="00000000">
            <w:pPr>
              <w:widowControl/>
              <w:spacing w:after="0" w:line="240" w:lineRule="auto"/>
              <w:ind w:firstLine="400"/>
              <w:jc w:val="right"/>
              <w:textAlignment w:val="center"/>
              <w:rPr>
                <w:rFonts w:ascii="Arial Narrow" w:hAnsi="Arial Narrow" w:cs="Arial Narrow"/>
                <w:color w:val="000000"/>
                <w:sz w:val="20"/>
                <w:szCs w:val="20"/>
              </w:rPr>
            </w:pPr>
            <w:r>
              <w:rPr>
                <w:rFonts w:ascii="Arial Narrow" w:hAnsi="Arial Narrow" w:cs="Arial Narrow" w:hint="eastAsia"/>
                <w:color w:val="000000"/>
                <w:sz w:val="20"/>
                <w:szCs w:val="20"/>
              </w:rPr>
              <w:t>-</w:t>
            </w:r>
          </w:p>
        </w:tc>
        <w:tc>
          <w:tcPr>
            <w:tcW w:w="117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FF2CF5" w:rsidRDefault="00000000">
            <w:pPr>
              <w:widowControl/>
              <w:spacing w:after="0" w:line="240" w:lineRule="auto"/>
              <w:ind w:firstLine="400"/>
              <w:jc w:val="right"/>
              <w:textAlignment w:val="center"/>
              <w:rPr>
                <w:rFonts w:ascii="Arial Narrow" w:hAnsi="Arial Narrow" w:cs="Arial Narrow"/>
                <w:sz w:val="20"/>
                <w:szCs w:val="20"/>
              </w:rPr>
            </w:pPr>
            <w:r>
              <w:rPr>
                <w:rFonts w:ascii="Arial Narrow" w:hAnsi="Arial Narrow" w:cs="Arial Narrow" w:hint="eastAsia"/>
                <w:sz w:val="20"/>
                <w:szCs w:val="20"/>
              </w:rPr>
              <w:t>-</w:t>
            </w:r>
          </w:p>
        </w:tc>
      </w:tr>
      <w:tr w:rsidR="00FF2CF5">
        <w:trPr>
          <w:trHeight w:val="285"/>
        </w:trPr>
        <w:tc>
          <w:tcPr>
            <w:tcW w:w="1516" w:type="dxa"/>
            <w:vMerge/>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FF2CF5" w:rsidRDefault="00FF2CF5">
            <w:pPr>
              <w:spacing w:after="0" w:line="240" w:lineRule="auto"/>
              <w:ind w:firstLineChars="0" w:firstLine="0"/>
              <w:jc w:val="center"/>
              <w:rPr>
                <w:rFonts w:ascii="Arial Narrow" w:hAnsi="Arial Narrow" w:cs="Arial Narrow"/>
                <w:color w:val="000000"/>
                <w:sz w:val="20"/>
                <w:szCs w:val="20"/>
              </w:rPr>
            </w:pPr>
          </w:p>
        </w:tc>
        <w:tc>
          <w:tcPr>
            <w:tcW w:w="2295"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FF2CF5" w:rsidRDefault="00000000">
            <w:pPr>
              <w:widowControl/>
              <w:spacing w:after="0" w:line="240" w:lineRule="auto"/>
              <w:ind w:firstLine="408"/>
              <w:textAlignment w:val="center"/>
              <w:rPr>
                <w:rFonts w:ascii="Arial Narrow" w:hAnsi="Arial Narrow" w:cs="Arial Narrow"/>
                <w:color w:val="000000"/>
                <w:kern w:val="0"/>
                <w:sz w:val="20"/>
                <w:szCs w:val="20"/>
                <w:lang w:bidi="ar"/>
              </w:rPr>
            </w:pPr>
            <w:r>
              <w:rPr>
                <w:rFonts w:ascii="Arial Narrow" w:hAnsi="Arial Narrow" w:cs="Arial Narrow" w:hint="eastAsia"/>
                <w:b/>
                <w:bCs/>
                <w:color w:val="000000"/>
                <w:sz w:val="20"/>
                <w:szCs w:val="20"/>
              </w:rPr>
              <w:t>小计</w:t>
            </w:r>
          </w:p>
        </w:tc>
        <w:tc>
          <w:tcPr>
            <w:tcW w:w="156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FF2CF5" w:rsidRDefault="00000000">
            <w:pPr>
              <w:widowControl/>
              <w:spacing w:after="0" w:line="240" w:lineRule="auto"/>
              <w:ind w:firstLine="408"/>
              <w:jc w:val="right"/>
              <w:textAlignment w:val="center"/>
              <w:rPr>
                <w:rFonts w:ascii="Arial Narrow" w:hAnsi="Arial Narrow" w:cs="Arial Narrow"/>
                <w:b/>
                <w:bCs/>
                <w:color w:val="000000"/>
                <w:kern w:val="0"/>
                <w:sz w:val="20"/>
                <w:szCs w:val="20"/>
                <w:lang w:bidi="ar"/>
              </w:rPr>
            </w:pPr>
            <w:r>
              <w:rPr>
                <w:rFonts w:ascii="Arial Narrow" w:hAnsi="Arial Narrow" w:cs="Arial Narrow" w:hint="eastAsia"/>
                <w:b/>
                <w:bCs/>
                <w:color w:val="000000"/>
                <w:kern w:val="0"/>
                <w:sz w:val="20"/>
                <w:szCs w:val="20"/>
                <w:lang w:bidi="ar"/>
              </w:rPr>
              <w:t>90,000.00</w:t>
            </w:r>
          </w:p>
        </w:tc>
        <w:tc>
          <w:tcPr>
            <w:tcW w:w="1425"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FF2CF5" w:rsidRDefault="00000000">
            <w:pPr>
              <w:widowControl/>
              <w:spacing w:after="0" w:line="240" w:lineRule="auto"/>
              <w:ind w:firstLine="408"/>
              <w:jc w:val="right"/>
              <w:textAlignment w:val="center"/>
              <w:rPr>
                <w:rFonts w:ascii="Arial Narrow" w:hAnsi="Arial Narrow" w:cs="Arial Narrow"/>
                <w:b/>
                <w:bCs/>
                <w:color w:val="000000"/>
                <w:sz w:val="20"/>
                <w:szCs w:val="20"/>
              </w:rPr>
            </w:pPr>
            <w:r>
              <w:rPr>
                <w:rFonts w:ascii="Arial Narrow" w:hAnsi="Arial Narrow" w:cs="Arial Narrow" w:hint="eastAsia"/>
                <w:b/>
                <w:bCs/>
                <w:color w:val="000000"/>
                <w:sz w:val="20"/>
                <w:szCs w:val="20"/>
              </w:rPr>
              <w:t>79,651.38</w:t>
            </w:r>
          </w:p>
        </w:tc>
        <w:tc>
          <w:tcPr>
            <w:tcW w:w="117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FF2CF5" w:rsidRDefault="00000000">
            <w:pPr>
              <w:widowControl/>
              <w:spacing w:after="0" w:line="240" w:lineRule="auto"/>
              <w:ind w:firstLine="408"/>
              <w:jc w:val="right"/>
              <w:textAlignment w:val="center"/>
              <w:rPr>
                <w:rFonts w:ascii="Arial Narrow" w:hAnsi="Arial Narrow" w:cs="Arial Narrow"/>
                <w:b/>
                <w:bCs/>
                <w:sz w:val="20"/>
                <w:szCs w:val="20"/>
              </w:rPr>
            </w:pPr>
            <w:r>
              <w:rPr>
                <w:rFonts w:ascii="Arial Narrow" w:hAnsi="Arial Narrow" w:cs="Arial Narrow" w:hint="eastAsia"/>
                <w:b/>
                <w:bCs/>
                <w:sz w:val="20"/>
                <w:szCs w:val="20"/>
              </w:rPr>
              <w:t>88.50%</w:t>
            </w:r>
          </w:p>
        </w:tc>
      </w:tr>
      <w:tr w:rsidR="00FF2CF5">
        <w:trPr>
          <w:trHeight w:val="870"/>
        </w:trPr>
        <w:tc>
          <w:tcPr>
            <w:tcW w:w="1516" w:type="dxa"/>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FF2CF5" w:rsidRDefault="00000000">
            <w:pPr>
              <w:widowControl/>
              <w:spacing w:after="0" w:line="240" w:lineRule="auto"/>
              <w:ind w:firstLineChars="0" w:firstLine="0"/>
              <w:textAlignment w:val="center"/>
              <w:rPr>
                <w:rFonts w:ascii="Arial Narrow" w:hAnsi="Arial Narrow" w:cs="Arial Narrow"/>
                <w:color w:val="000000"/>
                <w:sz w:val="20"/>
                <w:szCs w:val="20"/>
              </w:rPr>
            </w:pPr>
            <w:r>
              <w:rPr>
                <w:rFonts w:ascii="Arial Narrow" w:hAnsi="Arial Narrow" w:cs="Arial Narrow"/>
                <w:color w:val="000000"/>
                <w:kern w:val="0"/>
                <w:sz w:val="20"/>
                <w:szCs w:val="20"/>
                <w:lang w:bidi="ar"/>
              </w:rPr>
              <w:t>质量监督抽测专项经费</w:t>
            </w:r>
          </w:p>
        </w:tc>
        <w:tc>
          <w:tcPr>
            <w:tcW w:w="2295"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FF2CF5" w:rsidRDefault="00000000">
            <w:pPr>
              <w:widowControl/>
              <w:spacing w:after="0" w:line="240" w:lineRule="auto"/>
              <w:ind w:firstLineChars="0" w:firstLine="0"/>
              <w:textAlignment w:val="center"/>
              <w:rPr>
                <w:rFonts w:ascii="Arial Narrow" w:hAnsi="Arial Narrow" w:cs="Arial Narrow"/>
                <w:color w:val="000000"/>
                <w:sz w:val="20"/>
                <w:szCs w:val="20"/>
              </w:rPr>
            </w:pPr>
            <w:r>
              <w:rPr>
                <w:rFonts w:ascii="Arial Narrow" w:hAnsi="Arial Narrow" w:cs="Arial Narrow"/>
                <w:color w:val="000000"/>
                <w:kern w:val="0"/>
                <w:sz w:val="20"/>
                <w:szCs w:val="20"/>
                <w:lang w:bidi="ar"/>
              </w:rPr>
              <w:t>质量监督抽测费</w:t>
            </w:r>
          </w:p>
        </w:tc>
        <w:tc>
          <w:tcPr>
            <w:tcW w:w="156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FF2CF5" w:rsidRDefault="00000000">
            <w:pPr>
              <w:widowControl/>
              <w:spacing w:after="0" w:line="240" w:lineRule="auto"/>
              <w:ind w:firstLine="400"/>
              <w:jc w:val="center"/>
              <w:textAlignment w:val="center"/>
              <w:rPr>
                <w:rFonts w:ascii="Arial Narrow" w:hAnsi="Arial Narrow" w:cs="Arial Narrow"/>
                <w:color w:val="000000"/>
                <w:sz w:val="20"/>
                <w:szCs w:val="20"/>
              </w:rPr>
            </w:pPr>
            <w:r>
              <w:rPr>
                <w:rFonts w:ascii="Arial Narrow" w:hAnsi="Arial Narrow" w:cs="Arial Narrow"/>
                <w:color w:val="000000"/>
                <w:kern w:val="0"/>
                <w:sz w:val="20"/>
                <w:szCs w:val="20"/>
                <w:lang w:bidi="ar"/>
              </w:rPr>
              <w:t>1</w:t>
            </w:r>
            <w:r>
              <w:rPr>
                <w:rFonts w:ascii="Arial Narrow" w:hAnsi="Arial Narrow" w:cs="Arial Narrow" w:hint="eastAsia"/>
                <w:color w:val="000000"/>
                <w:kern w:val="0"/>
                <w:sz w:val="20"/>
                <w:szCs w:val="20"/>
                <w:lang w:bidi="ar"/>
              </w:rPr>
              <w:t>,</w:t>
            </w:r>
            <w:r>
              <w:rPr>
                <w:rFonts w:ascii="Arial Narrow" w:hAnsi="Arial Narrow" w:cs="Arial Narrow"/>
                <w:color w:val="000000"/>
                <w:kern w:val="0"/>
                <w:sz w:val="20"/>
                <w:szCs w:val="20"/>
                <w:lang w:bidi="ar"/>
              </w:rPr>
              <w:t>000</w:t>
            </w:r>
            <w:r>
              <w:rPr>
                <w:rFonts w:ascii="Arial Narrow" w:hAnsi="Arial Narrow" w:cs="Arial Narrow" w:hint="eastAsia"/>
                <w:color w:val="000000"/>
                <w:kern w:val="0"/>
                <w:sz w:val="20"/>
                <w:szCs w:val="20"/>
                <w:lang w:bidi="ar"/>
              </w:rPr>
              <w:t>,</w:t>
            </w:r>
            <w:r>
              <w:rPr>
                <w:rFonts w:ascii="Arial Narrow" w:hAnsi="Arial Narrow" w:cs="Arial Narrow"/>
                <w:color w:val="000000"/>
                <w:kern w:val="0"/>
                <w:sz w:val="20"/>
                <w:szCs w:val="20"/>
                <w:lang w:bidi="ar"/>
              </w:rPr>
              <w:t>000.00</w:t>
            </w:r>
          </w:p>
        </w:tc>
        <w:tc>
          <w:tcPr>
            <w:tcW w:w="1425"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FF2CF5" w:rsidRDefault="00000000">
            <w:pPr>
              <w:widowControl/>
              <w:spacing w:after="0" w:line="240" w:lineRule="auto"/>
              <w:ind w:firstLine="400"/>
              <w:jc w:val="center"/>
              <w:textAlignment w:val="center"/>
              <w:rPr>
                <w:rFonts w:ascii="Arial Narrow" w:hAnsi="Arial Narrow" w:cs="Arial Narrow"/>
                <w:color w:val="000000"/>
                <w:sz w:val="20"/>
                <w:szCs w:val="20"/>
              </w:rPr>
            </w:pPr>
            <w:r>
              <w:rPr>
                <w:rFonts w:ascii="Arial Narrow" w:hAnsi="Arial Narrow" w:cs="Arial Narrow"/>
                <w:color w:val="000000"/>
                <w:kern w:val="0"/>
                <w:sz w:val="20"/>
                <w:szCs w:val="20"/>
                <w:lang w:bidi="ar"/>
              </w:rPr>
              <w:t>986</w:t>
            </w:r>
            <w:r>
              <w:rPr>
                <w:rFonts w:ascii="Arial Narrow" w:hAnsi="Arial Narrow" w:cs="Arial Narrow" w:hint="eastAsia"/>
                <w:color w:val="000000"/>
                <w:kern w:val="0"/>
                <w:sz w:val="20"/>
                <w:szCs w:val="20"/>
                <w:lang w:bidi="ar"/>
              </w:rPr>
              <w:t>,</w:t>
            </w:r>
            <w:r>
              <w:rPr>
                <w:rFonts w:ascii="Arial Narrow" w:hAnsi="Arial Narrow" w:cs="Arial Narrow"/>
                <w:color w:val="000000"/>
                <w:kern w:val="0"/>
                <w:sz w:val="20"/>
                <w:szCs w:val="20"/>
                <w:lang w:bidi="ar"/>
              </w:rPr>
              <w:t>775.84</w:t>
            </w:r>
          </w:p>
        </w:tc>
        <w:tc>
          <w:tcPr>
            <w:tcW w:w="117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FF2CF5" w:rsidRDefault="00000000">
            <w:pPr>
              <w:widowControl/>
              <w:spacing w:after="0" w:line="240" w:lineRule="auto"/>
              <w:ind w:firstLine="400"/>
              <w:jc w:val="center"/>
              <w:textAlignment w:val="center"/>
              <w:rPr>
                <w:rFonts w:ascii="Arial Narrow" w:hAnsi="Arial Narrow" w:cs="Arial Narrow"/>
                <w:color w:val="000000"/>
                <w:sz w:val="20"/>
                <w:szCs w:val="20"/>
              </w:rPr>
            </w:pPr>
            <w:r>
              <w:rPr>
                <w:rFonts w:ascii="Arial Narrow" w:hAnsi="Arial Narrow" w:cs="Arial Narrow"/>
                <w:color w:val="000000"/>
                <w:kern w:val="0"/>
                <w:sz w:val="20"/>
                <w:szCs w:val="20"/>
                <w:lang w:bidi="ar"/>
              </w:rPr>
              <w:t>98.68%</w:t>
            </w:r>
          </w:p>
        </w:tc>
      </w:tr>
      <w:tr w:rsidR="00FF2CF5">
        <w:trPr>
          <w:trHeight w:val="358"/>
        </w:trPr>
        <w:tc>
          <w:tcPr>
            <w:tcW w:w="1516" w:type="dxa"/>
            <w:vMerge/>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FF2CF5" w:rsidRDefault="00FF2CF5">
            <w:pPr>
              <w:widowControl/>
              <w:spacing w:after="0" w:line="240" w:lineRule="auto"/>
              <w:ind w:firstLineChars="0" w:firstLine="0"/>
              <w:textAlignment w:val="center"/>
              <w:rPr>
                <w:rFonts w:ascii="Arial Narrow" w:hAnsi="Arial Narrow" w:cs="Arial Narrow"/>
                <w:color w:val="000000"/>
                <w:kern w:val="0"/>
                <w:sz w:val="20"/>
                <w:szCs w:val="20"/>
                <w:lang w:bidi="ar"/>
              </w:rPr>
            </w:pPr>
          </w:p>
        </w:tc>
        <w:tc>
          <w:tcPr>
            <w:tcW w:w="2295"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FF2CF5" w:rsidRDefault="00000000">
            <w:pPr>
              <w:widowControl/>
              <w:spacing w:after="0" w:line="240" w:lineRule="auto"/>
              <w:ind w:firstLine="408"/>
              <w:textAlignment w:val="center"/>
              <w:rPr>
                <w:rFonts w:ascii="Arial Narrow" w:hAnsi="Arial Narrow" w:cs="Arial Narrow"/>
                <w:color w:val="000000"/>
                <w:kern w:val="0"/>
                <w:sz w:val="20"/>
                <w:szCs w:val="20"/>
                <w:lang w:bidi="ar"/>
              </w:rPr>
            </w:pPr>
            <w:r>
              <w:rPr>
                <w:rFonts w:ascii="Arial Narrow" w:hAnsi="Arial Narrow" w:cs="Arial Narrow" w:hint="eastAsia"/>
                <w:b/>
                <w:bCs/>
                <w:color w:val="000000"/>
                <w:kern w:val="0"/>
                <w:sz w:val="20"/>
                <w:szCs w:val="20"/>
                <w:lang w:bidi="ar"/>
              </w:rPr>
              <w:t>小计</w:t>
            </w:r>
          </w:p>
        </w:tc>
        <w:tc>
          <w:tcPr>
            <w:tcW w:w="156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FF2CF5" w:rsidRDefault="00000000">
            <w:pPr>
              <w:widowControl/>
              <w:spacing w:after="0" w:line="240" w:lineRule="auto"/>
              <w:ind w:firstLine="408"/>
              <w:jc w:val="center"/>
              <w:textAlignment w:val="center"/>
              <w:rPr>
                <w:rFonts w:ascii="Arial Narrow" w:hAnsi="Arial Narrow" w:cs="Arial Narrow"/>
                <w:b/>
                <w:bCs/>
                <w:color w:val="000000"/>
                <w:kern w:val="0"/>
                <w:sz w:val="20"/>
                <w:szCs w:val="20"/>
                <w:lang w:bidi="ar"/>
              </w:rPr>
            </w:pPr>
            <w:r>
              <w:rPr>
                <w:rFonts w:ascii="Arial Narrow" w:hAnsi="Arial Narrow" w:cs="Arial Narrow"/>
                <w:b/>
                <w:bCs/>
                <w:color w:val="000000"/>
                <w:kern w:val="0"/>
                <w:sz w:val="20"/>
                <w:szCs w:val="20"/>
                <w:lang w:bidi="ar"/>
              </w:rPr>
              <w:t>1</w:t>
            </w:r>
            <w:r>
              <w:rPr>
                <w:rFonts w:ascii="Arial Narrow" w:hAnsi="Arial Narrow" w:cs="Arial Narrow" w:hint="eastAsia"/>
                <w:b/>
                <w:bCs/>
                <w:color w:val="000000"/>
                <w:kern w:val="0"/>
                <w:sz w:val="20"/>
                <w:szCs w:val="20"/>
                <w:lang w:bidi="ar"/>
              </w:rPr>
              <w:t>,</w:t>
            </w:r>
            <w:r>
              <w:rPr>
                <w:rFonts w:ascii="Arial Narrow" w:hAnsi="Arial Narrow" w:cs="Arial Narrow"/>
                <w:b/>
                <w:bCs/>
                <w:color w:val="000000"/>
                <w:kern w:val="0"/>
                <w:sz w:val="20"/>
                <w:szCs w:val="20"/>
                <w:lang w:bidi="ar"/>
              </w:rPr>
              <w:t>000</w:t>
            </w:r>
            <w:r>
              <w:rPr>
                <w:rFonts w:ascii="Arial Narrow" w:hAnsi="Arial Narrow" w:cs="Arial Narrow" w:hint="eastAsia"/>
                <w:b/>
                <w:bCs/>
                <w:color w:val="000000"/>
                <w:kern w:val="0"/>
                <w:sz w:val="20"/>
                <w:szCs w:val="20"/>
                <w:lang w:bidi="ar"/>
              </w:rPr>
              <w:t>,</w:t>
            </w:r>
            <w:r>
              <w:rPr>
                <w:rFonts w:ascii="Arial Narrow" w:hAnsi="Arial Narrow" w:cs="Arial Narrow"/>
                <w:b/>
                <w:bCs/>
                <w:color w:val="000000"/>
                <w:kern w:val="0"/>
                <w:sz w:val="20"/>
                <w:szCs w:val="20"/>
                <w:lang w:bidi="ar"/>
              </w:rPr>
              <w:t>000.00</w:t>
            </w:r>
          </w:p>
        </w:tc>
        <w:tc>
          <w:tcPr>
            <w:tcW w:w="1425"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FF2CF5" w:rsidRDefault="00000000">
            <w:pPr>
              <w:widowControl/>
              <w:spacing w:after="0" w:line="240" w:lineRule="auto"/>
              <w:ind w:firstLine="408"/>
              <w:jc w:val="center"/>
              <w:textAlignment w:val="center"/>
              <w:rPr>
                <w:rFonts w:ascii="Arial Narrow" w:hAnsi="Arial Narrow" w:cs="Arial Narrow"/>
                <w:b/>
                <w:bCs/>
                <w:color w:val="000000"/>
                <w:kern w:val="0"/>
                <w:sz w:val="20"/>
                <w:szCs w:val="20"/>
                <w:lang w:bidi="ar"/>
              </w:rPr>
            </w:pPr>
            <w:r>
              <w:rPr>
                <w:rFonts w:ascii="Arial Narrow" w:hAnsi="Arial Narrow" w:cs="Arial Narrow"/>
                <w:b/>
                <w:bCs/>
                <w:color w:val="000000"/>
                <w:kern w:val="0"/>
                <w:sz w:val="20"/>
                <w:szCs w:val="20"/>
                <w:lang w:bidi="ar"/>
              </w:rPr>
              <w:t>986</w:t>
            </w:r>
            <w:r>
              <w:rPr>
                <w:rFonts w:ascii="Arial Narrow" w:hAnsi="Arial Narrow" w:cs="Arial Narrow" w:hint="eastAsia"/>
                <w:b/>
                <w:bCs/>
                <w:color w:val="000000"/>
                <w:kern w:val="0"/>
                <w:sz w:val="20"/>
                <w:szCs w:val="20"/>
                <w:lang w:bidi="ar"/>
              </w:rPr>
              <w:t>,</w:t>
            </w:r>
            <w:r>
              <w:rPr>
                <w:rFonts w:ascii="Arial Narrow" w:hAnsi="Arial Narrow" w:cs="Arial Narrow"/>
                <w:b/>
                <w:bCs/>
                <w:color w:val="000000"/>
                <w:kern w:val="0"/>
                <w:sz w:val="20"/>
                <w:szCs w:val="20"/>
                <w:lang w:bidi="ar"/>
              </w:rPr>
              <w:t>775.84</w:t>
            </w:r>
          </w:p>
        </w:tc>
        <w:tc>
          <w:tcPr>
            <w:tcW w:w="117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FF2CF5" w:rsidRDefault="00000000">
            <w:pPr>
              <w:widowControl/>
              <w:spacing w:after="0" w:line="240" w:lineRule="auto"/>
              <w:ind w:firstLine="408"/>
              <w:jc w:val="center"/>
              <w:textAlignment w:val="center"/>
              <w:rPr>
                <w:rFonts w:ascii="Arial Narrow" w:hAnsi="Arial Narrow" w:cs="Arial Narrow"/>
                <w:b/>
                <w:bCs/>
                <w:color w:val="000000"/>
                <w:kern w:val="0"/>
                <w:sz w:val="20"/>
                <w:szCs w:val="20"/>
                <w:lang w:bidi="ar"/>
              </w:rPr>
            </w:pPr>
            <w:r>
              <w:rPr>
                <w:rFonts w:ascii="Arial Narrow" w:hAnsi="Arial Narrow" w:cs="Arial Narrow"/>
                <w:b/>
                <w:bCs/>
                <w:color w:val="000000"/>
                <w:kern w:val="0"/>
                <w:sz w:val="20"/>
                <w:szCs w:val="20"/>
                <w:lang w:bidi="ar"/>
              </w:rPr>
              <w:t>98.68%</w:t>
            </w:r>
          </w:p>
        </w:tc>
      </w:tr>
      <w:tr w:rsidR="00FF2CF5">
        <w:trPr>
          <w:trHeight w:val="285"/>
        </w:trPr>
        <w:tc>
          <w:tcPr>
            <w:tcW w:w="1516"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FF2CF5" w:rsidRDefault="00FF2CF5">
            <w:pPr>
              <w:widowControl/>
              <w:spacing w:after="0" w:line="240" w:lineRule="auto"/>
              <w:ind w:firstLine="400"/>
              <w:textAlignment w:val="center"/>
              <w:rPr>
                <w:rFonts w:ascii="Arial Narrow" w:hAnsi="Arial Narrow" w:cs="Arial Narrow"/>
                <w:color w:val="000000"/>
                <w:sz w:val="20"/>
                <w:szCs w:val="20"/>
              </w:rPr>
            </w:pPr>
          </w:p>
        </w:tc>
        <w:tc>
          <w:tcPr>
            <w:tcW w:w="2295"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FF2CF5" w:rsidRDefault="00000000">
            <w:pPr>
              <w:widowControl/>
              <w:spacing w:after="0" w:line="240" w:lineRule="auto"/>
              <w:ind w:firstLine="408"/>
              <w:textAlignment w:val="center"/>
              <w:rPr>
                <w:rFonts w:ascii="Arial Narrow" w:hAnsi="Arial Narrow" w:cs="Arial Narrow"/>
                <w:color w:val="000000"/>
                <w:sz w:val="20"/>
                <w:szCs w:val="20"/>
              </w:rPr>
            </w:pPr>
            <w:r>
              <w:rPr>
                <w:rFonts w:ascii="Arial Narrow" w:hAnsi="Arial Narrow" w:cs="Arial Narrow" w:hint="eastAsia"/>
                <w:b/>
                <w:bCs/>
                <w:color w:val="000000"/>
                <w:sz w:val="20"/>
                <w:szCs w:val="20"/>
              </w:rPr>
              <w:t>合计</w:t>
            </w:r>
          </w:p>
        </w:tc>
        <w:tc>
          <w:tcPr>
            <w:tcW w:w="156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FF2CF5" w:rsidRDefault="00000000">
            <w:pPr>
              <w:widowControl/>
              <w:spacing w:after="0" w:line="240" w:lineRule="auto"/>
              <w:ind w:firstLine="408"/>
              <w:jc w:val="center"/>
              <w:textAlignment w:val="center"/>
              <w:rPr>
                <w:rFonts w:ascii="Arial Narrow" w:hAnsi="Arial Narrow" w:cs="Arial Narrow"/>
                <w:b/>
                <w:bCs/>
                <w:color w:val="000000"/>
                <w:sz w:val="20"/>
                <w:szCs w:val="20"/>
              </w:rPr>
            </w:pPr>
            <w:r>
              <w:rPr>
                <w:rFonts w:ascii="Arial Narrow" w:hAnsi="Arial Narrow" w:cs="Arial Narrow"/>
                <w:b/>
                <w:bCs/>
                <w:color w:val="000000"/>
                <w:kern w:val="0"/>
                <w:sz w:val="20"/>
                <w:szCs w:val="20"/>
                <w:lang w:bidi="ar"/>
              </w:rPr>
              <w:t>2</w:t>
            </w:r>
            <w:r>
              <w:rPr>
                <w:rFonts w:ascii="Arial Narrow" w:hAnsi="Arial Narrow" w:cs="Arial Narrow" w:hint="eastAsia"/>
                <w:b/>
                <w:bCs/>
                <w:color w:val="000000"/>
                <w:kern w:val="0"/>
                <w:sz w:val="20"/>
                <w:szCs w:val="20"/>
                <w:lang w:bidi="ar"/>
              </w:rPr>
              <w:t>,</w:t>
            </w:r>
            <w:r>
              <w:rPr>
                <w:rFonts w:ascii="Arial Narrow" w:hAnsi="Arial Narrow" w:cs="Arial Narrow"/>
                <w:b/>
                <w:bCs/>
                <w:color w:val="000000"/>
                <w:kern w:val="0"/>
                <w:sz w:val="20"/>
                <w:szCs w:val="20"/>
                <w:lang w:bidi="ar"/>
              </w:rPr>
              <w:t>890</w:t>
            </w:r>
            <w:r>
              <w:rPr>
                <w:rFonts w:ascii="Arial Narrow" w:hAnsi="Arial Narrow" w:cs="Arial Narrow" w:hint="eastAsia"/>
                <w:b/>
                <w:bCs/>
                <w:color w:val="000000"/>
                <w:kern w:val="0"/>
                <w:sz w:val="20"/>
                <w:szCs w:val="20"/>
                <w:lang w:bidi="ar"/>
              </w:rPr>
              <w:t>,</w:t>
            </w:r>
            <w:r>
              <w:rPr>
                <w:rFonts w:ascii="Arial Narrow" w:hAnsi="Arial Narrow" w:cs="Arial Narrow"/>
                <w:b/>
                <w:bCs/>
                <w:color w:val="000000"/>
                <w:kern w:val="0"/>
                <w:sz w:val="20"/>
                <w:szCs w:val="20"/>
                <w:lang w:bidi="ar"/>
              </w:rPr>
              <w:t>000.00</w:t>
            </w:r>
          </w:p>
        </w:tc>
        <w:tc>
          <w:tcPr>
            <w:tcW w:w="1425"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FF2CF5" w:rsidRDefault="00000000">
            <w:pPr>
              <w:widowControl/>
              <w:spacing w:after="0" w:line="240" w:lineRule="auto"/>
              <w:ind w:firstLine="408"/>
              <w:jc w:val="center"/>
              <w:textAlignment w:val="center"/>
              <w:rPr>
                <w:rFonts w:ascii="Arial Narrow" w:hAnsi="Arial Narrow" w:cs="Arial Narrow"/>
                <w:b/>
                <w:bCs/>
                <w:color w:val="000000"/>
                <w:sz w:val="20"/>
                <w:szCs w:val="20"/>
              </w:rPr>
            </w:pPr>
            <w:r>
              <w:rPr>
                <w:rFonts w:ascii="Arial Narrow" w:hAnsi="Arial Narrow" w:cs="Arial Narrow"/>
                <w:b/>
                <w:bCs/>
                <w:color w:val="000000"/>
                <w:kern w:val="0"/>
                <w:sz w:val="20"/>
                <w:szCs w:val="20"/>
                <w:lang w:bidi="ar"/>
              </w:rPr>
              <w:t>2</w:t>
            </w:r>
            <w:r>
              <w:rPr>
                <w:rFonts w:ascii="Arial Narrow" w:hAnsi="Arial Narrow" w:cs="Arial Narrow" w:hint="eastAsia"/>
                <w:b/>
                <w:bCs/>
                <w:color w:val="000000"/>
                <w:kern w:val="0"/>
                <w:sz w:val="20"/>
                <w:szCs w:val="20"/>
                <w:lang w:bidi="ar"/>
              </w:rPr>
              <w:t>,</w:t>
            </w:r>
            <w:r>
              <w:rPr>
                <w:rFonts w:ascii="Arial Narrow" w:hAnsi="Arial Narrow" w:cs="Arial Narrow"/>
                <w:b/>
                <w:bCs/>
                <w:color w:val="000000"/>
                <w:kern w:val="0"/>
                <w:sz w:val="20"/>
                <w:szCs w:val="20"/>
                <w:lang w:bidi="ar"/>
              </w:rPr>
              <w:t>517</w:t>
            </w:r>
            <w:r>
              <w:rPr>
                <w:rFonts w:ascii="Arial Narrow" w:hAnsi="Arial Narrow" w:cs="Arial Narrow" w:hint="eastAsia"/>
                <w:b/>
                <w:bCs/>
                <w:color w:val="000000"/>
                <w:kern w:val="0"/>
                <w:sz w:val="20"/>
                <w:szCs w:val="20"/>
                <w:lang w:bidi="ar"/>
              </w:rPr>
              <w:t>,</w:t>
            </w:r>
            <w:r>
              <w:rPr>
                <w:rFonts w:ascii="Arial Narrow" w:hAnsi="Arial Narrow" w:cs="Arial Narrow"/>
                <w:b/>
                <w:bCs/>
                <w:color w:val="000000"/>
                <w:kern w:val="0"/>
                <w:sz w:val="20"/>
                <w:szCs w:val="20"/>
                <w:lang w:bidi="ar"/>
              </w:rPr>
              <w:t>400</w:t>
            </w:r>
            <w:r>
              <w:rPr>
                <w:rFonts w:ascii="Arial Narrow" w:hAnsi="Arial Narrow" w:cs="Arial Narrow" w:hint="eastAsia"/>
                <w:b/>
                <w:bCs/>
                <w:color w:val="000000"/>
                <w:kern w:val="0"/>
                <w:sz w:val="20"/>
                <w:szCs w:val="20"/>
                <w:lang w:bidi="ar"/>
              </w:rPr>
              <w:t>.00</w:t>
            </w:r>
          </w:p>
        </w:tc>
        <w:tc>
          <w:tcPr>
            <w:tcW w:w="117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FF2CF5" w:rsidRDefault="00000000">
            <w:pPr>
              <w:widowControl/>
              <w:spacing w:after="0" w:line="240" w:lineRule="auto"/>
              <w:ind w:firstLine="408"/>
              <w:jc w:val="center"/>
              <w:textAlignment w:val="center"/>
              <w:rPr>
                <w:rFonts w:ascii="Arial Narrow" w:hAnsi="Arial Narrow" w:cs="Arial Narrow"/>
                <w:b/>
                <w:bCs/>
                <w:color w:val="000000"/>
                <w:sz w:val="20"/>
                <w:szCs w:val="20"/>
              </w:rPr>
            </w:pPr>
            <w:r>
              <w:rPr>
                <w:rFonts w:ascii="Arial Narrow" w:hAnsi="Arial Narrow" w:cs="Arial Narrow"/>
                <w:b/>
                <w:bCs/>
                <w:color w:val="000000"/>
                <w:kern w:val="0"/>
                <w:sz w:val="20"/>
                <w:szCs w:val="20"/>
                <w:lang w:bidi="ar"/>
              </w:rPr>
              <w:t>87.11%</w:t>
            </w:r>
          </w:p>
        </w:tc>
      </w:tr>
    </w:tbl>
    <w:p w:rsidR="00FF2CF5" w:rsidRDefault="00000000">
      <w:pPr>
        <w:pStyle w:val="3"/>
        <w:spacing w:before="0" w:after="0"/>
        <w:ind w:firstLine="480"/>
        <w:rPr>
          <w:rFonts w:ascii="Arial Narrow" w:hAnsi="Arial Narrow" w:cs="Arial Narrow"/>
          <w:b w:val="0"/>
          <w:bCs w:val="0"/>
          <w:kern w:val="2"/>
          <w:szCs w:val="24"/>
        </w:rPr>
      </w:pPr>
      <w:bookmarkStart w:id="35" w:name="_Toc481590357"/>
      <w:bookmarkStart w:id="36" w:name="_Toc14385"/>
      <w:bookmarkStart w:id="37" w:name="_Toc2104"/>
      <w:r>
        <w:rPr>
          <w:rFonts w:ascii="Arial Narrow" w:hAnsi="Arial Narrow" w:cs="Arial Narrow"/>
          <w:b w:val="0"/>
          <w:bCs w:val="0"/>
          <w:kern w:val="2"/>
          <w:szCs w:val="24"/>
        </w:rPr>
        <w:t>4</w:t>
      </w:r>
      <w:r>
        <w:rPr>
          <w:rFonts w:ascii="Arial Narrow" w:hAnsi="Arial Narrow" w:cs="Arial Narrow"/>
          <w:b w:val="0"/>
          <w:bCs w:val="0"/>
          <w:kern w:val="2"/>
          <w:szCs w:val="24"/>
        </w:rPr>
        <w:t>、项目实施情况</w:t>
      </w:r>
      <w:bookmarkEnd w:id="35"/>
      <w:bookmarkEnd w:id="36"/>
      <w:bookmarkEnd w:id="37"/>
    </w:p>
    <w:p w:rsidR="00FF2CF5" w:rsidRDefault="00000000">
      <w:pPr>
        <w:adjustRightInd w:val="0"/>
        <w:ind w:firstLine="480"/>
        <w:rPr>
          <w:rFonts w:ascii="Arial Narrow" w:hAnsi="Arial Narrow" w:cs="Arial Narrow"/>
        </w:rPr>
      </w:pPr>
      <w:r>
        <w:rPr>
          <w:rFonts w:ascii="Arial Narrow" w:hAnsi="Arial Narrow" w:cs="Arial Narrow"/>
        </w:rPr>
        <w:t>（</w:t>
      </w:r>
      <w:r>
        <w:rPr>
          <w:rFonts w:ascii="Arial Narrow" w:hAnsi="Arial Narrow" w:cs="Arial Narrow"/>
        </w:rPr>
        <w:t>1</w:t>
      </w:r>
      <w:r>
        <w:rPr>
          <w:rFonts w:ascii="Arial Narrow" w:hAnsi="Arial Narrow" w:cs="Arial Narrow"/>
        </w:rPr>
        <w:t>）项目实施单位：武汉经济技术开发区（汉南区）城乡建设局</w:t>
      </w:r>
    </w:p>
    <w:p w:rsidR="00FF2CF5" w:rsidRDefault="00000000">
      <w:pPr>
        <w:adjustRightInd w:val="0"/>
        <w:ind w:firstLine="480"/>
        <w:rPr>
          <w:rFonts w:ascii="Arial Narrow" w:hAnsi="Arial Narrow" w:cs="Arial Narrow"/>
        </w:rPr>
      </w:pPr>
      <w:r>
        <w:rPr>
          <w:rFonts w:ascii="Arial Narrow" w:hAnsi="Arial Narrow" w:cs="Arial Narrow"/>
        </w:rPr>
        <w:t>（</w:t>
      </w:r>
      <w:r>
        <w:rPr>
          <w:rFonts w:ascii="Arial Narrow" w:hAnsi="Arial Narrow" w:cs="Arial Narrow"/>
        </w:rPr>
        <w:t>2</w:t>
      </w:r>
      <w:r>
        <w:rPr>
          <w:rFonts w:ascii="Arial Narrow" w:hAnsi="Arial Narrow" w:cs="Arial Narrow"/>
        </w:rPr>
        <w:t>）项目实施周期与地点：</w:t>
      </w:r>
      <w:r>
        <w:rPr>
          <w:rFonts w:ascii="Arial Narrow" w:hAnsi="Arial Narrow" w:cs="Arial Narrow"/>
        </w:rPr>
        <w:t>2018</w:t>
      </w:r>
      <w:r>
        <w:rPr>
          <w:rFonts w:ascii="Arial Narrow" w:hAnsi="Arial Narrow" w:cs="Arial Narrow"/>
        </w:rPr>
        <w:t>年</w:t>
      </w:r>
      <w:r>
        <w:rPr>
          <w:rFonts w:ascii="Arial Narrow" w:hAnsi="Arial Narrow" w:cs="Arial Narrow"/>
        </w:rPr>
        <w:t>1</w:t>
      </w:r>
      <w:r>
        <w:rPr>
          <w:rFonts w:ascii="Arial Narrow" w:hAnsi="Arial Narrow" w:cs="Arial Narrow"/>
        </w:rPr>
        <w:t>月至</w:t>
      </w:r>
      <w:r>
        <w:rPr>
          <w:rFonts w:ascii="Arial Narrow" w:hAnsi="Arial Narrow" w:cs="Arial Narrow"/>
        </w:rPr>
        <w:t>2018</w:t>
      </w:r>
      <w:r>
        <w:rPr>
          <w:rFonts w:ascii="Arial Narrow" w:hAnsi="Arial Narrow" w:cs="Arial Narrow"/>
        </w:rPr>
        <w:t>年</w:t>
      </w:r>
      <w:r>
        <w:rPr>
          <w:rFonts w:ascii="Arial Narrow" w:hAnsi="Arial Narrow" w:cs="Arial Narrow"/>
        </w:rPr>
        <w:t>12</w:t>
      </w:r>
      <w:r>
        <w:rPr>
          <w:rFonts w:ascii="Arial Narrow" w:hAnsi="Arial Narrow" w:cs="Arial Narrow"/>
        </w:rPr>
        <w:t>月；武汉经济技术开</w:t>
      </w:r>
      <w:r>
        <w:rPr>
          <w:rFonts w:ascii="Arial Narrow" w:hAnsi="Arial Narrow" w:cs="Arial Narrow"/>
        </w:rPr>
        <w:lastRenderedPageBreak/>
        <w:t>发区（汉南区）</w:t>
      </w:r>
    </w:p>
    <w:p w:rsidR="00FF2CF5" w:rsidRDefault="00000000">
      <w:pPr>
        <w:adjustRightInd w:val="0"/>
        <w:ind w:firstLine="480"/>
        <w:rPr>
          <w:rFonts w:ascii="Arial Narrow" w:hAnsi="Arial Narrow" w:cs="Arial Narrow"/>
        </w:rPr>
      </w:pPr>
      <w:r>
        <w:rPr>
          <w:rFonts w:ascii="Arial Narrow" w:hAnsi="Arial Narrow" w:cs="Arial Narrow"/>
        </w:rPr>
        <w:t>（</w:t>
      </w:r>
      <w:r>
        <w:rPr>
          <w:rFonts w:ascii="Arial Narrow" w:hAnsi="Arial Narrow" w:cs="Arial Narrow"/>
        </w:rPr>
        <w:t>3</w:t>
      </w:r>
      <w:r>
        <w:rPr>
          <w:rFonts w:ascii="Arial Narrow" w:hAnsi="Arial Narrow" w:cs="Arial Narrow"/>
        </w:rPr>
        <w:t>）项目主要内容：进行安全宣传活动，全年完成全部武汉经济技术开发区（汉南区）在建工程的文明施工现场巡查监督检查工作，检查不少于</w:t>
      </w:r>
      <w:r>
        <w:rPr>
          <w:rFonts w:ascii="Arial Narrow" w:hAnsi="Arial Narrow" w:cs="Arial Narrow"/>
        </w:rPr>
        <w:t>10</w:t>
      </w:r>
      <w:r>
        <w:rPr>
          <w:rFonts w:ascii="Arial Narrow" w:hAnsi="Arial Narrow" w:cs="Arial Narrow"/>
        </w:rPr>
        <w:t>次</w:t>
      </w:r>
      <w:r>
        <w:rPr>
          <w:rFonts w:ascii="Arial Narrow" w:hAnsi="Arial Narrow" w:cs="Arial Narrow"/>
        </w:rPr>
        <w:t>/</w:t>
      </w:r>
      <w:r>
        <w:rPr>
          <w:rFonts w:ascii="Arial Narrow" w:hAnsi="Arial Narrow" w:cs="Arial Narrow"/>
        </w:rPr>
        <w:t>年；并于每季度完成一次起重机械设备安全评估检查，同时聘请省市专家对重大安全隐患进行评估，按要求对全区工程主要建筑材料、工程实体质量等进行抽查。</w:t>
      </w:r>
    </w:p>
    <w:p w:rsidR="00FF2CF5" w:rsidRDefault="00000000">
      <w:pPr>
        <w:adjustRightInd w:val="0"/>
        <w:ind w:firstLine="480"/>
        <w:rPr>
          <w:rFonts w:ascii="Arial Narrow" w:hAnsi="Arial Narrow" w:cs="Arial Narrow"/>
        </w:rPr>
      </w:pPr>
      <w:r>
        <w:rPr>
          <w:rFonts w:ascii="Arial Narrow" w:hAnsi="Arial Narrow" w:cs="Arial Narrow"/>
        </w:rPr>
        <w:t>（</w:t>
      </w:r>
      <w:r>
        <w:rPr>
          <w:rFonts w:ascii="Arial Narrow" w:hAnsi="Arial Narrow" w:cs="Arial Narrow"/>
        </w:rPr>
        <w:t>4</w:t>
      </w:r>
      <w:r>
        <w:rPr>
          <w:rFonts w:ascii="Arial Narrow" w:hAnsi="Arial Narrow" w:cs="Arial Narrow"/>
        </w:rPr>
        <w:t>）项目完成概况：</w:t>
      </w:r>
      <w:r>
        <w:rPr>
          <w:rFonts w:ascii="Arial Narrow" w:hAnsi="Arial Narrow" w:cs="Arial Narrow"/>
        </w:rPr>
        <w:t xml:space="preserve"> </w:t>
      </w:r>
    </w:p>
    <w:p w:rsidR="00FF2CF5" w:rsidRDefault="00000000">
      <w:pPr>
        <w:adjustRightInd w:val="0"/>
        <w:spacing w:before="50" w:after="50"/>
        <w:ind w:firstLine="480"/>
        <w:rPr>
          <w:rFonts w:ascii="Arial Narrow" w:hAnsi="Arial Narrow" w:cs="Arial Narrow"/>
        </w:rPr>
      </w:pPr>
      <w:r>
        <w:rPr>
          <w:rFonts w:ascii="Arial Narrow" w:hAnsi="Arial Narrow" w:cs="Arial Narrow" w:hint="eastAsia"/>
        </w:rPr>
        <w:t>“建设安全管理施工质量监测及招标办专项经费”项目</w:t>
      </w:r>
      <w:r>
        <w:rPr>
          <w:rFonts w:ascii="Arial Narrow" w:hAnsi="Arial Narrow" w:cs="Arial Narrow"/>
        </w:rPr>
        <w:t>2018</w:t>
      </w:r>
      <w:r>
        <w:rPr>
          <w:rFonts w:ascii="Arial Narrow" w:hAnsi="Arial Narrow" w:cs="Arial Narrow"/>
        </w:rPr>
        <w:t>年对施工现场道口及道路硬化、裸土覆盖、车辆冲洗、洒水降尘、规范打围、工地周边保洁、破损道路维修、民工生活区环境等</w:t>
      </w:r>
      <w:r>
        <w:rPr>
          <w:rFonts w:ascii="Arial Narrow" w:hAnsi="Arial Narrow" w:cs="Arial Narrow"/>
        </w:rPr>
        <w:t>8</w:t>
      </w:r>
      <w:r>
        <w:rPr>
          <w:rFonts w:ascii="Arial Narrow" w:hAnsi="Arial Narrow" w:cs="Arial Narrow"/>
        </w:rPr>
        <w:t>个方面进行了巡查；全年第三方起重设备检查共</w:t>
      </w:r>
      <w:r>
        <w:rPr>
          <w:rFonts w:ascii="Arial Narrow" w:hAnsi="Arial Narrow" w:cs="Arial Narrow"/>
        </w:rPr>
        <w:t>4</w:t>
      </w:r>
      <w:r>
        <w:rPr>
          <w:rFonts w:ascii="Arial Narrow" w:hAnsi="Arial Narrow" w:cs="Arial Narrow"/>
        </w:rPr>
        <w:t>次；开展安全生产月活动</w:t>
      </w:r>
      <w:r>
        <w:rPr>
          <w:rFonts w:ascii="Arial Narrow" w:hAnsi="Arial Narrow" w:cs="Arial Narrow"/>
        </w:rPr>
        <w:t>1</w:t>
      </w:r>
      <w:r>
        <w:rPr>
          <w:rFonts w:ascii="Arial Narrow" w:hAnsi="Arial Narrow" w:cs="Arial Narrow"/>
        </w:rPr>
        <w:t>次，召开观摩会</w:t>
      </w:r>
      <w:r>
        <w:rPr>
          <w:rFonts w:ascii="Arial Narrow" w:hAnsi="Arial Narrow" w:cs="Arial Narrow"/>
        </w:rPr>
        <w:t>1</w:t>
      </w:r>
      <w:r>
        <w:rPr>
          <w:rFonts w:ascii="Arial Narrow" w:hAnsi="Arial Narrow" w:cs="Arial Narrow"/>
        </w:rPr>
        <w:t>次，监管部门组织演练活动</w:t>
      </w:r>
      <w:r>
        <w:rPr>
          <w:rFonts w:ascii="Arial Narrow" w:hAnsi="Arial Narrow" w:cs="Arial Narrow"/>
        </w:rPr>
        <w:t>3</w:t>
      </w:r>
      <w:r>
        <w:rPr>
          <w:rFonts w:ascii="Arial Narrow" w:hAnsi="Arial Narrow" w:cs="Arial Narrow"/>
        </w:rPr>
        <w:t>次；购买大疆牌无人机产品两台；组织区内各平台公司，市政工程施工单位，监理单位参与精细化施工及质量控制要点培训。</w:t>
      </w:r>
    </w:p>
    <w:p w:rsidR="00FF2CF5" w:rsidRDefault="00000000">
      <w:pPr>
        <w:ind w:firstLine="489"/>
        <w:outlineLvl w:val="1"/>
        <w:rPr>
          <w:rFonts w:ascii="Arial Narrow" w:hAnsi="Arial Narrow" w:cs="Arial Narrow"/>
          <w:b/>
          <w:bCs/>
          <w:color w:val="000000"/>
        </w:rPr>
      </w:pPr>
      <w:bookmarkStart w:id="38" w:name="_Toc13258"/>
      <w:bookmarkStart w:id="39" w:name="_Toc17342"/>
      <w:bookmarkEnd w:id="33"/>
      <w:r>
        <w:rPr>
          <w:rFonts w:ascii="Arial Narrow" w:hAnsi="Arial Narrow" w:cs="Arial Narrow"/>
          <w:b/>
          <w:bCs/>
          <w:color w:val="000000"/>
        </w:rPr>
        <w:t>（二）绩效评价工作情况</w:t>
      </w:r>
      <w:bookmarkEnd w:id="38"/>
      <w:bookmarkEnd w:id="39"/>
    </w:p>
    <w:p w:rsidR="00FF2CF5" w:rsidRDefault="00000000">
      <w:pPr>
        <w:pStyle w:val="3"/>
        <w:spacing w:before="0" w:after="0"/>
        <w:ind w:firstLine="480"/>
        <w:rPr>
          <w:rFonts w:ascii="Arial Narrow" w:hAnsi="Arial Narrow" w:cs="Arial Narrow"/>
          <w:b w:val="0"/>
          <w:bCs w:val="0"/>
          <w:kern w:val="2"/>
          <w:szCs w:val="24"/>
        </w:rPr>
      </w:pPr>
      <w:bookmarkStart w:id="40" w:name="_Toc24820"/>
      <w:bookmarkStart w:id="41" w:name="_Toc7652"/>
      <w:r>
        <w:rPr>
          <w:rFonts w:ascii="Arial Narrow" w:hAnsi="Arial Narrow" w:cs="Arial Narrow"/>
          <w:b w:val="0"/>
          <w:bCs w:val="0"/>
          <w:kern w:val="2"/>
          <w:szCs w:val="24"/>
        </w:rPr>
        <w:t>1</w:t>
      </w:r>
      <w:r>
        <w:rPr>
          <w:rFonts w:ascii="Arial Narrow" w:hAnsi="Arial Narrow" w:cs="Arial Narrow"/>
          <w:b w:val="0"/>
          <w:bCs w:val="0"/>
          <w:kern w:val="2"/>
          <w:szCs w:val="24"/>
        </w:rPr>
        <w:t>、绩效评价目的</w:t>
      </w:r>
      <w:bookmarkEnd w:id="40"/>
      <w:bookmarkEnd w:id="41"/>
    </w:p>
    <w:p w:rsidR="00FF2CF5" w:rsidRDefault="00000000">
      <w:pPr>
        <w:adjustRightInd w:val="0"/>
        <w:spacing w:before="50" w:after="50"/>
        <w:ind w:firstLine="480"/>
        <w:rPr>
          <w:rFonts w:ascii="Arial Narrow" w:hAnsi="Arial Narrow" w:cs="Arial Narrow"/>
        </w:rPr>
      </w:pPr>
      <w:r>
        <w:rPr>
          <w:rFonts w:ascii="Arial Narrow" w:hAnsi="Arial Narrow" w:cs="Arial Narrow"/>
        </w:rPr>
        <w:t>为深化预算管理改革，进一步加强科研、能力建设项目经费支出的监督，提高财政资金使用效益，根据《中华人民共和国预算法》和《财政支出绩效评价管理暂行办法》等国家有关财务规章制度，结合</w:t>
      </w:r>
      <w:r>
        <w:rPr>
          <w:rFonts w:ascii="Arial Narrow" w:hAnsi="Arial Narrow" w:cs="Arial Narrow" w:hint="eastAsia"/>
        </w:rPr>
        <w:t>“建设安全管理施工质量监测及招标办专项经费”项目</w:t>
      </w:r>
      <w:r>
        <w:rPr>
          <w:rFonts w:ascii="Arial Narrow" w:hAnsi="Arial Narrow" w:cs="Arial Narrow"/>
        </w:rPr>
        <w:t>支出具体情况，根据武汉经济技术开发区（汉南区）城乡建设局的要求进行此绩效评价工作。此外，本次绩效评价还力争实现以下目的：</w:t>
      </w:r>
    </w:p>
    <w:p w:rsidR="00FF2CF5" w:rsidRDefault="00000000">
      <w:pPr>
        <w:adjustRightInd w:val="0"/>
        <w:spacing w:before="50" w:after="50"/>
        <w:ind w:firstLine="480"/>
        <w:rPr>
          <w:rFonts w:ascii="Arial Narrow" w:hAnsi="Arial Narrow" w:cs="Arial Narrow"/>
        </w:rPr>
      </w:pPr>
      <w:r>
        <w:rPr>
          <w:rFonts w:ascii="Arial Narrow" w:hAnsi="Arial Narrow" w:cs="Arial Narrow"/>
        </w:rPr>
        <w:t>（</w:t>
      </w:r>
      <w:r>
        <w:rPr>
          <w:rFonts w:ascii="Arial Narrow" w:hAnsi="Arial Narrow" w:cs="Arial Narrow"/>
        </w:rPr>
        <w:t>1</w:t>
      </w:r>
      <w:r>
        <w:rPr>
          <w:rFonts w:ascii="Arial Narrow" w:hAnsi="Arial Narrow" w:cs="Arial Narrow"/>
        </w:rPr>
        <w:t>）按照</w:t>
      </w:r>
      <w:r>
        <w:rPr>
          <w:rFonts w:ascii="Arial Narrow" w:hAnsi="Arial Narrow" w:cs="Arial Narrow" w:hint="eastAsia"/>
        </w:rPr>
        <w:t>建设安全管理施工质量监测及招标办专项经费</w:t>
      </w:r>
      <w:r>
        <w:rPr>
          <w:rFonts w:ascii="Arial Narrow" w:hAnsi="Arial Narrow" w:cs="Arial Narrow"/>
        </w:rPr>
        <w:t>资金管理要求，设计合理的指标体系和评价标准，采取科学、规范的评价方法，采用定性及定量相结合的评价指标，对</w:t>
      </w:r>
      <w:r>
        <w:rPr>
          <w:rFonts w:ascii="Arial Narrow" w:hAnsi="Arial Narrow" w:cs="Arial Narrow" w:hint="eastAsia"/>
        </w:rPr>
        <w:t>“建设安全管理施工质量监测及招标办专项经费”项目</w:t>
      </w:r>
      <w:r>
        <w:rPr>
          <w:rFonts w:ascii="Arial Narrow" w:hAnsi="Arial Narrow" w:cs="Arial Narrow"/>
        </w:rPr>
        <w:t>的投入、过程、产出和效果四个方面进行客观公正地评价。</w:t>
      </w:r>
    </w:p>
    <w:p w:rsidR="00FF2CF5" w:rsidRDefault="00000000">
      <w:pPr>
        <w:adjustRightInd w:val="0"/>
        <w:spacing w:before="50" w:after="50"/>
        <w:ind w:firstLine="480"/>
        <w:rPr>
          <w:rFonts w:ascii="Arial Narrow" w:hAnsi="Arial Narrow" w:cs="Arial Narrow"/>
        </w:rPr>
      </w:pPr>
      <w:r>
        <w:rPr>
          <w:rFonts w:ascii="Arial Narrow" w:hAnsi="Arial Narrow" w:cs="Arial Narrow"/>
        </w:rPr>
        <w:t>（</w:t>
      </w:r>
      <w:r>
        <w:rPr>
          <w:rFonts w:ascii="Arial Narrow" w:hAnsi="Arial Narrow" w:cs="Arial Narrow"/>
        </w:rPr>
        <w:t>2</w:t>
      </w:r>
      <w:r>
        <w:rPr>
          <w:rFonts w:ascii="Arial Narrow" w:hAnsi="Arial Narrow" w:cs="Arial Narrow"/>
        </w:rPr>
        <w:t>）通过绩效评价为合理分配资金、优化支出提供依据，也为逐步建立</w:t>
      </w:r>
      <w:r>
        <w:rPr>
          <w:rFonts w:ascii="Arial Narrow" w:hAnsi="Arial Narrow" w:cs="Arial Narrow"/>
        </w:rPr>
        <w:t>“</w:t>
      </w:r>
      <w:r>
        <w:rPr>
          <w:rFonts w:ascii="Arial Narrow" w:hAnsi="Arial Narrow" w:cs="Arial Narrow"/>
        </w:rPr>
        <w:t>预</w:t>
      </w:r>
      <w:r>
        <w:rPr>
          <w:rFonts w:ascii="Arial Narrow" w:hAnsi="Arial Narrow" w:cs="Arial Narrow"/>
        </w:rPr>
        <w:lastRenderedPageBreak/>
        <w:t>算编制有目标，预算执行有监控，预算完成有评价，评价结果有反馈，反馈结果有应用</w:t>
      </w:r>
      <w:r>
        <w:rPr>
          <w:rFonts w:ascii="Arial Narrow" w:hAnsi="Arial Narrow" w:cs="Arial Narrow"/>
        </w:rPr>
        <w:t>”</w:t>
      </w:r>
      <w:r>
        <w:rPr>
          <w:rFonts w:ascii="Arial Narrow" w:hAnsi="Arial Narrow" w:cs="Arial Narrow"/>
        </w:rPr>
        <w:t>的绩效评价机制提供决策依据。</w:t>
      </w:r>
    </w:p>
    <w:p w:rsidR="00FF2CF5" w:rsidRDefault="00000000">
      <w:pPr>
        <w:adjustRightInd w:val="0"/>
        <w:spacing w:before="50" w:after="50"/>
        <w:ind w:firstLine="480"/>
        <w:rPr>
          <w:rFonts w:ascii="Arial Narrow" w:hAnsi="Arial Narrow" w:cs="Arial Narrow"/>
        </w:rPr>
      </w:pPr>
      <w:r>
        <w:rPr>
          <w:rFonts w:ascii="Arial Narrow" w:hAnsi="Arial Narrow" w:cs="Arial Narrow"/>
        </w:rPr>
        <w:t>（</w:t>
      </w:r>
      <w:r>
        <w:rPr>
          <w:rFonts w:ascii="Arial Narrow" w:hAnsi="Arial Narrow" w:cs="Arial Narrow"/>
        </w:rPr>
        <w:t>3</w:t>
      </w:r>
      <w:r>
        <w:rPr>
          <w:rFonts w:ascii="Arial Narrow" w:hAnsi="Arial Narrow" w:cs="Arial Narrow"/>
        </w:rPr>
        <w:t>）通过绩效评价总结前一年度项目实施的经验教训，为进一步加强</w:t>
      </w:r>
      <w:r>
        <w:rPr>
          <w:rFonts w:ascii="Arial Narrow" w:hAnsi="Arial Narrow" w:cs="Arial Narrow" w:hint="eastAsia"/>
        </w:rPr>
        <w:t>“建设安全管理施工质量监测及招标办专项经费”项目</w:t>
      </w:r>
      <w:r>
        <w:rPr>
          <w:rFonts w:ascii="Arial Narrow" w:hAnsi="Arial Narrow" w:cs="Arial Narrow"/>
        </w:rPr>
        <w:t>管理，提高项目建设水平，发挥资金效益提供重要的参考依据，也为将来的</w:t>
      </w:r>
      <w:r>
        <w:rPr>
          <w:rFonts w:ascii="Arial Narrow" w:hAnsi="Arial Narrow" w:cs="Arial Narrow" w:hint="eastAsia"/>
        </w:rPr>
        <w:t>建设安全管理施工质量监测及招标办专项经费</w:t>
      </w:r>
      <w:r>
        <w:rPr>
          <w:rFonts w:ascii="Arial Narrow" w:hAnsi="Arial Narrow" w:cs="Arial Narrow"/>
        </w:rPr>
        <w:t>提供借鉴。</w:t>
      </w:r>
    </w:p>
    <w:p w:rsidR="00FF2CF5" w:rsidRDefault="00000000">
      <w:pPr>
        <w:pStyle w:val="3"/>
        <w:spacing w:before="0" w:after="0"/>
        <w:ind w:firstLine="480"/>
        <w:rPr>
          <w:rFonts w:ascii="Arial Narrow" w:hAnsi="Arial Narrow" w:cs="Arial Narrow"/>
          <w:b w:val="0"/>
          <w:bCs w:val="0"/>
          <w:kern w:val="2"/>
          <w:szCs w:val="24"/>
        </w:rPr>
      </w:pPr>
      <w:bookmarkStart w:id="42" w:name="_Toc26550"/>
      <w:bookmarkStart w:id="43" w:name="_Toc27502"/>
      <w:r>
        <w:rPr>
          <w:rFonts w:ascii="Arial Narrow" w:hAnsi="Arial Narrow" w:cs="Arial Narrow"/>
          <w:b w:val="0"/>
          <w:bCs w:val="0"/>
          <w:kern w:val="2"/>
          <w:szCs w:val="24"/>
        </w:rPr>
        <w:t>2</w:t>
      </w:r>
      <w:r>
        <w:rPr>
          <w:rFonts w:ascii="Arial Narrow" w:hAnsi="Arial Narrow" w:cs="Arial Narrow"/>
          <w:b w:val="0"/>
          <w:bCs w:val="0"/>
          <w:kern w:val="2"/>
          <w:szCs w:val="24"/>
        </w:rPr>
        <w:t>、绩效评价框架说明</w:t>
      </w:r>
      <w:bookmarkEnd w:id="42"/>
      <w:bookmarkEnd w:id="43"/>
    </w:p>
    <w:p w:rsidR="00FF2CF5" w:rsidRDefault="00000000">
      <w:pPr>
        <w:ind w:firstLine="480"/>
        <w:rPr>
          <w:rFonts w:ascii="Arial Narrow" w:hAnsi="Arial Narrow" w:cs="Arial Narrow"/>
          <w:color w:val="000000"/>
        </w:rPr>
      </w:pPr>
      <w:r>
        <w:rPr>
          <w:rFonts w:ascii="Arial Narrow" w:hAnsi="Arial Narrow" w:cs="Arial Narrow"/>
          <w:color w:val="000000"/>
        </w:rPr>
        <w:t>2.1</w:t>
      </w:r>
      <w:r>
        <w:rPr>
          <w:rFonts w:ascii="Arial Narrow" w:hAnsi="Arial Narrow" w:cs="Arial Narrow"/>
          <w:color w:val="000000"/>
        </w:rPr>
        <w:t>评价原则</w:t>
      </w:r>
    </w:p>
    <w:p w:rsidR="00FF2CF5" w:rsidRDefault="00000000">
      <w:pPr>
        <w:ind w:firstLine="489"/>
        <w:rPr>
          <w:rFonts w:ascii="Arial Narrow" w:hAnsi="Arial Narrow" w:cs="Arial Narrow"/>
          <w:color w:val="000000"/>
        </w:rPr>
      </w:pPr>
      <w:r>
        <w:rPr>
          <w:rFonts w:ascii="Arial Narrow" w:hAnsi="Arial Narrow" w:cs="Arial Narrow"/>
          <w:b/>
          <w:bCs/>
          <w:noProof/>
        </w:rPr>
        <w:drawing>
          <wp:inline distT="0" distB="0" distL="114300" distR="114300">
            <wp:extent cx="4895215" cy="1419225"/>
            <wp:effectExtent l="0" t="0" r="6985" b="3175"/>
            <wp:docPr id="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pic:cNvPicPr>
                      <a:picLocks noChangeAspect="1"/>
                    </pic:cNvPicPr>
                  </pic:nvPicPr>
                  <pic:blipFill>
                    <a:blip r:embed="rId17"/>
                    <a:stretch>
                      <a:fillRect/>
                    </a:stretch>
                  </pic:blipFill>
                  <pic:spPr>
                    <a:xfrm>
                      <a:off x="0" y="0"/>
                      <a:ext cx="4895215" cy="1419225"/>
                    </a:xfrm>
                    <a:prstGeom prst="rect">
                      <a:avLst/>
                    </a:prstGeom>
                    <a:noFill/>
                    <a:ln w="9525">
                      <a:noFill/>
                    </a:ln>
                  </pic:spPr>
                </pic:pic>
              </a:graphicData>
            </a:graphic>
          </wp:inline>
        </w:drawing>
      </w:r>
    </w:p>
    <w:p w:rsidR="00FF2CF5" w:rsidRDefault="00000000">
      <w:pPr>
        <w:adjustRightInd w:val="0"/>
        <w:spacing w:before="50" w:after="50"/>
        <w:ind w:firstLine="480"/>
        <w:rPr>
          <w:rFonts w:ascii="Arial Narrow" w:hAnsi="Arial Narrow" w:cs="Arial Narrow"/>
        </w:rPr>
      </w:pPr>
      <w:r>
        <w:rPr>
          <w:rFonts w:ascii="Arial Narrow" w:hAnsi="Arial Narrow" w:cs="Arial Narrow"/>
        </w:rPr>
        <w:t>本次绩效评价，我们遵循科学性原则、公正公开原则、分级分类原则和绩效相关原则。</w:t>
      </w:r>
    </w:p>
    <w:p w:rsidR="00FF2CF5" w:rsidRDefault="00000000">
      <w:pPr>
        <w:adjustRightInd w:val="0"/>
        <w:ind w:firstLine="480"/>
        <w:rPr>
          <w:rFonts w:ascii="Arial Narrow" w:hAnsi="Arial Narrow" w:cs="Arial Narrow"/>
        </w:rPr>
      </w:pPr>
      <w:r>
        <w:rPr>
          <w:rFonts w:ascii="Arial Narrow" w:hAnsi="Arial Narrow" w:cs="Arial Narrow"/>
        </w:rPr>
        <w:t>（</w:t>
      </w:r>
      <w:r>
        <w:rPr>
          <w:rFonts w:ascii="Arial Narrow" w:hAnsi="Arial Narrow" w:cs="Arial Narrow"/>
        </w:rPr>
        <w:t>1</w:t>
      </w:r>
      <w:r>
        <w:rPr>
          <w:rFonts w:ascii="Arial Narrow" w:hAnsi="Arial Narrow" w:cs="Arial Narrow"/>
        </w:rPr>
        <w:t>）科学规范原则。绩效评价注重财政支出的经济性、效率性和有效性，严格执行规定的程序，采用定量与定性分析相结合的方法。同时在反应项目产出、项目效果等方面的末级明细指标细化、量化程度高，如安全防护装备购置完成率、安全活动开展实际完成率、培训工作完成率等。</w:t>
      </w:r>
    </w:p>
    <w:p w:rsidR="00FF2CF5" w:rsidRDefault="00000000">
      <w:pPr>
        <w:adjustRightInd w:val="0"/>
        <w:ind w:firstLine="480"/>
        <w:rPr>
          <w:rFonts w:ascii="Arial Narrow" w:hAnsi="Arial Narrow" w:cs="Arial Narrow"/>
        </w:rPr>
      </w:pPr>
      <w:r>
        <w:rPr>
          <w:rFonts w:ascii="Arial Narrow" w:hAnsi="Arial Narrow" w:cs="Arial Narrow"/>
        </w:rPr>
        <w:t>（</w:t>
      </w:r>
      <w:r>
        <w:rPr>
          <w:rFonts w:ascii="Arial Narrow" w:hAnsi="Arial Narrow" w:cs="Arial Narrow"/>
        </w:rPr>
        <w:t>2</w:t>
      </w:r>
      <w:r>
        <w:rPr>
          <w:rFonts w:ascii="Arial Narrow" w:hAnsi="Arial Narrow" w:cs="Arial Narrow"/>
        </w:rPr>
        <w:t>）公正公开原则。绩效评价应当客观、公正、标准统一、资料可靠、依法公开并接受监督。</w:t>
      </w:r>
    </w:p>
    <w:p w:rsidR="00FF2CF5" w:rsidRDefault="00000000">
      <w:pPr>
        <w:adjustRightInd w:val="0"/>
        <w:ind w:firstLine="480"/>
        <w:rPr>
          <w:rFonts w:ascii="Arial Narrow" w:hAnsi="Arial Narrow" w:cs="Arial Narrow"/>
        </w:rPr>
      </w:pPr>
      <w:r>
        <w:rPr>
          <w:rFonts w:ascii="Arial Narrow" w:hAnsi="Arial Narrow" w:cs="Arial Narrow"/>
        </w:rPr>
        <w:t>（</w:t>
      </w:r>
      <w:r>
        <w:rPr>
          <w:rFonts w:ascii="Arial Narrow" w:hAnsi="Arial Narrow" w:cs="Arial Narrow"/>
        </w:rPr>
        <w:t>3</w:t>
      </w:r>
      <w:r>
        <w:rPr>
          <w:rFonts w:ascii="Arial Narrow" w:hAnsi="Arial Narrow" w:cs="Arial Narrow"/>
        </w:rPr>
        <w:t>）分级分类原则。绩效评价根据评价对象的特点分类组织实施。</w:t>
      </w:r>
    </w:p>
    <w:p w:rsidR="00FF2CF5" w:rsidRDefault="00000000">
      <w:pPr>
        <w:adjustRightInd w:val="0"/>
        <w:ind w:firstLine="480"/>
        <w:rPr>
          <w:rFonts w:ascii="Arial Narrow" w:hAnsi="Arial Narrow" w:cs="Arial Narrow"/>
        </w:rPr>
      </w:pPr>
      <w:r>
        <w:rPr>
          <w:rFonts w:ascii="Arial Narrow" w:hAnsi="Arial Narrow" w:cs="Arial Narrow"/>
        </w:rPr>
        <w:t>（</w:t>
      </w:r>
      <w:r>
        <w:rPr>
          <w:rFonts w:ascii="Arial Narrow" w:hAnsi="Arial Narrow" w:cs="Arial Narrow"/>
        </w:rPr>
        <w:t>4</w:t>
      </w:r>
      <w:r>
        <w:rPr>
          <w:rFonts w:ascii="Arial Narrow" w:hAnsi="Arial Narrow" w:cs="Arial Narrow"/>
        </w:rPr>
        <w:t>）绩效相关原则。绩效评价应当针对具体支出及其产出绩效进行，评价结构应清晰反映支出和产出绩效之间的紧密对应关系。如示范工地创建完成率、</w:t>
      </w:r>
      <w:r>
        <w:rPr>
          <w:rFonts w:ascii="Arial Narrow" w:hAnsi="Arial Narrow" w:cs="Arial Narrow"/>
        </w:rPr>
        <w:lastRenderedPageBreak/>
        <w:t>建筑工地安全突发事件数等，均为能够反映项目目标实现程度的绩效指标。</w:t>
      </w:r>
    </w:p>
    <w:p w:rsidR="00FF2CF5" w:rsidRDefault="00000000">
      <w:pPr>
        <w:adjustRightInd w:val="0"/>
        <w:spacing w:before="50" w:after="50"/>
        <w:ind w:firstLine="480"/>
        <w:rPr>
          <w:rFonts w:ascii="Arial Narrow" w:hAnsi="Arial Narrow" w:cs="Arial Narrow"/>
        </w:rPr>
      </w:pPr>
      <w:r>
        <w:rPr>
          <w:rFonts w:ascii="Arial Narrow" w:hAnsi="Arial Narrow" w:cs="Arial Narrow"/>
        </w:rPr>
        <w:t>2.2</w:t>
      </w:r>
      <w:r>
        <w:rPr>
          <w:rFonts w:ascii="Arial Narrow" w:hAnsi="Arial Narrow" w:cs="Arial Narrow"/>
        </w:rPr>
        <w:t>绩效评价指标体系</w:t>
      </w:r>
    </w:p>
    <w:p w:rsidR="00FF2CF5" w:rsidRDefault="00000000">
      <w:pPr>
        <w:adjustRightInd w:val="0"/>
        <w:ind w:firstLine="480"/>
        <w:rPr>
          <w:rFonts w:ascii="Arial Narrow" w:hAnsi="Arial Narrow" w:cs="Arial Narrow"/>
        </w:rPr>
      </w:pPr>
      <w:r>
        <w:rPr>
          <w:rFonts w:ascii="Arial Narrow" w:hAnsi="Arial Narrow" w:cs="Arial Narrow"/>
        </w:rPr>
        <w:t>评价指标体系是开展绩效评价工作的核心。评价小组依据《武汉经济技术开发区（汉南区）财政局关于印发</w:t>
      </w:r>
      <w:r>
        <w:rPr>
          <w:rFonts w:ascii="Arial Narrow" w:hAnsi="Arial Narrow" w:cs="Arial Narrow"/>
        </w:rPr>
        <w:t>2019</w:t>
      </w:r>
      <w:r>
        <w:rPr>
          <w:rFonts w:ascii="Arial Narrow" w:hAnsi="Arial Narrow" w:cs="Arial Narrow"/>
        </w:rPr>
        <w:t>年预算绩效评价工作方案的通知》文件，结合建设安全管理专项经费的特点，运用定量定性原则，确定了绩效评价一级指标、二级指标和三级指标。</w:t>
      </w:r>
    </w:p>
    <w:p w:rsidR="00FF2CF5" w:rsidRDefault="00000000">
      <w:pPr>
        <w:adjustRightInd w:val="0"/>
        <w:ind w:firstLine="480"/>
        <w:rPr>
          <w:rFonts w:ascii="Arial Narrow" w:hAnsi="Arial Narrow" w:cs="Arial Narrow"/>
        </w:rPr>
      </w:pPr>
      <w:r>
        <w:rPr>
          <w:rFonts w:ascii="Arial Narrow" w:hAnsi="Arial Narrow" w:cs="Arial Narrow"/>
        </w:rPr>
        <w:t>绩效评价指标体系包括投入、过程、产出、效果四个方面。</w:t>
      </w:r>
    </w:p>
    <w:p w:rsidR="00FF2CF5" w:rsidRDefault="00000000">
      <w:pPr>
        <w:adjustRightInd w:val="0"/>
        <w:ind w:firstLine="480"/>
        <w:rPr>
          <w:rFonts w:ascii="Arial Narrow" w:hAnsi="Arial Narrow" w:cs="Arial Narrow"/>
        </w:rPr>
      </w:pPr>
      <w:r>
        <w:rPr>
          <w:rFonts w:ascii="Arial Narrow" w:hAnsi="Arial Narrow" w:cs="Arial Narrow"/>
        </w:rPr>
        <w:t>“</w:t>
      </w:r>
      <w:r>
        <w:rPr>
          <w:rFonts w:ascii="Arial Narrow" w:hAnsi="Arial Narrow" w:cs="Arial Narrow"/>
        </w:rPr>
        <w:t>投入</w:t>
      </w:r>
      <w:r>
        <w:rPr>
          <w:rFonts w:ascii="Arial Narrow" w:hAnsi="Arial Narrow" w:cs="Arial Narrow"/>
        </w:rPr>
        <w:t>”</w:t>
      </w:r>
      <w:r>
        <w:rPr>
          <w:rFonts w:ascii="Arial Narrow" w:hAnsi="Arial Narrow" w:cs="Arial Narrow"/>
        </w:rPr>
        <w:t>权重</w:t>
      </w:r>
      <w:r>
        <w:rPr>
          <w:rFonts w:ascii="Arial Narrow" w:hAnsi="Arial Narrow" w:cs="Arial Narrow"/>
        </w:rPr>
        <w:t>16</w:t>
      </w:r>
      <w:r>
        <w:rPr>
          <w:rFonts w:ascii="Arial Narrow" w:hAnsi="Arial Narrow" w:cs="Arial Narrow"/>
        </w:rPr>
        <w:t>分，下设二级指标</w:t>
      </w:r>
      <w:r>
        <w:rPr>
          <w:rFonts w:ascii="Arial Narrow" w:hAnsi="Arial Narrow" w:cs="Arial Narrow"/>
        </w:rPr>
        <w:t>“</w:t>
      </w:r>
      <w:r>
        <w:rPr>
          <w:rFonts w:ascii="Arial Narrow" w:hAnsi="Arial Narrow" w:cs="Arial Narrow"/>
        </w:rPr>
        <w:t>项目立项</w:t>
      </w:r>
      <w:r>
        <w:rPr>
          <w:rFonts w:ascii="Arial Narrow" w:hAnsi="Arial Narrow" w:cs="Arial Narrow"/>
        </w:rPr>
        <w:t>”</w:t>
      </w:r>
      <w:r>
        <w:rPr>
          <w:rFonts w:ascii="Arial Narrow" w:hAnsi="Arial Narrow" w:cs="Arial Narrow" w:hint="eastAsia"/>
        </w:rPr>
        <w:t>和</w:t>
      </w:r>
      <w:r>
        <w:rPr>
          <w:rFonts w:ascii="Arial Narrow" w:hAnsi="Arial Narrow" w:cs="Arial Narrow"/>
        </w:rPr>
        <w:t>“</w:t>
      </w:r>
      <w:r>
        <w:rPr>
          <w:rFonts w:ascii="Arial Narrow" w:hAnsi="Arial Narrow" w:cs="Arial Narrow"/>
        </w:rPr>
        <w:t>资金落实</w:t>
      </w:r>
      <w:r>
        <w:rPr>
          <w:rFonts w:ascii="Arial Narrow" w:hAnsi="Arial Narrow" w:cs="Arial Narrow"/>
        </w:rPr>
        <w:t>”</w:t>
      </w:r>
      <w:r>
        <w:rPr>
          <w:rFonts w:ascii="Arial Narrow" w:hAnsi="Arial Narrow" w:cs="Arial Narrow"/>
        </w:rPr>
        <w:t>，主要评价项目立项规范性、绩效目标合理性、资金到位率、到位及时率，下设</w:t>
      </w:r>
      <w:r>
        <w:rPr>
          <w:rFonts w:ascii="Arial Narrow" w:hAnsi="Arial Narrow" w:cs="Arial Narrow"/>
        </w:rPr>
        <w:t>4</w:t>
      </w:r>
      <w:r>
        <w:rPr>
          <w:rFonts w:ascii="Arial Narrow" w:hAnsi="Arial Narrow" w:cs="Arial Narrow"/>
        </w:rPr>
        <w:t>个三级指标具体评价；</w:t>
      </w:r>
    </w:p>
    <w:p w:rsidR="00FF2CF5" w:rsidRDefault="00000000">
      <w:pPr>
        <w:adjustRightInd w:val="0"/>
        <w:ind w:firstLine="480"/>
        <w:rPr>
          <w:rFonts w:ascii="Arial Narrow" w:hAnsi="Arial Narrow" w:cs="Arial Narrow"/>
        </w:rPr>
      </w:pPr>
      <w:r>
        <w:rPr>
          <w:rFonts w:ascii="Arial Narrow" w:hAnsi="Arial Narrow" w:cs="Arial Narrow"/>
        </w:rPr>
        <w:t>“</w:t>
      </w:r>
      <w:r>
        <w:rPr>
          <w:rFonts w:ascii="Arial Narrow" w:hAnsi="Arial Narrow" w:cs="Arial Narrow"/>
        </w:rPr>
        <w:t>过程</w:t>
      </w:r>
      <w:r>
        <w:rPr>
          <w:rFonts w:ascii="Arial Narrow" w:hAnsi="Arial Narrow" w:cs="Arial Narrow"/>
        </w:rPr>
        <w:t>”</w:t>
      </w:r>
      <w:r>
        <w:rPr>
          <w:rFonts w:ascii="Arial Narrow" w:hAnsi="Arial Narrow" w:cs="Arial Narrow"/>
        </w:rPr>
        <w:t>权重</w:t>
      </w:r>
      <w:r>
        <w:rPr>
          <w:rFonts w:ascii="Arial Narrow" w:hAnsi="Arial Narrow" w:cs="Arial Narrow"/>
        </w:rPr>
        <w:t>24</w:t>
      </w:r>
      <w:r>
        <w:rPr>
          <w:rFonts w:ascii="Arial Narrow" w:hAnsi="Arial Narrow" w:cs="Arial Narrow"/>
        </w:rPr>
        <w:t>分，下设二级指标</w:t>
      </w:r>
      <w:r>
        <w:rPr>
          <w:rFonts w:ascii="Arial Narrow" w:hAnsi="Arial Narrow" w:cs="Arial Narrow"/>
        </w:rPr>
        <w:t>“</w:t>
      </w:r>
      <w:r>
        <w:rPr>
          <w:rFonts w:ascii="Arial Narrow" w:hAnsi="Arial Narrow" w:cs="Arial Narrow"/>
        </w:rPr>
        <w:t>项目管理</w:t>
      </w:r>
      <w:r>
        <w:rPr>
          <w:rFonts w:ascii="Arial Narrow" w:hAnsi="Arial Narrow" w:cs="Arial Narrow"/>
        </w:rPr>
        <w:t>”</w:t>
      </w:r>
      <w:r>
        <w:rPr>
          <w:rFonts w:ascii="Arial Narrow" w:hAnsi="Arial Narrow" w:cs="Arial Narrow"/>
        </w:rPr>
        <w:t>和</w:t>
      </w:r>
      <w:r>
        <w:rPr>
          <w:rFonts w:ascii="Arial Narrow" w:hAnsi="Arial Narrow" w:cs="Arial Narrow"/>
        </w:rPr>
        <w:t>“</w:t>
      </w:r>
      <w:r>
        <w:rPr>
          <w:rFonts w:ascii="Arial Narrow" w:hAnsi="Arial Narrow" w:cs="Arial Narrow"/>
        </w:rPr>
        <w:t>财务管理</w:t>
      </w:r>
      <w:r>
        <w:rPr>
          <w:rFonts w:ascii="Arial Narrow" w:hAnsi="Arial Narrow" w:cs="Arial Narrow"/>
        </w:rPr>
        <w:t>”</w:t>
      </w:r>
      <w:r>
        <w:rPr>
          <w:rFonts w:ascii="Arial Narrow" w:hAnsi="Arial Narrow" w:cs="Arial Narrow"/>
        </w:rPr>
        <w:t>，主要评价项目管理制度的执行和资金使用情况，下设</w:t>
      </w:r>
      <w:r>
        <w:rPr>
          <w:rFonts w:ascii="Arial Narrow" w:hAnsi="Arial Narrow" w:cs="Arial Narrow"/>
        </w:rPr>
        <w:t>6</w:t>
      </w:r>
      <w:r>
        <w:rPr>
          <w:rFonts w:ascii="Arial Narrow" w:hAnsi="Arial Narrow" w:cs="Arial Narrow"/>
        </w:rPr>
        <w:t>个三级指标具体评价；</w:t>
      </w:r>
    </w:p>
    <w:p w:rsidR="00FF2CF5" w:rsidRDefault="00000000">
      <w:pPr>
        <w:adjustRightInd w:val="0"/>
        <w:ind w:firstLine="480"/>
        <w:rPr>
          <w:rFonts w:ascii="Arial Narrow" w:hAnsi="Arial Narrow" w:cs="Arial Narrow"/>
        </w:rPr>
      </w:pPr>
      <w:r>
        <w:rPr>
          <w:rFonts w:ascii="Arial Narrow" w:hAnsi="Arial Narrow" w:cs="Arial Narrow"/>
        </w:rPr>
        <w:t>“</w:t>
      </w:r>
      <w:r>
        <w:rPr>
          <w:rFonts w:ascii="Arial Narrow" w:hAnsi="Arial Narrow" w:cs="Arial Narrow"/>
        </w:rPr>
        <w:t>产出</w:t>
      </w:r>
      <w:r>
        <w:rPr>
          <w:rFonts w:ascii="Arial Narrow" w:hAnsi="Arial Narrow" w:cs="Arial Narrow"/>
        </w:rPr>
        <w:t>”</w:t>
      </w:r>
      <w:r>
        <w:rPr>
          <w:rFonts w:ascii="Arial Narrow" w:hAnsi="Arial Narrow" w:cs="Arial Narrow"/>
        </w:rPr>
        <w:t>权重</w:t>
      </w:r>
      <w:r>
        <w:rPr>
          <w:rFonts w:ascii="Arial Narrow" w:hAnsi="Arial Narrow" w:cs="Arial Narrow"/>
        </w:rPr>
        <w:t>34</w:t>
      </w:r>
      <w:r>
        <w:rPr>
          <w:rFonts w:ascii="Arial Narrow" w:hAnsi="Arial Narrow" w:cs="Arial Narrow"/>
        </w:rPr>
        <w:t>分，下设二级指标</w:t>
      </w:r>
      <w:r>
        <w:rPr>
          <w:rFonts w:ascii="Arial Narrow" w:hAnsi="Arial Narrow" w:cs="Arial Narrow"/>
        </w:rPr>
        <w:t>“</w:t>
      </w:r>
      <w:r>
        <w:rPr>
          <w:rFonts w:ascii="Arial Narrow" w:hAnsi="Arial Narrow" w:cs="Arial Narrow"/>
        </w:rPr>
        <w:t>项目产出</w:t>
      </w:r>
      <w:r>
        <w:rPr>
          <w:rFonts w:ascii="Arial Narrow" w:hAnsi="Arial Narrow" w:cs="Arial Narrow"/>
        </w:rPr>
        <w:t>”</w:t>
      </w:r>
      <w:r>
        <w:rPr>
          <w:rFonts w:ascii="Arial Narrow" w:hAnsi="Arial Narrow" w:cs="Arial Narrow"/>
        </w:rPr>
        <w:t>，主要评价项目各项数量产出和质量产出的实现程度，下设</w:t>
      </w:r>
      <w:r>
        <w:rPr>
          <w:rFonts w:ascii="Arial Narrow" w:hAnsi="Arial Narrow" w:cs="Arial Narrow" w:hint="eastAsia"/>
        </w:rPr>
        <w:t>10</w:t>
      </w:r>
      <w:r>
        <w:rPr>
          <w:rFonts w:ascii="Arial Narrow" w:hAnsi="Arial Narrow" w:cs="Arial Narrow"/>
        </w:rPr>
        <w:t>个三级指标具体评价；</w:t>
      </w:r>
    </w:p>
    <w:p w:rsidR="00FF2CF5" w:rsidRDefault="00000000">
      <w:pPr>
        <w:adjustRightInd w:val="0"/>
        <w:ind w:firstLine="480"/>
        <w:rPr>
          <w:rFonts w:ascii="Arial Narrow" w:hAnsi="Arial Narrow" w:cs="Arial Narrow"/>
        </w:rPr>
      </w:pPr>
      <w:r>
        <w:rPr>
          <w:rFonts w:ascii="Arial Narrow" w:hAnsi="Arial Narrow" w:cs="Arial Narrow"/>
        </w:rPr>
        <w:t>“</w:t>
      </w:r>
      <w:r>
        <w:rPr>
          <w:rFonts w:ascii="Arial Narrow" w:hAnsi="Arial Narrow" w:cs="Arial Narrow"/>
        </w:rPr>
        <w:t>效果</w:t>
      </w:r>
      <w:r>
        <w:rPr>
          <w:rFonts w:ascii="Arial Narrow" w:hAnsi="Arial Narrow" w:cs="Arial Narrow"/>
        </w:rPr>
        <w:t>”</w:t>
      </w:r>
      <w:r>
        <w:rPr>
          <w:rFonts w:ascii="Arial Narrow" w:hAnsi="Arial Narrow" w:cs="Arial Narrow"/>
        </w:rPr>
        <w:t>权重</w:t>
      </w:r>
      <w:r>
        <w:rPr>
          <w:rFonts w:ascii="Arial Narrow" w:hAnsi="Arial Narrow" w:cs="Arial Narrow"/>
        </w:rPr>
        <w:t>26</w:t>
      </w:r>
      <w:r>
        <w:rPr>
          <w:rFonts w:ascii="Arial Narrow" w:hAnsi="Arial Narrow" w:cs="Arial Narrow"/>
        </w:rPr>
        <w:t>分，下设二级指标</w:t>
      </w:r>
      <w:r>
        <w:rPr>
          <w:rFonts w:ascii="Arial Narrow" w:hAnsi="Arial Narrow" w:cs="Arial Narrow"/>
        </w:rPr>
        <w:t>“</w:t>
      </w:r>
      <w:r>
        <w:rPr>
          <w:rFonts w:ascii="Arial Narrow" w:hAnsi="Arial Narrow" w:cs="Arial Narrow"/>
        </w:rPr>
        <w:t>项目效益</w:t>
      </w:r>
      <w:r>
        <w:rPr>
          <w:rFonts w:ascii="Arial Narrow" w:hAnsi="Arial Narrow" w:cs="Arial Narrow"/>
        </w:rPr>
        <w:t>”</w:t>
      </w:r>
      <w:r>
        <w:rPr>
          <w:rFonts w:ascii="Arial Narrow" w:hAnsi="Arial Narrow" w:cs="Arial Narrow"/>
        </w:rPr>
        <w:t>，主要评价项目实施后的社会效益、整体满意度，下设</w:t>
      </w:r>
      <w:r>
        <w:rPr>
          <w:rFonts w:ascii="Arial Narrow" w:hAnsi="Arial Narrow" w:cs="Arial Narrow"/>
        </w:rPr>
        <w:t>8</w:t>
      </w:r>
      <w:r>
        <w:rPr>
          <w:rFonts w:ascii="Arial Narrow" w:hAnsi="Arial Narrow" w:cs="Arial Narrow"/>
        </w:rPr>
        <w:t>个三级指标具体评价。</w:t>
      </w:r>
    </w:p>
    <w:p w:rsidR="00FF2CF5" w:rsidRDefault="00000000">
      <w:pPr>
        <w:adjustRightInd w:val="0"/>
        <w:ind w:firstLine="480"/>
        <w:rPr>
          <w:rFonts w:ascii="Arial Narrow" w:hAnsi="Arial Narrow" w:cs="Arial Narrow"/>
          <w:highlight w:val="yellow"/>
        </w:rPr>
      </w:pPr>
      <w:r>
        <w:rPr>
          <w:rFonts w:ascii="Arial Narrow" w:hAnsi="Arial Narrow" w:cs="Arial Narrow"/>
        </w:rPr>
        <w:t>具体指标的分布情况、权重、指标解释、指标说明如下表所示：</w:t>
      </w:r>
    </w:p>
    <w:tbl>
      <w:tblPr>
        <w:tblW w:w="88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15" w:type="dxa"/>
          <w:left w:w="15" w:type="dxa"/>
          <w:bottom w:w="15" w:type="dxa"/>
          <w:right w:w="15" w:type="dxa"/>
        </w:tblCellMar>
        <w:tblLook w:val="04A0" w:firstRow="1" w:lastRow="0" w:firstColumn="1" w:lastColumn="0" w:noHBand="0" w:noVBand="1"/>
      </w:tblPr>
      <w:tblGrid>
        <w:gridCol w:w="658"/>
        <w:gridCol w:w="1133"/>
        <w:gridCol w:w="2400"/>
        <w:gridCol w:w="4650"/>
      </w:tblGrid>
      <w:tr w:rsidR="00FF2CF5">
        <w:trPr>
          <w:trHeight w:val="788"/>
          <w:tblHeader/>
        </w:trPr>
        <w:tc>
          <w:tcPr>
            <w:tcW w:w="1791" w:type="dxa"/>
            <w:gridSpan w:val="2"/>
            <w:vAlign w:val="center"/>
          </w:tcPr>
          <w:p w:rsidR="00FF2CF5" w:rsidRDefault="00000000">
            <w:pPr>
              <w:adjustRightInd w:val="0"/>
              <w:snapToGrid w:val="0"/>
              <w:spacing w:after="0" w:line="240" w:lineRule="auto"/>
              <w:ind w:firstLineChars="0" w:firstLine="0"/>
              <w:jc w:val="center"/>
              <w:rPr>
                <w:rFonts w:ascii="Arial Narrow" w:hAnsi="Arial Narrow" w:cs="Arial Narrow"/>
                <w:b/>
                <w:bCs/>
                <w:sz w:val="20"/>
                <w:szCs w:val="20"/>
              </w:rPr>
            </w:pPr>
            <w:r>
              <w:rPr>
                <w:rFonts w:ascii="Arial Narrow" w:hAnsi="Arial Narrow" w:cs="Arial Narrow"/>
                <w:b/>
                <w:bCs/>
                <w:sz w:val="20"/>
                <w:szCs w:val="20"/>
              </w:rPr>
              <w:t>指标名称（权重）</w:t>
            </w:r>
          </w:p>
        </w:tc>
        <w:tc>
          <w:tcPr>
            <w:tcW w:w="2400" w:type="dxa"/>
            <w:vAlign w:val="center"/>
          </w:tcPr>
          <w:p w:rsidR="00FF2CF5" w:rsidRDefault="00000000">
            <w:pPr>
              <w:adjustRightInd w:val="0"/>
              <w:snapToGrid w:val="0"/>
              <w:spacing w:after="0" w:line="240" w:lineRule="auto"/>
              <w:ind w:firstLineChars="0" w:firstLine="0"/>
              <w:jc w:val="center"/>
              <w:rPr>
                <w:rFonts w:ascii="Arial Narrow" w:hAnsi="Arial Narrow" w:cs="Arial Narrow"/>
                <w:b/>
                <w:bCs/>
                <w:sz w:val="20"/>
                <w:szCs w:val="20"/>
              </w:rPr>
            </w:pPr>
            <w:r>
              <w:rPr>
                <w:rFonts w:ascii="Arial Narrow" w:hAnsi="Arial Narrow" w:cs="Arial Narrow"/>
                <w:b/>
                <w:bCs/>
                <w:sz w:val="20"/>
                <w:szCs w:val="20"/>
              </w:rPr>
              <w:t>指标解释</w:t>
            </w:r>
          </w:p>
        </w:tc>
        <w:tc>
          <w:tcPr>
            <w:tcW w:w="4650" w:type="dxa"/>
            <w:vAlign w:val="center"/>
          </w:tcPr>
          <w:p w:rsidR="00FF2CF5" w:rsidRDefault="00000000">
            <w:pPr>
              <w:adjustRightInd w:val="0"/>
              <w:snapToGrid w:val="0"/>
              <w:spacing w:after="0" w:line="240" w:lineRule="auto"/>
              <w:ind w:firstLineChars="0" w:firstLine="0"/>
              <w:jc w:val="center"/>
              <w:rPr>
                <w:rFonts w:ascii="Arial Narrow" w:hAnsi="Arial Narrow" w:cs="Arial Narrow"/>
                <w:b/>
                <w:bCs/>
                <w:sz w:val="20"/>
                <w:szCs w:val="20"/>
              </w:rPr>
            </w:pPr>
            <w:r>
              <w:rPr>
                <w:rFonts w:ascii="Arial Narrow" w:hAnsi="Arial Narrow" w:cs="Arial Narrow"/>
                <w:b/>
                <w:bCs/>
                <w:sz w:val="20"/>
                <w:szCs w:val="20"/>
              </w:rPr>
              <w:t>指标说明</w:t>
            </w:r>
          </w:p>
        </w:tc>
      </w:tr>
      <w:tr w:rsidR="00FF2CF5">
        <w:trPr>
          <w:trHeight w:val="558"/>
        </w:trPr>
        <w:tc>
          <w:tcPr>
            <w:tcW w:w="658" w:type="dxa"/>
            <w:vMerge w:val="restart"/>
            <w:vAlign w:val="center"/>
          </w:tcPr>
          <w:p w:rsidR="00FF2CF5" w:rsidRDefault="00000000">
            <w:pPr>
              <w:widowControl/>
              <w:adjustRightInd w:val="0"/>
              <w:snapToGrid w:val="0"/>
              <w:spacing w:after="0" w:line="240" w:lineRule="auto"/>
              <w:ind w:firstLineChars="0" w:firstLine="0"/>
              <w:jc w:val="center"/>
              <w:rPr>
                <w:rFonts w:ascii="Arial Narrow" w:hAnsi="Arial Narrow" w:cs="Arial Narrow"/>
                <w:color w:val="000000"/>
                <w:sz w:val="20"/>
                <w:szCs w:val="20"/>
              </w:rPr>
            </w:pPr>
            <w:r>
              <w:rPr>
                <w:rFonts w:ascii="Arial Narrow" w:hAnsi="Arial Narrow" w:cs="Arial Narrow"/>
                <w:color w:val="000000"/>
                <w:sz w:val="20"/>
                <w:szCs w:val="20"/>
              </w:rPr>
              <w:t>项目</w:t>
            </w:r>
            <w:r>
              <w:rPr>
                <w:rFonts w:ascii="Arial Narrow" w:hAnsi="Arial Narrow" w:cs="Arial Narrow"/>
                <w:color w:val="000000"/>
                <w:sz w:val="20"/>
                <w:szCs w:val="20"/>
              </w:rPr>
              <w:br/>
            </w:r>
            <w:r>
              <w:rPr>
                <w:rFonts w:ascii="Arial Narrow" w:hAnsi="Arial Narrow" w:cs="Arial Narrow"/>
                <w:color w:val="000000"/>
                <w:sz w:val="20"/>
                <w:szCs w:val="20"/>
              </w:rPr>
              <w:t>立项</w:t>
            </w:r>
          </w:p>
        </w:tc>
        <w:tc>
          <w:tcPr>
            <w:tcW w:w="1133" w:type="dxa"/>
            <w:vAlign w:val="center"/>
          </w:tcPr>
          <w:p w:rsidR="00FF2CF5" w:rsidRDefault="00000000">
            <w:pPr>
              <w:widowControl/>
              <w:adjustRightInd w:val="0"/>
              <w:snapToGrid w:val="0"/>
              <w:spacing w:after="0" w:line="240" w:lineRule="auto"/>
              <w:ind w:firstLineChars="0" w:firstLine="0"/>
              <w:jc w:val="center"/>
              <w:rPr>
                <w:rFonts w:ascii="Arial Narrow" w:hAnsi="Arial Narrow" w:cs="Arial Narrow"/>
                <w:color w:val="000000"/>
                <w:sz w:val="20"/>
                <w:szCs w:val="20"/>
              </w:rPr>
            </w:pPr>
            <w:r>
              <w:rPr>
                <w:rFonts w:ascii="Arial Narrow" w:hAnsi="Arial Narrow" w:cs="Arial Narrow"/>
                <w:color w:val="000000"/>
                <w:sz w:val="20"/>
                <w:szCs w:val="20"/>
              </w:rPr>
              <w:t>项目立项规范性（</w:t>
            </w:r>
            <w:r>
              <w:rPr>
                <w:rFonts w:ascii="Arial Narrow" w:hAnsi="Arial Narrow" w:cs="Arial Narrow"/>
                <w:color w:val="000000"/>
                <w:sz w:val="20"/>
                <w:szCs w:val="20"/>
              </w:rPr>
              <w:t>4</w:t>
            </w:r>
            <w:r>
              <w:rPr>
                <w:rFonts w:ascii="Arial Narrow" w:hAnsi="Arial Narrow" w:cs="Arial Narrow"/>
                <w:color w:val="000000"/>
                <w:sz w:val="20"/>
                <w:szCs w:val="20"/>
              </w:rPr>
              <w:t>）</w:t>
            </w:r>
          </w:p>
        </w:tc>
        <w:tc>
          <w:tcPr>
            <w:tcW w:w="2400" w:type="dxa"/>
            <w:vAlign w:val="center"/>
          </w:tcPr>
          <w:p w:rsidR="00FF2CF5" w:rsidRDefault="00000000">
            <w:pPr>
              <w:widowControl/>
              <w:adjustRightInd w:val="0"/>
              <w:snapToGrid w:val="0"/>
              <w:spacing w:after="0" w:line="240" w:lineRule="auto"/>
              <w:ind w:firstLineChars="0" w:firstLine="0"/>
              <w:jc w:val="left"/>
              <w:rPr>
                <w:rFonts w:ascii="Arial Narrow" w:hAnsi="Arial Narrow" w:cs="Arial Narrow"/>
                <w:color w:val="000000"/>
                <w:sz w:val="20"/>
                <w:szCs w:val="20"/>
              </w:rPr>
            </w:pPr>
            <w:r>
              <w:rPr>
                <w:rFonts w:ascii="Arial Narrow" w:hAnsi="Arial Narrow" w:cs="Arial Narrow"/>
                <w:color w:val="000000"/>
                <w:sz w:val="20"/>
                <w:szCs w:val="20"/>
              </w:rPr>
              <w:t>项目的申请、设立过程是否符合相关要求，用以反映和考核项目立项的规范情况。</w:t>
            </w:r>
          </w:p>
        </w:tc>
        <w:tc>
          <w:tcPr>
            <w:tcW w:w="4650" w:type="dxa"/>
            <w:vAlign w:val="center"/>
          </w:tcPr>
          <w:p w:rsidR="00FF2CF5" w:rsidRDefault="00000000">
            <w:pPr>
              <w:widowControl/>
              <w:adjustRightInd w:val="0"/>
              <w:snapToGrid w:val="0"/>
              <w:spacing w:after="0" w:line="240" w:lineRule="auto"/>
              <w:ind w:firstLineChars="0" w:firstLine="0"/>
              <w:rPr>
                <w:rFonts w:ascii="Arial Narrow" w:hAnsi="Arial Narrow" w:cs="Arial Narrow"/>
                <w:color w:val="000000"/>
                <w:sz w:val="20"/>
                <w:szCs w:val="20"/>
              </w:rPr>
            </w:pPr>
            <w:r>
              <w:rPr>
                <w:rFonts w:ascii="Arial Narrow" w:hAnsi="Arial Narrow" w:cs="Arial Narrow"/>
                <w:color w:val="000000"/>
                <w:sz w:val="20"/>
                <w:szCs w:val="20"/>
              </w:rPr>
              <w:t>评价要点：</w:t>
            </w:r>
            <w:r>
              <w:rPr>
                <w:rFonts w:ascii="Arial Narrow" w:hAnsi="Arial Narrow" w:cs="Arial Narrow"/>
                <w:color w:val="000000"/>
                <w:sz w:val="20"/>
                <w:szCs w:val="20"/>
              </w:rPr>
              <w:br/>
              <w:t>①</w:t>
            </w:r>
            <w:r>
              <w:rPr>
                <w:rFonts w:ascii="Arial Narrow" w:hAnsi="Arial Narrow" w:cs="Arial Narrow"/>
                <w:color w:val="000000"/>
                <w:sz w:val="20"/>
                <w:szCs w:val="20"/>
              </w:rPr>
              <w:t>项目是否有规划，项目是否按照规定的程序申请设立；</w:t>
            </w:r>
            <w:r>
              <w:rPr>
                <w:rFonts w:ascii="Arial Narrow" w:hAnsi="Arial Narrow" w:cs="Arial Narrow"/>
                <w:color w:val="000000"/>
                <w:sz w:val="20"/>
                <w:szCs w:val="20"/>
              </w:rPr>
              <w:br/>
              <w:t>②</w:t>
            </w:r>
            <w:r>
              <w:rPr>
                <w:rFonts w:ascii="Arial Narrow" w:hAnsi="Arial Narrow" w:cs="Arial Narrow"/>
                <w:color w:val="000000"/>
                <w:sz w:val="20"/>
                <w:szCs w:val="20"/>
              </w:rPr>
              <w:t>是否按管理办法和分配办法分配资金。</w:t>
            </w:r>
            <w:r>
              <w:rPr>
                <w:rFonts w:ascii="Arial Narrow" w:hAnsi="Arial Narrow" w:cs="Arial Narrow"/>
                <w:color w:val="000000"/>
                <w:sz w:val="20"/>
                <w:szCs w:val="20"/>
              </w:rPr>
              <w:br/>
              <w:t>③</w:t>
            </w:r>
            <w:r>
              <w:rPr>
                <w:rFonts w:ascii="Arial Narrow" w:hAnsi="Arial Narrow" w:cs="Arial Narrow"/>
                <w:color w:val="000000"/>
                <w:sz w:val="20"/>
                <w:szCs w:val="20"/>
              </w:rPr>
              <w:t>所提交的文件、材料是否符合相关要求；</w:t>
            </w:r>
            <w:r>
              <w:rPr>
                <w:rFonts w:ascii="Arial Narrow" w:hAnsi="Arial Narrow" w:cs="Arial Narrow"/>
                <w:color w:val="000000"/>
                <w:sz w:val="20"/>
                <w:szCs w:val="20"/>
              </w:rPr>
              <w:br/>
              <w:t>④</w:t>
            </w:r>
            <w:r>
              <w:rPr>
                <w:rFonts w:ascii="Arial Narrow" w:hAnsi="Arial Narrow" w:cs="Arial Narrow"/>
                <w:color w:val="000000"/>
                <w:sz w:val="20"/>
                <w:szCs w:val="20"/>
              </w:rPr>
              <w:t>项目执行时是否发生重大调整。</w:t>
            </w:r>
          </w:p>
        </w:tc>
      </w:tr>
      <w:tr w:rsidR="00FF2CF5">
        <w:trPr>
          <w:trHeight w:val="286"/>
        </w:trPr>
        <w:tc>
          <w:tcPr>
            <w:tcW w:w="658" w:type="dxa"/>
            <w:vMerge/>
            <w:vAlign w:val="center"/>
          </w:tcPr>
          <w:p w:rsidR="00FF2CF5" w:rsidRDefault="00FF2CF5">
            <w:pPr>
              <w:widowControl/>
              <w:adjustRightInd w:val="0"/>
              <w:snapToGrid w:val="0"/>
              <w:spacing w:after="0" w:line="240" w:lineRule="auto"/>
              <w:ind w:firstLineChars="0" w:firstLine="0"/>
              <w:jc w:val="center"/>
              <w:rPr>
                <w:rFonts w:ascii="Arial Narrow" w:hAnsi="Arial Narrow" w:cs="Arial Narrow"/>
                <w:color w:val="000000"/>
                <w:sz w:val="20"/>
                <w:szCs w:val="20"/>
              </w:rPr>
            </w:pPr>
          </w:p>
        </w:tc>
        <w:tc>
          <w:tcPr>
            <w:tcW w:w="1133" w:type="dxa"/>
            <w:vAlign w:val="center"/>
          </w:tcPr>
          <w:p w:rsidR="00FF2CF5" w:rsidRDefault="00000000">
            <w:pPr>
              <w:widowControl/>
              <w:adjustRightInd w:val="0"/>
              <w:snapToGrid w:val="0"/>
              <w:spacing w:after="0" w:line="240" w:lineRule="auto"/>
              <w:ind w:firstLineChars="0" w:firstLine="0"/>
              <w:jc w:val="center"/>
              <w:rPr>
                <w:rFonts w:ascii="Arial Narrow" w:hAnsi="Arial Narrow" w:cs="Arial Narrow"/>
                <w:color w:val="000000"/>
                <w:sz w:val="20"/>
                <w:szCs w:val="20"/>
              </w:rPr>
            </w:pPr>
            <w:r>
              <w:rPr>
                <w:rFonts w:ascii="Arial Narrow" w:hAnsi="Arial Narrow" w:cs="Arial Narrow"/>
                <w:color w:val="000000"/>
                <w:sz w:val="20"/>
                <w:szCs w:val="20"/>
              </w:rPr>
              <w:t>绩效目标合</w:t>
            </w:r>
            <w:r>
              <w:rPr>
                <w:rFonts w:ascii="Arial Narrow" w:hAnsi="Arial Narrow" w:cs="Arial Narrow"/>
                <w:color w:val="000000"/>
                <w:sz w:val="20"/>
                <w:szCs w:val="20"/>
              </w:rPr>
              <w:lastRenderedPageBreak/>
              <w:t>理性（</w:t>
            </w:r>
            <w:r>
              <w:rPr>
                <w:rFonts w:ascii="Arial Narrow" w:hAnsi="Arial Narrow" w:cs="Arial Narrow"/>
                <w:color w:val="000000"/>
                <w:sz w:val="20"/>
                <w:szCs w:val="20"/>
              </w:rPr>
              <w:t>4</w:t>
            </w:r>
            <w:r>
              <w:rPr>
                <w:rFonts w:ascii="Arial Narrow" w:hAnsi="Arial Narrow" w:cs="Arial Narrow"/>
                <w:color w:val="000000"/>
                <w:sz w:val="20"/>
                <w:szCs w:val="20"/>
              </w:rPr>
              <w:t>）</w:t>
            </w:r>
          </w:p>
        </w:tc>
        <w:tc>
          <w:tcPr>
            <w:tcW w:w="2400" w:type="dxa"/>
            <w:vAlign w:val="center"/>
          </w:tcPr>
          <w:p w:rsidR="00FF2CF5" w:rsidRDefault="00000000">
            <w:pPr>
              <w:widowControl/>
              <w:adjustRightInd w:val="0"/>
              <w:snapToGrid w:val="0"/>
              <w:spacing w:after="0" w:line="240" w:lineRule="auto"/>
              <w:ind w:firstLineChars="0" w:firstLine="0"/>
              <w:jc w:val="left"/>
              <w:rPr>
                <w:rFonts w:ascii="Arial Narrow" w:hAnsi="Arial Narrow" w:cs="Arial Narrow"/>
                <w:color w:val="000000"/>
                <w:sz w:val="20"/>
                <w:szCs w:val="20"/>
              </w:rPr>
            </w:pPr>
            <w:r>
              <w:rPr>
                <w:rFonts w:ascii="Arial Narrow" w:hAnsi="Arial Narrow" w:cs="Arial Narrow"/>
                <w:color w:val="000000"/>
                <w:sz w:val="20"/>
                <w:szCs w:val="20"/>
              </w:rPr>
              <w:lastRenderedPageBreak/>
              <w:t>项目是否设定绩效目标和</w:t>
            </w:r>
            <w:r>
              <w:rPr>
                <w:rFonts w:ascii="Arial Narrow" w:hAnsi="Arial Narrow" w:cs="Arial Narrow"/>
                <w:color w:val="000000"/>
                <w:sz w:val="20"/>
                <w:szCs w:val="20"/>
              </w:rPr>
              <w:lastRenderedPageBreak/>
              <w:t>绩效指标，所设定的绩效目标和指标是否符合实际，用以反映和考核项目绩效目标与项目实施的相符情况。</w:t>
            </w:r>
          </w:p>
        </w:tc>
        <w:tc>
          <w:tcPr>
            <w:tcW w:w="4650" w:type="dxa"/>
            <w:vAlign w:val="center"/>
          </w:tcPr>
          <w:p w:rsidR="00FF2CF5" w:rsidRDefault="00000000">
            <w:pPr>
              <w:widowControl/>
              <w:adjustRightInd w:val="0"/>
              <w:snapToGrid w:val="0"/>
              <w:spacing w:after="0" w:line="240" w:lineRule="auto"/>
              <w:ind w:firstLineChars="0" w:firstLine="0"/>
              <w:rPr>
                <w:rFonts w:ascii="Arial Narrow" w:hAnsi="Arial Narrow" w:cs="Arial Narrow"/>
                <w:color w:val="000000"/>
                <w:sz w:val="20"/>
                <w:szCs w:val="20"/>
              </w:rPr>
            </w:pPr>
            <w:r>
              <w:rPr>
                <w:rFonts w:ascii="Arial Narrow" w:hAnsi="Arial Narrow" w:cs="Arial Narrow"/>
                <w:color w:val="000000"/>
                <w:sz w:val="20"/>
                <w:szCs w:val="20"/>
              </w:rPr>
              <w:lastRenderedPageBreak/>
              <w:t>评价要点：</w:t>
            </w:r>
            <w:r>
              <w:rPr>
                <w:rFonts w:ascii="Arial Narrow" w:hAnsi="Arial Narrow" w:cs="Arial Narrow"/>
                <w:color w:val="000000"/>
                <w:sz w:val="20"/>
                <w:szCs w:val="20"/>
              </w:rPr>
              <w:br/>
            </w:r>
            <w:r>
              <w:rPr>
                <w:rFonts w:ascii="Arial Narrow" w:hAnsi="Arial Narrow" w:cs="Arial Narrow"/>
                <w:color w:val="000000"/>
                <w:sz w:val="20"/>
                <w:szCs w:val="20"/>
              </w:rPr>
              <w:lastRenderedPageBreak/>
              <w:t>①</w:t>
            </w:r>
            <w:r>
              <w:rPr>
                <w:rFonts w:ascii="Arial Narrow" w:hAnsi="Arial Narrow" w:cs="Arial Narrow"/>
                <w:color w:val="000000"/>
                <w:sz w:val="20"/>
                <w:szCs w:val="20"/>
              </w:rPr>
              <w:t>是否设定长期目标、年度目标和绩效指标；</w:t>
            </w:r>
            <w:r>
              <w:rPr>
                <w:rFonts w:ascii="Arial Narrow" w:hAnsi="Arial Narrow" w:cs="Arial Narrow"/>
                <w:color w:val="000000"/>
                <w:sz w:val="20"/>
                <w:szCs w:val="20"/>
              </w:rPr>
              <w:br/>
              <w:t>②</w:t>
            </w:r>
            <w:r>
              <w:rPr>
                <w:rFonts w:ascii="Arial Narrow" w:hAnsi="Arial Narrow" w:cs="Arial Narrow"/>
                <w:color w:val="000000"/>
                <w:sz w:val="20"/>
                <w:szCs w:val="20"/>
              </w:rPr>
              <w:t>目标和指标的设计是否符合目标管理规范；</w:t>
            </w:r>
            <w:r>
              <w:rPr>
                <w:rFonts w:ascii="Arial Narrow" w:hAnsi="Arial Narrow" w:cs="Arial Narrow"/>
                <w:color w:val="000000"/>
                <w:sz w:val="20"/>
                <w:szCs w:val="20"/>
              </w:rPr>
              <w:br/>
              <w:t>③</w:t>
            </w:r>
            <w:r>
              <w:rPr>
                <w:rFonts w:ascii="Arial Narrow" w:hAnsi="Arial Narrow" w:cs="Arial Narrow"/>
                <w:color w:val="000000"/>
                <w:sz w:val="20"/>
                <w:szCs w:val="20"/>
              </w:rPr>
              <w:t>根据绩效目标和完成情况的对比考核目标设立的合理性；</w:t>
            </w:r>
            <w:r>
              <w:rPr>
                <w:rFonts w:ascii="Arial Narrow" w:hAnsi="Arial Narrow" w:cs="Arial Narrow"/>
                <w:color w:val="000000"/>
                <w:sz w:val="20"/>
                <w:szCs w:val="20"/>
              </w:rPr>
              <w:br/>
              <w:t>④</w:t>
            </w:r>
            <w:r>
              <w:rPr>
                <w:rFonts w:ascii="Arial Narrow" w:hAnsi="Arial Narrow" w:cs="Arial Narrow"/>
                <w:color w:val="000000"/>
                <w:sz w:val="20"/>
                <w:szCs w:val="20"/>
              </w:rPr>
              <w:t>绩效指标是否具有可测性。</w:t>
            </w:r>
          </w:p>
        </w:tc>
      </w:tr>
      <w:tr w:rsidR="00FF2CF5">
        <w:trPr>
          <w:trHeight w:val="286"/>
        </w:trPr>
        <w:tc>
          <w:tcPr>
            <w:tcW w:w="658" w:type="dxa"/>
            <w:vMerge w:val="restart"/>
            <w:vAlign w:val="center"/>
          </w:tcPr>
          <w:p w:rsidR="00FF2CF5" w:rsidRDefault="00000000">
            <w:pPr>
              <w:widowControl/>
              <w:adjustRightInd w:val="0"/>
              <w:snapToGrid w:val="0"/>
              <w:spacing w:after="0" w:line="240" w:lineRule="auto"/>
              <w:ind w:firstLineChars="0" w:firstLine="0"/>
              <w:jc w:val="center"/>
              <w:rPr>
                <w:rFonts w:ascii="Arial Narrow" w:hAnsi="Arial Narrow" w:cs="Arial Narrow"/>
                <w:color w:val="000000"/>
                <w:sz w:val="20"/>
                <w:szCs w:val="20"/>
              </w:rPr>
            </w:pPr>
            <w:r>
              <w:rPr>
                <w:rFonts w:ascii="Arial Narrow" w:hAnsi="Arial Narrow" w:cs="Arial Narrow"/>
                <w:color w:val="000000"/>
                <w:sz w:val="20"/>
                <w:szCs w:val="20"/>
              </w:rPr>
              <w:lastRenderedPageBreak/>
              <w:t>资金</w:t>
            </w:r>
            <w:r>
              <w:rPr>
                <w:rFonts w:ascii="Arial Narrow" w:hAnsi="Arial Narrow" w:cs="Arial Narrow"/>
                <w:color w:val="000000"/>
                <w:sz w:val="20"/>
                <w:szCs w:val="20"/>
              </w:rPr>
              <w:br/>
            </w:r>
            <w:r>
              <w:rPr>
                <w:rFonts w:ascii="Arial Narrow" w:hAnsi="Arial Narrow" w:cs="Arial Narrow"/>
                <w:color w:val="000000"/>
                <w:sz w:val="20"/>
                <w:szCs w:val="20"/>
              </w:rPr>
              <w:t>落实</w:t>
            </w:r>
          </w:p>
        </w:tc>
        <w:tc>
          <w:tcPr>
            <w:tcW w:w="1133" w:type="dxa"/>
            <w:vAlign w:val="center"/>
          </w:tcPr>
          <w:p w:rsidR="00FF2CF5" w:rsidRDefault="00000000">
            <w:pPr>
              <w:widowControl/>
              <w:adjustRightInd w:val="0"/>
              <w:snapToGrid w:val="0"/>
              <w:spacing w:after="0" w:line="240" w:lineRule="auto"/>
              <w:ind w:firstLineChars="0" w:firstLine="0"/>
              <w:jc w:val="center"/>
              <w:rPr>
                <w:rFonts w:ascii="Arial Narrow" w:hAnsi="Arial Narrow" w:cs="Arial Narrow"/>
                <w:color w:val="000000"/>
                <w:sz w:val="20"/>
                <w:szCs w:val="20"/>
              </w:rPr>
            </w:pPr>
            <w:r>
              <w:rPr>
                <w:rFonts w:ascii="Arial Narrow" w:hAnsi="Arial Narrow" w:cs="Arial Narrow"/>
                <w:color w:val="000000"/>
                <w:sz w:val="20"/>
                <w:szCs w:val="20"/>
              </w:rPr>
              <w:t>资金到位率（</w:t>
            </w:r>
            <w:r>
              <w:rPr>
                <w:rFonts w:ascii="Arial Narrow" w:hAnsi="Arial Narrow" w:cs="Arial Narrow"/>
                <w:color w:val="000000"/>
                <w:sz w:val="20"/>
                <w:szCs w:val="20"/>
              </w:rPr>
              <w:t>4</w:t>
            </w:r>
            <w:r>
              <w:rPr>
                <w:rFonts w:ascii="Arial Narrow" w:hAnsi="Arial Narrow" w:cs="Arial Narrow"/>
                <w:color w:val="000000"/>
                <w:sz w:val="20"/>
                <w:szCs w:val="20"/>
              </w:rPr>
              <w:t>）</w:t>
            </w:r>
          </w:p>
        </w:tc>
        <w:tc>
          <w:tcPr>
            <w:tcW w:w="2400" w:type="dxa"/>
            <w:vAlign w:val="center"/>
          </w:tcPr>
          <w:p w:rsidR="00FF2CF5" w:rsidRDefault="00000000">
            <w:pPr>
              <w:widowControl/>
              <w:adjustRightInd w:val="0"/>
              <w:snapToGrid w:val="0"/>
              <w:spacing w:after="0" w:line="240" w:lineRule="auto"/>
              <w:ind w:firstLineChars="0" w:firstLine="0"/>
              <w:jc w:val="left"/>
              <w:rPr>
                <w:rFonts w:ascii="Arial Narrow" w:hAnsi="Arial Narrow" w:cs="Arial Narrow"/>
                <w:color w:val="000000"/>
                <w:sz w:val="20"/>
                <w:szCs w:val="20"/>
              </w:rPr>
            </w:pPr>
            <w:r>
              <w:rPr>
                <w:rFonts w:ascii="Arial Narrow" w:hAnsi="Arial Narrow" w:cs="Arial Narrow"/>
                <w:color w:val="000000"/>
                <w:sz w:val="20"/>
                <w:szCs w:val="20"/>
              </w:rPr>
              <w:t>实际到位资金与计划投入资金的比率，用以反映和考核资金落实情况对项目实施的总体保障程度。</w:t>
            </w:r>
          </w:p>
        </w:tc>
        <w:tc>
          <w:tcPr>
            <w:tcW w:w="4650" w:type="dxa"/>
            <w:vAlign w:val="center"/>
          </w:tcPr>
          <w:p w:rsidR="00FF2CF5" w:rsidRDefault="00000000">
            <w:pPr>
              <w:widowControl/>
              <w:adjustRightInd w:val="0"/>
              <w:snapToGrid w:val="0"/>
              <w:spacing w:after="0" w:line="240" w:lineRule="auto"/>
              <w:ind w:firstLineChars="0" w:firstLine="0"/>
              <w:rPr>
                <w:rFonts w:ascii="Arial Narrow" w:hAnsi="Arial Narrow" w:cs="Arial Narrow"/>
                <w:color w:val="000000"/>
                <w:sz w:val="20"/>
                <w:szCs w:val="20"/>
              </w:rPr>
            </w:pPr>
            <w:r>
              <w:rPr>
                <w:rFonts w:ascii="Arial Narrow" w:hAnsi="Arial Narrow" w:cs="Arial Narrow"/>
                <w:color w:val="000000"/>
                <w:sz w:val="20"/>
                <w:szCs w:val="20"/>
              </w:rPr>
              <w:t>资金到位率</w:t>
            </w:r>
            <w:r>
              <w:rPr>
                <w:rFonts w:ascii="Arial Narrow" w:hAnsi="Arial Narrow" w:cs="Arial Narrow"/>
                <w:color w:val="000000"/>
                <w:sz w:val="20"/>
                <w:szCs w:val="20"/>
              </w:rPr>
              <w:t>=</w:t>
            </w:r>
            <w:r>
              <w:rPr>
                <w:rFonts w:ascii="Arial Narrow" w:hAnsi="Arial Narrow" w:cs="Arial Narrow"/>
                <w:color w:val="000000"/>
                <w:sz w:val="20"/>
                <w:szCs w:val="20"/>
              </w:rPr>
              <w:t>（实际到位资金</w:t>
            </w:r>
            <w:r>
              <w:rPr>
                <w:rFonts w:ascii="Arial Narrow" w:hAnsi="Arial Narrow" w:cs="Arial Narrow"/>
                <w:color w:val="000000"/>
                <w:sz w:val="20"/>
                <w:szCs w:val="20"/>
              </w:rPr>
              <w:t>/</w:t>
            </w:r>
            <w:r>
              <w:rPr>
                <w:rFonts w:ascii="Arial Narrow" w:hAnsi="Arial Narrow" w:cs="Arial Narrow"/>
                <w:color w:val="000000"/>
                <w:sz w:val="20"/>
                <w:szCs w:val="20"/>
              </w:rPr>
              <w:t>计划投入资金）</w:t>
            </w:r>
            <w:r>
              <w:rPr>
                <w:rFonts w:ascii="Arial Narrow" w:hAnsi="Arial Narrow" w:cs="Arial Narrow"/>
                <w:color w:val="000000"/>
                <w:sz w:val="20"/>
                <w:szCs w:val="20"/>
              </w:rPr>
              <w:t>×100%</w:t>
            </w:r>
            <w:r>
              <w:rPr>
                <w:rFonts w:ascii="Arial Narrow" w:hAnsi="Arial Narrow" w:cs="Arial Narrow"/>
                <w:color w:val="000000"/>
                <w:sz w:val="20"/>
                <w:szCs w:val="20"/>
              </w:rPr>
              <w:t>。</w:t>
            </w:r>
          </w:p>
        </w:tc>
      </w:tr>
      <w:tr w:rsidR="00FF2CF5">
        <w:trPr>
          <w:trHeight w:val="1604"/>
        </w:trPr>
        <w:tc>
          <w:tcPr>
            <w:tcW w:w="658" w:type="dxa"/>
            <w:vMerge/>
            <w:vAlign w:val="center"/>
          </w:tcPr>
          <w:p w:rsidR="00FF2CF5" w:rsidRDefault="00FF2CF5">
            <w:pPr>
              <w:widowControl/>
              <w:adjustRightInd w:val="0"/>
              <w:snapToGrid w:val="0"/>
              <w:spacing w:after="0" w:line="240" w:lineRule="auto"/>
              <w:ind w:firstLineChars="0" w:firstLine="0"/>
              <w:jc w:val="center"/>
              <w:rPr>
                <w:rFonts w:ascii="Arial Narrow" w:hAnsi="Arial Narrow" w:cs="Arial Narrow"/>
                <w:color w:val="000000"/>
                <w:sz w:val="20"/>
                <w:szCs w:val="20"/>
              </w:rPr>
            </w:pPr>
          </w:p>
        </w:tc>
        <w:tc>
          <w:tcPr>
            <w:tcW w:w="1133" w:type="dxa"/>
            <w:vAlign w:val="center"/>
          </w:tcPr>
          <w:p w:rsidR="00FF2CF5" w:rsidRDefault="00000000">
            <w:pPr>
              <w:widowControl/>
              <w:adjustRightInd w:val="0"/>
              <w:snapToGrid w:val="0"/>
              <w:spacing w:after="0" w:line="240" w:lineRule="auto"/>
              <w:ind w:firstLineChars="0" w:firstLine="0"/>
              <w:jc w:val="center"/>
              <w:rPr>
                <w:rFonts w:ascii="Arial Narrow" w:hAnsi="Arial Narrow" w:cs="Arial Narrow"/>
                <w:color w:val="000000"/>
                <w:sz w:val="20"/>
                <w:szCs w:val="20"/>
              </w:rPr>
            </w:pPr>
            <w:r>
              <w:rPr>
                <w:rFonts w:ascii="Arial Narrow" w:hAnsi="Arial Narrow" w:cs="Arial Narrow"/>
                <w:color w:val="000000"/>
                <w:sz w:val="20"/>
                <w:szCs w:val="20"/>
              </w:rPr>
              <w:t>到位及时率（</w:t>
            </w:r>
            <w:r>
              <w:rPr>
                <w:rFonts w:ascii="Arial Narrow" w:hAnsi="Arial Narrow" w:cs="Arial Narrow"/>
                <w:color w:val="000000"/>
                <w:sz w:val="20"/>
                <w:szCs w:val="20"/>
              </w:rPr>
              <w:t>4</w:t>
            </w:r>
            <w:r>
              <w:rPr>
                <w:rFonts w:ascii="Arial Narrow" w:hAnsi="Arial Narrow" w:cs="Arial Narrow"/>
                <w:color w:val="000000"/>
                <w:sz w:val="20"/>
                <w:szCs w:val="20"/>
              </w:rPr>
              <w:t>）</w:t>
            </w:r>
          </w:p>
        </w:tc>
        <w:tc>
          <w:tcPr>
            <w:tcW w:w="2400" w:type="dxa"/>
            <w:vAlign w:val="center"/>
          </w:tcPr>
          <w:p w:rsidR="00FF2CF5" w:rsidRDefault="00000000">
            <w:pPr>
              <w:widowControl/>
              <w:adjustRightInd w:val="0"/>
              <w:snapToGrid w:val="0"/>
              <w:spacing w:after="0" w:line="240" w:lineRule="auto"/>
              <w:ind w:firstLineChars="0" w:firstLine="0"/>
              <w:jc w:val="left"/>
              <w:rPr>
                <w:rFonts w:ascii="Arial Narrow" w:hAnsi="Arial Narrow" w:cs="Arial Narrow"/>
                <w:color w:val="000000"/>
                <w:sz w:val="20"/>
                <w:szCs w:val="20"/>
              </w:rPr>
            </w:pPr>
            <w:r>
              <w:rPr>
                <w:rFonts w:ascii="Arial Narrow" w:hAnsi="Arial Narrow" w:cs="Arial Narrow"/>
                <w:color w:val="000000"/>
                <w:sz w:val="20"/>
                <w:szCs w:val="20"/>
              </w:rPr>
              <w:t>及时到位资金与应到位资金的比率，用以反映和考核项目资金落实的及时性程度。</w:t>
            </w:r>
          </w:p>
        </w:tc>
        <w:tc>
          <w:tcPr>
            <w:tcW w:w="4650" w:type="dxa"/>
            <w:vAlign w:val="center"/>
          </w:tcPr>
          <w:p w:rsidR="00FF2CF5" w:rsidRDefault="00000000">
            <w:pPr>
              <w:widowControl/>
              <w:adjustRightInd w:val="0"/>
              <w:snapToGrid w:val="0"/>
              <w:spacing w:after="0" w:line="240" w:lineRule="auto"/>
              <w:ind w:firstLineChars="0" w:firstLine="0"/>
              <w:rPr>
                <w:rFonts w:ascii="Arial Narrow" w:hAnsi="Arial Narrow" w:cs="Arial Narrow"/>
                <w:color w:val="000000"/>
                <w:sz w:val="20"/>
                <w:szCs w:val="20"/>
              </w:rPr>
            </w:pPr>
            <w:r>
              <w:rPr>
                <w:rFonts w:ascii="Arial Narrow" w:hAnsi="Arial Narrow" w:cs="Arial Narrow"/>
                <w:color w:val="000000"/>
                <w:sz w:val="20"/>
                <w:szCs w:val="20"/>
              </w:rPr>
              <w:t>到位及时率</w:t>
            </w:r>
            <w:r>
              <w:rPr>
                <w:rFonts w:ascii="Arial Narrow" w:hAnsi="Arial Narrow" w:cs="Arial Narrow"/>
                <w:color w:val="000000"/>
                <w:sz w:val="20"/>
                <w:szCs w:val="20"/>
              </w:rPr>
              <w:t>=</w:t>
            </w:r>
            <w:r>
              <w:rPr>
                <w:rFonts w:ascii="Arial Narrow" w:hAnsi="Arial Narrow" w:cs="Arial Narrow"/>
                <w:color w:val="000000"/>
                <w:sz w:val="20"/>
                <w:szCs w:val="20"/>
              </w:rPr>
              <w:t>（及时到位资金</w:t>
            </w:r>
            <w:r>
              <w:rPr>
                <w:rFonts w:ascii="Arial Narrow" w:hAnsi="Arial Narrow" w:cs="Arial Narrow"/>
                <w:color w:val="000000"/>
                <w:sz w:val="20"/>
                <w:szCs w:val="20"/>
              </w:rPr>
              <w:t>/</w:t>
            </w:r>
            <w:r>
              <w:rPr>
                <w:rFonts w:ascii="Arial Narrow" w:hAnsi="Arial Narrow" w:cs="Arial Narrow"/>
                <w:color w:val="000000"/>
                <w:sz w:val="20"/>
                <w:szCs w:val="20"/>
              </w:rPr>
              <w:t>应到位资金）</w:t>
            </w:r>
            <w:r>
              <w:rPr>
                <w:rFonts w:ascii="Arial Narrow" w:hAnsi="Arial Narrow" w:cs="Arial Narrow"/>
                <w:color w:val="000000"/>
                <w:sz w:val="20"/>
                <w:szCs w:val="20"/>
              </w:rPr>
              <w:t>×100%</w:t>
            </w:r>
            <w:r>
              <w:rPr>
                <w:rFonts w:ascii="Arial Narrow" w:hAnsi="Arial Narrow" w:cs="Arial Narrow"/>
                <w:color w:val="000000"/>
                <w:sz w:val="20"/>
                <w:szCs w:val="20"/>
              </w:rPr>
              <w:t>。</w:t>
            </w:r>
          </w:p>
        </w:tc>
      </w:tr>
      <w:tr w:rsidR="00FF2CF5">
        <w:trPr>
          <w:trHeight w:val="2219"/>
        </w:trPr>
        <w:tc>
          <w:tcPr>
            <w:tcW w:w="658" w:type="dxa"/>
            <w:vMerge w:val="restart"/>
            <w:vAlign w:val="center"/>
          </w:tcPr>
          <w:p w:rsidR="00FF2CF5" w:rsidRDefault="00000000">
            <w:pPr>
              <w:widowControl/>
              <w:adjustRightInd w:val="0"/>
              <w:snapToGrid w:val="0"/>
              <w:spacing w:after="0" w:line="240" w:lineRule="auto"/>
              <w:ind w:firstLineChars="0" w:firstLine="0"/>
              <w:jc w:val="center"/>
              <w:rPr>
                <w:rFonts w:ascii="Arial Narrow" w:hAnsi="Arial Narrow" w:cs="Arial Narrow"/>
                <w:color w:val="000000"/>
                <w:sz w:val="20"/>
                <w:szCs w:val="20"/>
              </w:rPr>
            </w:pPr>
            <w:r>
              <w:rPr>
                <w:rFonts w:ascii="Arial Narrow" w:hAnsi="Arial Narrow" w:cs="Arial Narrow"/>
                <w:color w:val="000000"/>
                <w:sz w:val="20"/>
                <w:szCs w:val="20"/>
              </w:rPr>
              <w:t>项目</w:t>
            </w:r>
            <w:r>
              <w:rPr>
                <w:rFonts w:ascii="Arial Narrow" w:hAnsi="Arial Narrow" w:cs="Arial Narrow"/>
                <w:color w:val="000000"/>
                <w:sz w:val="20"/>
                <w:szCs w:val="20"/>
              </w:rPr>
              <w:br/>
            </w:r>
            <w:r>
              <w:rPr>
                <w:rFonts w:ascii="Arial Narrow" w:hAnsi="Arial Narrow" w:cs="Arial Narrow"/>
                <w:color w:val="000000"/>
                <w:sz w:val="20"/>
                <w:szCs w:val="20"/>
              </w:rPr>
              <w:t>管理</w:t>
            </w:r>
          </w:p>
        </w:tc>
        <w:tc>
          <w:tcPr>
            <w:tcW w:w="1133" w:type="dxa"/>
            <w:vAlign w:val="center"/>
          </w:tcPr>
          <w:p w:rsidR="00FF2CF5" w:rsidRDefault="00000000">
            <w:pPr>
              <w:widowControl/>
              <w:adjustRightInd w:val="0"/>
              <w:snapToGrid w:val="0"/>
              <w:spacing w:after="0" w:line="240" w:lineRule="auto"/>
              <w:ind w:firstLineChars="0" w:firstLine="0"/>
              <w:jc w:val="center"/>
              <w:rPr>
                <w:rFonts w:ascii="Arial Narrow" w:hAnsi="Arial Narrow" w:cs="Arial Narrow"/>
                <w:color w:val="000000"/>
                <w:sz w:val="20"/>
                <w:szCs w:val="20"/>
              </w:rPr>
            </w:pPr>
            <w:r>
              <w:rPr>
                <w:rFonts w:ascii="Arial Narrow" w:hAnsi="Arial Narrow" w:cs="Arial Narrow"/>
                <w:color w:val="000000"/>
                <w:sz w:val="20"/>
                <w:szCs w:val="20"/>
              </w:rPr>
              <w:t>管理制度健全性（</w:t>
            </w:r>
            <w:r>
              <w:rPr>
                <w:rFonts w:ascii="Arial Narrow" w:hAnsi="Arial Narrow" w:cs="Arial Narrow"/>
                <w:color w:val="000000"/>
                <w:sz w:val="20"/>
                <w:szCs w:val="20"/>
              </w:rPr>
              <w:t>4</w:t>
            </w:r>
            <w:r>
              <w:rPr>
                <w:rFonts w:ascii="Arial Narrow" w:hAnsi="Arial Narrow" w:cs="Arial Narrow"/>
                <w:color w:val="000000"/>
                <w:sz w:val="20"/>
                <w:szCs w:val="20"/>
              </w:rPr>
              <w:t>）</w:t>
            </w:r>
          </w:p>
        </w:tc>
        <w:tc>
          <w:tcPr>
            <w:tcW w:w="2400" w:type="dxa"/>
            <w:vAlign w:val="center"/>
          </w:tcPr>
          <w:p w:rsidR="00FF2CF5" w:rsidRDefault="00000000">
            <w:pPr>
              <w:widowControl/>
              <w:adjustRightInd w:val="0"/>
              <w:snapToGrid w:val="0"/>
              <w:spacing w:after="0" w:line="240" w:lineRule="auto"/>
              <w:ind w:firstLineChars="0" w:firstLine="0"/>
              <w:jc w:val="left"/>
              <w:rPr>
                <w:rFonts w:ascii="Arial Narrow" w:hAnsi="Arial Narrow" w:cs="Arial Narrow"/>
                <w:color w:val="000000"/>
                <w:sz w:val="20"/>
                <w:szCs w:val="20"/>
              </w:rPr>
            </w:pPr>
            <w:r>
              <w:rPr>
                <w:rFonts w:ascii="Arial Narrow" w:hAnsi="Arial Narrow" w:cs="Arial Narrow"/>
                <w:color w:val="000000"/>
                <w:sz w:val="20"/>
                <w:szCs w:val="20"/>
              </w:rPr>
              <w:t>项目管理制度是否健全，用以反映和考核项目管理制度对项目顺利实施的保障情况。</w:t>
            </w:r>
          </w:p>
        </w:tc>
        <w:tc>
          <w:tcPr>
            <w:tcW w:w="4650" w:type="dxa"/>
            <w:vAlign w:val="center"/>
          </w:tcPr>
          <w:p w:rsidR="00FF2CF5" w:rsidRDefault="00000000">
            <w:pPr>
              <w:widowControl/>
              <w:adjustRightInd w:val="0"/>
              <w:snapToGrid w:val="0"/>
              <w:spacing w:after="0" w:line="240" w:lineRule="auto"/>
              <w:ind w:firstLineChars="0" w:firstLine="0"/>
              <w:rPr>
                <w:rFonts w:ascii="Arial Narrow" w:hAnsi="Arial Narrow" w:cs="Arial Narrow"/>
                <w:color w:val="000000"/>
                <w:sz w:val="20"/>
                <w:szCs w:val="20"/>
              </w:rPr>
            </w:pPr>
            <w:r>
              <w:rPr>
                <w:rFonts w:ascii="Arial Narrow" w:hAnsi="Arial Narrow" w:cs="Arial Narrow"/>
                <w:color w:val="000000"/>
                <w:sz w:val="20"/>
                <w:szCs w:val="20"/>
              </w:rPr>
              <w:t>评价要点：</w:t>
            </w:r>
            <w:r>
              <w:rPr>
                <w:rFonts w:ascii="Arial Narrow" w:hAnsi="Arial Narrow" w:cs="Arial Narrow"/>
                <w:color w:val="000000"/>
                <w:sz w:val="20"/>
                <w:szCs w:val="20"/>
              </w:rPr>
              <w:br/>
              <w:t>①</w:t>
            </w:r>
            <w:r>
              <w:rPr>
                <w:rFonts w:ascii="Arial Narrow" w:hAnsi="Arial Narrow" w:cs="Arial Narrow"/>
                <w:color w:val="000000"/>
                <w:sz w:val="20"/>
                <w:szCs w:val="20"/>
              </w:rPr>
              <w:t>是否已制定或具有相应的项目管理制度；</w:t>
            </w:r>
            <w:r>
              <w:rPr>
                <w:rFonts w:ascii="Arial Narrow" w:hAnsi="Arial Narrow" w:cs="Arial Narrow"/>
                <w:color w:val="000000"/>
                <w:sz w:val="20"/>
                <w:szCs w:val="20"/>
              </w:rPr>
              <w:br/>
              <w:t>②</w:t>
            </w:r>
            <w:r>
              <w:rPr>
                <w:rFonts w:ascii="Arial Narrow" w:hAnsi="Arial Narrow" w:cs="Arial Narrow"/>
                <w:color w:val="000000"/>
                <w:sz w:val="20"/>
                <w:szCs w:val="20"/>
              </w:rPr>
              <w:t>项目管理制度是否合法、合规、完整。</w:t>
            </w:r>
          </w:p>
        </w:tc>
      </w:tr>
      <w:tr w:rsidR="00FF2CF5">
        <w:trPr>
          <w:trHeight w:val="1876"/>
        </w:trPr>
        <w:tc>
          <w:tcPr>
            <w:tcW w:w="658" w:type="dxa"/>
            <w:vMerge/>
            <w:vAlign w:val="center"/>
          </w:tcPr>
          <w:p w:rsidR="00FF2CF5" w:rsidRDefault="00FF2CF5">
            <w:pPr>
              <w:widowControl/>
              <w:adjustRightInd w:val="0"/>
              <w:snapToGrid w:val="0"/>
              <w:spacing w:after="0" w:line="240" w:lineRule="auto"/>
              <w:ind w:firstLineChars="0" w:firstLine="0"/>
              <w:jc w:val="center"/>
              <w:rPr>
                <w:rFonts w:ascii="Arial Narrow" w:hAnsi="Arial Narrow" w:cs="Arial Narrow"/>
                <w:color w:val="000000"/>
                <w:sz w:val="20"/>
                <w:szCs w:val="20"/>
              </w:rPr>
            </w:pPr>
          </w:p>
        </w:tc>
        <w:tc>
          <w:tcPr>
            <w:tcW w:w="1133" w:type="dxa"/>
            <w:vAlign w:val="center"/>
          </w:tcPr>
          <w:p w:rsidR="00FF2CF5" w:rsidRDefault="00000000">
            <w:pPr>
              <w:widowControl/>
              <w:adjustRightInd w:val="0"/>
              <w:snapToGrid w:val="0"/>
              <w:spacing w:after="0" w:line="240" w:lineRule="auto"/>
              <w:ind w:firstLineChars="0" w:firstLine="0"/>
              <w:jc w:val="center"/>
              <w:rPr>
                <w:rFonts w:ascii="Arial Narrow" w:hAnsi="Arial Narrow" w:cs="Arial Narrow"/>
                <w:color w:val="000000"/>
                <w:sz w:val="20"/>
                <w:szCs w:val="20"/>
              </w:rPr>
            </w:pPr>
            <w:r>
              <w:rPr>
                <w:rFonts w:ascii="Arial Narrow" w:hAnsi="Arial Narrow" w:cs="Arial Narrow"/>
                <w:color w:val="000000"/>
                <w:sz w:val="20"/>
                <w:szCs w:val="20"/>
              </w:rPr>
              <w:t>制度执行有效性（</w:t>
            </w:r>
            <w:r>
              <w:rPr>
                <w:rFonts w:ascii="Arial Narrow" w:hAnsi="Arial Narrow" w:cs="Arial Narrow"/>
                <w:color w:val="000000"/>
                <w:sz w:val="20"/>
                <w:szCs w:val="20"/>
              </w:rPr>
              <w:t>4</w:t>
            </w:r>
            <w:r>
              <w:rPr>
                <w:rFonts w:ascii="Arial Narrow" w:hAnsi="Arial Narrow" w:cs="Arial Narrow"/>
                <w:color w:val="000000"/>
                <w:sz w:val="20"/>
                <w:szCs w:val="20"/>
              </w:rPr>
              <w:t>）</w:t>
            </w:r>
          </w:p>
        </w:tc>
        <w:tc>
          <w:tcPr>
            <w:tcW w:w="2400" w:type="dxa"/>
            <w:vAlign w:val="center"/>
          </w:tcPr>
          <w:p w:rsidR="00FF2CF5" w:rsidRDefault="00000000">
            <w:pPr>
              <w:widowControl/>
              <w:adjustRightInd w:val="0"/>
              <w:snapToGrid w:val="0"/>
              <w:spacing w:after="0" w:line="240" w:lineRule="auto"/>
              <w:ind w:firstLineChars="0" w:firstLine="0"/>
              <w:jc w:val="left"/>
              <w:rPr>
                <w:rFonts w:ascii="Arial Narrow" w:hAnsi="Arial Narrow" w:cs="Arial Narrow"/>
                <w:color w:val="000000"/>
                <w:sz w:val="20"/>
                <w:szCs w:val="20"/>
              </w:rPr>
            </w:pPr>
            <w:r>
              <w:rPr>
                <w:rFonts w:ascii="Arial Narrow" w:hAnsi="Arial Narrow" w:cs="Arial Narrow"/>
                <w:color w:val="000000"/>
                <w:sz w:val="20"/>
                <w:szCs w:val="20"/>
              </w:rPr>
              <w:t>项目实施是否符合相关项目管理规定，用以反映和考核项目管理制度的有效执行情况。</w:t>
            </w:r>
          </w:p>
        </w:tc>
        <w:tc>
          <w:tcPr>
            <w:tcW w:w="4650" w:type="dxa"/>
            <w:vAlign w:val="center"/>
          </w:tcPr>
          <w:p w:rsidR="00FF2CF5" w:rsidRDefault="00000000">
            <w:pPr>
              <w:widowControl/>
              <w:adjustRightInd w:val="0"/>
              <w:snapToGrid w:val="0"/>
              <w:spacing w:after="0" w:line="240" w:lineRule="auto"/>
              <w:ind w:firstLineChars="0" w:firstLine="0"/>
              <w:rPr>
                <w:rFonts w:ascii="Arial Narrow" w:hAnsi="Arial Narrow" w:cs="Arial Narrow"/>
                <w:color w:val="000000"/>
                <w:sz w:val="20"/>
                <w:szCs w:val="20"/>
              </w:rPr>
            </w:pPr>
            <w:r>
              <w:rPr>
                <w:rFonts w:ascii="Arial Narrow" w:hAnsi="Arial Narrow" w:cs="Arial Narrow"/>
                <w:color w:val="000000"/>
                <w:sz w:val="20"/>
                <w:szCs w:val="20"/>
              </w:rPr>
              <w:t>评价要点：</w:t>
            </w:r>
            <w:r>
              <w:rPr>
                <w:rFonts w:ascii="Arial Narrow" w:hAnsi="Arial Narrow" w:cs="Arial Narrow"/>
                <w:color w:val="000000"/>
                <w:sz w:val="20"/>
                <w:szCs w:val="20"/>
              </w:rPr>
              <w:br/>
              <w:t>①</w:t>
            </w:r>
            <w:r>
              <w:rPr>
                <w:rFonts w:ascii="Arial Narrow" w:hAnsi="Arial Narrow" w:cs="Arial Narrow"/>
                <w:color w:val="000000"/>
                <w:sz w:val="20"/>
                <w:szCs w:val="20"/>
              </w:rPr>
              <w:t>是否遵守相应的项目管理制度，如台账管理制、招标管理制、后勤管理制、采购制、合同制、工作考核奖惩办法。</w:t>
            </w:r>
            <w:r>
              <w:rPr>
                <w:rFonts w:ascii="Arial Narrow" w:hAnsi="Arial Narrow" w:cs="Arial Narrow"/>
                <w:color w:val="000000"/>
                <w:sz w:val="20"/>
                <w:szCs w:val="20"/>
              </w:rPr>
              <w:br/>
              <w:t>②</w:t>
            </w:r>
            <w:r>
              <w:rPr>
                <w:rFonts w:ascii="Arial Narrow" w:hAnsi="Arial Narrow" w:cs="Arial Narrow"/>
                <w:color w:val="000000"/>
                <w:sz w:val="20"/>
                <w:szCs w:val="20"/>
              </w:rPr>
              <w:t>制度执行过程是否留痕。</w:t>
            </w:r>
          </w:p>
        </w:tc>
      </w:tr>
      <w:tr w:rsidR="00FF2CF5">
        <w:trPr>
          <w:trHeight w:val="2243"/>
        </w:trPr>
        <w:tc>
          <w:tcPr>
            <w:tcW w:w="658" w:type="dxa"/>
            <w:vMerge/>
            <w:vAlign w:val="center"/>
          </w:tcPr>
          <w:p w:rsidR="00FF2CF5" w:rsidRDefault="00FF2CF5">
            <w:pPr>
              <w:widowControl/>
              <w:adjustRightInd w:val="0"/>
              <w:snapToGrid w:val="0"/>
              <w:spacing w:after="0" w:line="240" w:lineRule="auto"/>
              <w:ind w:firstLineChars="0" w:firstLine="0"/>
              <w:jc w:val="center"/>
              <w:rPr>
                <w:rFonts w:ascii="Arial Narrow" w:hAnsi="Arial Narrow" w:cs="Arial Narrow"/>
                <w:color w:val="000000"/>
                <w:sz w:val="20"/>
                <w:szCs w:val="20"/>
              </w:rPr>
            </w:pPr>
          </w:p>
        </w:tc>
        <w:tc>
          <w:tcPr>
            <w:tcW w:w="1133" w:type="dxa"/>
            <w:vAlign w:val="center"/>
          </w:tcPr>
          <w:p w:rsidR="00FF2CF5" w:rsidRDefault="00000000">
            <w:pPr>
              <w:widowControl/>
              <w:adjustRightInd w:val="0"/>
              <w:snapToGrid w:val="0"/>
              <w:spacing w:after="0" w:line="240" w:lineRule="auto"/>
              <w:ind w:firstLineChars="0" w:firstLine="0"/>
              <w:jc w:val="center"/>
              <w:rPr>
                <w:rFonts w:ascii="Arial Narrow" w:hAnsi="Arial Narrow" w:cs="Arial Narrow"/>
                <w:color w:val="000000"/>
                <w:sz w:val="20"/>
                <w:szCs w:val="20"/>
              </w:rPr>
            </w:pPr>
            <w:r>
              <w:rPr>
                <w:rFonts w:ascii="Arial Narrow" w:hAnsi="Arial Narrow" w:cs="Arial Narrow"/>
                <w:color w:val="000000"/>
                <w:sz w:val="20"/>
                <w:szCs w:val="20"/>
              </w:rPr>
              <w:t>项目质量可控性（</w:t>
            </w:r>
            <w:r>
              <w:rPr>
                <w:rFonts w:ascii="Arial Narrow" w:hAnsi="Arial Narrow" w:cs="Arial Narrow"/>
                <w:color w:val="000000"/>
                <w:sz w:val="20"/>
                <w:szCs w:val="20"/>
              </w:rPr>
              <w:t>4</w:t>
            </w:r>
            <w:r>
              <w:rPr>
                <w:rFonts w:ascii="Arial Narrow" w:hAnsi="Arial Narrow" w:cs="Arial Narrow"/>
                <w:color w:val="000000"/>
                <w:sz w:val="20"/>
                <w:szCs w:val="20"/>
              </w:rPr>
              <w:t>）</w:t>
            </w:r>
          </w:p>
        </w:tc>
        <w:tc>
          <w:tcPr>
            <w:tcW w:w="2400" w:type="dxa"/>
            <w:vAlign w:val="center"/>
          </w:tcPr>
          <w:p w:rsidR="00FF2CF5" w:rsidRDefault="00000000">
            <w:pPr>
              <w:widowControl/>
              <w:adjustRightInd w:val="0"/>
              <w:snapToGrid w:val="0"/>
              <w:spacing w:after="0" w:line="240" w:lineRule="auto"/>
              <w:ind w:firstLineChars="0" w:firstLine="0"/>
              <w:jc w:val="left"/>
              <w:rPr>
                <w:rFonts w:ascii="Arial Narrow" w:hAnsi="Arial Narrow" w:cs="Arial Narrow"/>
                <w:color w:val="000000"/>
                <w:sz w:val="20"/>
                <w:szCs w:val="20"/>
              </w:rPr>
            </w:pPr>
            <w:r>
              <w:rPr>
                <w:rFonts w:ascii="Arial Narrow" w:hAnsi="Arial Narrow" w:cs="Arial Narrow"/>
                <w:color w:val="000000"/>
                <w:sz w:val="20"/>
                <w:szCs w:val="20"/>
              </w:rPr>
              <w:t>项目实施单位是否为达到项目质量要求而采取了必需的措施</w:t>
            </w:r>
            <w:r>
              <w:rPr>
                <w:rFonts w:ascii="Arial Narrow" w:hAnsi="Arial Narrow" w:cs="Arial Narrow"/>
                <w:color w:val="000000"/>
                <w:sz w:val="20"/>
                <w:szCs w:val="20"/>
              </w:rPr>
              <w:t>,</w:t>
            </w:r>
            <w:r>
              <w:rPr>
                <w:rFonts w:ascii="Arial Narrow" w:hAnsi="Arial Narrow" w:cs="Arial Narrow"/>
                <w:color w:val="000000"/>
                <w:sz w:val="20"/>
                <w:szCs w:val="20"/>
              </w:rPr>
              <w:t>用以反映和考核项目实施单位对项目质量的控制情况。</w:t>
            </w:r>
          </w:p>
        </w:tc>
        <w:tc>
          <w:tcPr>
            <w:tcW w:w="4650" w:type="dxa"/>
            <w:vAlign w:val="center"/>
          </w:tcPr>
          <w:p w:rsidR="00FF2CF5" w:rsidRDefault="00000000">
            <w:pPr>
              <w:widowControl/>
              <w:adjustRightInd w:val="0"/>
              <w:snapToGrid w:val="0"/>
              <w:spacing w:after="0" w:line="240" w:lineRule="auto"/>
              <w:ind w:firstLineChars="0" w:firstLine="0"/>
              <w:rPr>
                <w:rFonts w:ascii="Arial Narrow" w:hAnsi="Arial Narrow" w:cs="Arial Narrow"/>
                <w:color w:val="000000"/>
                <w:sz w:val="20"/>
                <w:szCs w:val="20"/>
              </w:rPr>
            </w:pPr>
            <w:r>
              <w:rPr>
                <w:rFonts w:ascii="Arial Narrow" w:hAnsi="Arial Narrow" w:cs="Arial Narrow"/>
                <w:color w:val="000000"/>
                <w:sz w:val="20"/>
                <w:szCs w:val="20"/>
              </w:rPr>
              <w:t>评价要点：</w:t>
            </w:r>
            <w:r>
              <w:rPr>
                <w:rFonts w:ascii="Arial Narrow" w:hAnsi="Arial Narrow" w:cs="Arial Narrow"/>
                <w:color w:val="000000"/>
                <w:sz w:val="20"/>
                <w:szCs w:val="20"/>
              </w:rPr>
              <w:br/>
              <w:t>①</w:t>
            </w:r>
            <w:r>
              <w:rPr>
                <w:rFonts w:ascii="Arial Narrow" w:hAnsi="Arial Narrow" w:cs="Arial Narrow"/>
                <w:color w:val="000000"/>
                <w:sz w:val="20"/>
                <w:szCs w:val="20"/>
              </w:rPr>
              <w:t>是否已制定或具有相应的项目质量要求或标准；</w:t>
            </w:r>
            <w:r>
              <w:rPr>
                <w:rFonts w:ascii="Arial Narrow" w:hAnsi="Arial Narrow" w:cs="Arial Narrow"/>
                <w:color w:val="000000"/>
                <w:sz w:val="20"/>
                <w:szCs w:val="20"/>
              </w:rPr>
              <w:br/>
              <w:t>②</w:t>
            </w:r>
            <w:r>
              <w:rPr>
                <w:rFonts w:ascii="Arial Narrow" w:hAnsi="Arial Narrow" w:cs="Arial Narrow"/>
                <w:color w:val="000000"/>
                <w:sz w:val="20"/>
                <w:szCs w:val="20"/>
              </w:rPr>
              <w:t>是否采取了相应的项目质量检查等必需的控制措施或手段。</w:t>
            </w:r>
          </w:p>
        </w:tc>
      </w:tr>
      <w:tr w:rsidR="00FF2CF5">
        <w:trPr>
          <w:trHeight w:val="2032"/>
        </w:trPr>
        <w:tc>
          <w:tcPr>
            <w:tcW w:w="658" w:type="dxa"/>
            <w:vMerge w:val="restart"/>
            <w:vAlign w:val="center"/>
          </w:tcPr>
          <w:p w:rsidR="00FF2CF5" w:rsidRDefault="00000000">
            <w:pPr>
              <w:widowControl/>
              <w:adjustRightInd w:val="0"/>
              <w:snapToGrid w:val="0"/>
              <w:spacing w:after="0" w:line="240" w:lineRule="auto"/>
              <w:ind w:firstLineChars="0" w:firstLine="0"/>
              <w:jc w:val="center"/>
              <w:rPr>
                <w:rFonts w:ascii="Arial Narrow" w:hAnsi="Arial Narrow" w:cs="Arial Narrow"/>
                <w:color w:val="000000"/>
                <w:sz w:val="20"/>
                <w:szCs w:val="20"/>
              </w:rPr>
            </w:pPr>
            <w:r>
              <w:rPr>
                <w:rFonts w:ascii="Arial Narrow" w:hAnsi="Arial Narrow" w:cs="Arial Narrow"/>
                <w:color w:val="000000"/>
                <w:sz w:val="20"/>
                <w:szCs w:val="20"/>
              </w:rPr>
              <w:lastRenderedPageBreak/>
              <w:t>财务</w:t>
            </w:r>
            <w:r>
              <w:rPr>
                <w:rFonts w:ascii="Arial Narrow" w:hAnsi="Arial Narrow" w:cs="Arial Narrow"/>
                <w:color w:val="000000"/>
                <w:sz w:val="20"/>
                <w:szCs w:val="20"/>
              </w:rPr>
              <w:br/>
            </w:r>
            <w:r>
              <w:rPr>
                <w:rFonts w:ascii="Arial Narrow" w:hAnsi="Arial Narrow" w:cs="Arial Narrow"/>
                <w:color w:val="000000"/>
                <w:sz w:val="20"/>
                <w:szCs w:val="20"/>
              </w:rPr>
              <w:t>管理</w:t>
            </w:r>
          </w:p>
        </w:tc>
        <w:tc>
          <w:tcPr>
            <w:tcW w:w="1133" w:type="dxa"/>
            <w:vAlign w:val="center"/>
          </w:tcPr>
          <w:p w:rsidR="00FF2CF5" w:rsidRDefault="00000000">
            <w:pPr>
              <w:widowControl/>
              <w:adjustRightInd w:val="0"/>
              <w:snapToGrid w:val="0"/>
              <w:spacing w:after="0" w:line="240" w:lineRule="auto"/>
              <w:ind w:firstLineChars="0" w:firstLine="0"/>
              <w:jc w:val="center"/>
              <w:rPr>
                <w:rFonts w:ascii="Arial Narrow" w:hAnsi="Arial Narrow" w:cs="Arial Narrow"/>
                <w:color w:val="000000"/>
                <w:sz w:val="20"/>
                <w:szCs w:val="20"/>
              </w:rPr>
            </w:pPr>
            <w:r>
              <w:rPr>
                <w:rFonts w:ascii="Arial Narrow" w:hAnsi="Arial Narrow" w:cs="Arial Narrow"/>
                <w:color w:val="000000"/>
                <w:sz w:val="20"/>
                <w:szCs w:val="20"/>
              </w:rPr>
              <w:t>管理制度健全性（</w:t>
            </w:r>
            <w:r>
              <w:rPr>
                <w:rFonts w:ascii="Arial Narrow" w:hAnsi="Arial Narrow" w:cs="Arial Narrow"/>
                <w:color w:val="000000"/>
                <w:sz w:val="20"/>
                <w:szCs w:val="20"/>
              </w:rPr>
              <w:t>4</w:t>
            </w:r>
            <w:r>
              <w:rPr>
                <w:rFonts w:ascii="Arial Narrow" w:hAnsi="Arial Narrow" w:cs="Arial Narrow"/>
                <w:color w:val="000000"/>
                <w:sz w:val="20"/>
                <w:szCs w:val="20"/>
              </w:rPr>
              <w:t>）</w:t>
            </w:r>
          </w:p>
        </w:tc>
        <w:tc>
          <w:tcPr>
            <w:tcW w:w="2400" w:type="dxa"/>
            <w:vAlign w:val="center"/>
          </w:tcPr>
          <w:p w:rsidR="00FF2CF5" w:rsidRDefault="00000000">
            <w:pPr>
              <w:widowControl/>
              <w:adjustRightInd w:val="0"/>
              <w:snapToGrid w:val="0"/>
              <w:spacing w:after="0" w:line="240" w:lineRule="auto"/>
              <w:ind w:firstLineChars="0" w:firstLine="0"/>
              <w:jc w:val="left"/>
              <w:rPr>
                <w:rFonts w:ascii="Arial Narrow" w:hAnsi="Arial Narrow" w:cs="Arial Narrow"/>
                <w:color w:val="000000"/>
                <w:sz w:val="20"/>
                <w:szCs w:val="20"/>
              </w:rPr>
            </w:pPr>
            <w:r>
              <w:rPr>
                <w:rFonts w:ascii="Arial Narrow" w:hAnsi="Arial Narrow" w:cs="Arial Narrow"/>
                <w:color w:val="000000"/>
                <w:sz w:val="20"/>
                <w:szCs w:val="20"/>
              </w:rPr>
              <w:t>项目实施单位的财务制度是否健全，用以反映和考核财务管理制度对资金规范、安全运行的保障情况。</w:t>
            </w:r>
          </w:p>
        </w:tc>
        <w:tc>
          <w:tcPr>
            <w:tcW w:w="4650" w:type="dxa"/>
            <w:vAlign w:val="center"/>
          </w:tcPr>
          <w:p w:rsidR="00FF2CF5" w:rsidRDefault="00000000">
            <w:pPr>
              <w:widowControl/>
              <w:adjustRightInd w:val="0"/>
              <w:snapToGrid w:val="0"/>
              <w:spacing w:after="0" w:line="240" w:lineRule="auto"/>
              <w:ind w:firstLineChars="0" w:firstLine="0"/>
              <w:rPr>
                <w:rFonts w:ascii="Arial Narrow" w:hAnsi="Arial Narrow" w:cs="Arial Narrow"/>
                <w:color w:val="000000"/>
                <w:sz w:val="20"/>
                <w:szCs w:val="20"/>
              </w:rPr>
            </w:pPr>
            <w:r>
              <w:rPr>
                <w:rFonts w:ascii="Arial Narrow" w:hAnsi="Arial Narrow" w:cs="Arial Narrow"/>
                <w:color w:val="000000"/>
                <w:sz w:val="20"/>
                <w:szCs w:val="20"/>
              </w:rPr>
              <w:t>评价要点：</w:t>
            </w:r>
            <w:r>
              <w:rPr>
                <w:rFonts w:ascii="Arial Narrow" w:hAnsi="Arial Narrow" w:cs="Arial Narrow"/>
                <w:color w:val="000000"/>
                <w:sz w:val="20"/>
                <w:szCs w:val="20"/>
              </w:rPr>
              <w:br/>
              <w:t>①</w:t>
            </w:r>
            <w:r>
              <w:rPr>
                <w:rFonts w:ascii="Arial Narrow" w:hAnsi="Arial Narrow" w:cs="Arial Narrow"/>
                <w:color w:val="000000"/>
                <w:sz w:val="20"/>
                <w:szCs w:val="20"/>
              </w:rPr>
              <w:t>是否已制定或具有相应的项目资金管理办法；</w:t>
            </w:r>
            <w:r>
              <w:rPr>
                <w:rFonts w:ascii="Arial Narrow" w:hAnsi="Arial Narrow" w:cs="Arial Narrow"/>
                <w:color w:val="000000"/>
                <w:sz w:val="20"/>
                <w:szCs w:val="20"/>
              </w:rPr>
              <w:br/>
              <w:t>②</w:t>
            </w:r>
            <w:r>
              <w:rPr>
                <w:rFonts w:ascii="Arial Narrow" w:hAnsi="Arial Narrow" w:cs="Arial Narrow"/>
                <w:color w:val="000000"/>
                <w:sz w:val="20"/>
                <w:szCs w:val="20"/>
              </w:rPr>
              <w:t>项目资金管理办法是否符合相关财务会计制度的规定。</w:t>
            </w:r>
          </w:p>
        </w:tc>
      </w:tr>
      <w:tr w:rsidR="00FF2CF5">
        <w:trPr>
          <w:trHeight w:val="286"/>
        </w:trPr>
        <w:tc>
          <w:tcPr>
            <w:tcW w:w="658" w:type="dxa"/>
            <w:vMerge/>
            <w:vAlign w:val="center"/>
          </w:tcPr>
          <w:p w:rsidR="00FF2CF5" w:rsidRDefault="00FF2CF5">
            <w:pPr>
              <w:widowControl/>
              <w:adjustRightInd w:val="0"/>
              <w:snapToGrid w:val="0"/>
              <w:spacing w:after="0" w:line="240" w:lineRule="auto"/>
              <w:ind w:firstLineChars="0" w:firstLine="0"/>
              <w:jc w:val="center"/>
              <w:rPr>
                <w:rFonts w:ascii="Arial Narrow" w:hAnsi="Arial Narrow" w:cs="Arial Narrow"/>
                <w:color w:val="000000"/>
                <w:sz w:val="20"/>
                <w:szCs w:val="20"/>
              </w:rPr>
            </w:pPr>
          </w:p>
        </w:tc>
        <w:tc>
          <w:tcPr>
            <w:tcW w:w="1133" w:type="dxa"/>
            <w:vAlign w:val="center"/>
          </w:tcPr>
          <w:p w:rsidR="00FF2CF5" w:rsidRDefault="00000000">
            <w:pPr>
              <w:widowControl/>
              <w:adjustRightInd w:val="0"/>
              <w:snapToGrid w:val="0"/>
              <w:spacing w:after="0" w:line="240" w:lineRule="auto"/>
              <w:ind w:firstLineChars="0" w:firstLine="0"/>
              <w:jc w:val="center"/>
              <w:rPr>
                <w:rFonts w:ascii="Arial Narrow" w:hAnsi="Arial Narrow" w:cs="Arial Narrow"/>
                <w:color w:val="000000"/>
                <w:sz w:val="20"/>
                <w:szCs w:val="20"/>
              </w:rPr>
            </w:pPr>
            <w:r>
              <w:rPr>
                <w:rFonts w:ascii="Arial Narrow" w:hAnsi="Arial Narrow" w:cs="Arial Narrow"/>
                <w:color w:val="000000"/>
                <w:sz w:val="20"/>
                <w:szCs w:val="20"/>
              </w:rPr>
              <w:t>资金使用合规性（</w:t>
            </w:r>
            <w:r>
              <w:rPr>
                <w:rFonts w:ascii="Arial Narrow" w:hAnsi="Arial Narrow" w:cs="Arial Narrow"/>
                <w:color w:val="000000"/>
                <w:sz w:val="20"/>
                <w:szCs w:val="20"/>
              </w:rPr>
              <w:t>5</w:t>
            </w:r>
            <w:r>
              <w:rPr>
                <w:rFonts w:ascii="Arial Narrow" w:hAnsi="Arial Narrow" w:cs="Arial Narrow"/>
                <w:color w:val="000000"/>
                <w:sz w:val="20"/>
                <w:szCs w:val="20"/>
              </w:rPr>
              <w:t>）</w:t>
            </w:r>
          </w:p>
        </w:tc>
        <w:tc>
          <w:tcPr>
            <w:tcW w:w="2400" w:type="dxa"/>
            <w:vAlign w:val="center"/>
          </w:tcPr>
          <w:p w:rsidR="00FF2CF5" w:rsidRDefault="00000000">
            <w:pPr>
              <w:widowControl/>
              <w:adjustRightInd w:val="0"/>
              <w:snapToGrid w:val="0"/>
              <w:spacing w:after="0" w:line="240" w:lineRule="auto"/>
              <w:ind w:firstLineChars="0" w:firstLine="0"/>
              <w:jc w:val="left"/>
              <w:rPr>
                <w:rFonts w:ascii="Arial Narrow" w:hAnsi="Arial Narrow" w:cs="Arial Narrow"/>
                <w:color w:val="000000"/>
                <w:sz w:val="20"/>
                <w:szCs w:val="20"/>
              </w:rPr>
            </w:pPr>
            <w:r>
              <w:rPr>
                <w:rFonts w:ascii="Arial Narrow" w:hAnsi="Arial Narrow" w:cs="Arial Narrow"/>
                <w:color w:val="000000"/>
                <w:sz w:val="20"/>
                <w:szCs w:val="20"/>
              </w:rPr>
              <w:t>项目资金使用是否符合相关的财务管理制度规定，用以反映和考核项目资金的规范运行情况。</w:t>
            </w:r>
          </w:p>
        </w:tc>
        <w:tc>
          <w:tcPr>
            <w:tcW w:w="4650" w:type="dxa"/>
            <w:vAlign w:val="center"/>
          </w:tcPr>
          <w:p w:rsidR="00FF2CF5" w:rsidRDefault="00000000">
            <w:pPr>
              <w:widowControl/>
              <w:adjustRightInd w:val="0"/>
              <w:snapToGrid w:val="0"/>
              <w:spacing w:after="0" w:line="240" w:lineRule="auto"/>
              <w:ind w:firstLineChars="0" w:firstLine="0"/>
              <w:rPr>
                <w:rFonts w:ascii="Arial Narrow" w:hAnsi="Arial Narrow" w:cs="Arial Narrow"/>
                <w:color w:val="000000"/>
                <w:sz w:val="20"/>
                <w:szCs w:val="20"/>
              </w:rPr>
            </w:pPr>
            <w:r>
              <w:rPr>
                <w:rFonts w:ascii="Arial Narrow" w:hAnsi="Arial Narrow" w:cs="Arial Narrow"/>
                <w:color w:val="000000"/>
                <w:sz w:val="20"/>
                <w:szCs w:val="20"/>
              </w:rPr>
              <w:t>评价要点：</w:t>
            </w:r>
            <w:r>
              <w:rPr>
                <w:rFonts w:ascii="Arial Narrow" w:hAnsi="Arial Narrow" w:cs="Arial Narrow"/>
                <w:color w:val="000000"/>
                <w:sz w:val="20"/>
                <w:szCs w:val="20"/>
              </w:rPr>
              <w:br/>
              <w:t>①</w:t>
            </w:r>
            <w:r>
              <w:rPr>
                <w:rFonts w:ascii="Arial Narrow" w:hAnsi="Arial Narrow" w:cs="Arial Narrow"/>
                <w:color w:val="000000"/>
                <w:sz w:val="20"/>
                <w:szCs w:val="20"/>
              </w:rPr>
              <w:t>是否符合国家财经法规和财务管理制度以及有关专项资金管理办法的规定；</w:t>
            </w:r>
            <w:r>
              <w:rPr>
                <w:rFonts w:ascii="Arial Narrow" w:hAnsi="Arial Narrow" w:cs="Arial Narrow"/>
                <w:color w:val="000000"/>
                <w:sz w:val="20"/>
                <w:szCs w:val="20"/>
              </w:rPr>
              <w:br/>
              <w:t>②</w:t>
            </w:r>
            <w:r>
              <w:rPr>
                <w:rFonts w:ascii="Arial Narrow" w:hAnsi="Arial Narrow" w:cs="Arial Narrow"/>
                <w:color w:val="000000"/>
                <w:sz w:val="20"/>
                <w:szCs w:val="20"/>
              </w:rPr>
              <w:t>资金的拨付是否有完整的审批程序和手续；</w:t>
            </w:r>
            <w:r>
              <w:rPr>
                <w:rFonts w:ascii="Arial Narrow" w:hAnsi="Arial Narrow" w:cs="Arial Narrow"/>
                <w:color w:val="000000"/>
                <w:sz w:val="20"/>
                <w:szCs w:val="20"/>
              </w:rPr>
              <w:br/>
              <w:t>③</w:t>
            </w:r>
            <w:r>
              <w:rPr>
                <w:rFonts w:ascii="Arial Narrow" w:hAnsi="Arial Narrow" w:cs="Arial Narrow"/>
                <w:color w:val="000000"/>
                <w:sz w:val="20"/>
                <w:szCs w:val="20"/>
              </w:rPr>
              <w:t>项目的重大开支是否经过评估认证；</w:t>
            </w:r>
            <w:r>
              <w:rPr>
                <w:rFonts w:ascii="Arial Narrow" w:hAnsi="Arial Narrow" w:cs="Arial Narrow"/>
                <w:color w:val="000000"/>
                <w:sz w:val="20"/>
                <w:szCs w:val="20"/>
              </w:rPr>
              <w:br/>
              <w:t>④</w:t>
            </w:r>
            <w:r>
              <w:rPr>
                <w:rFonts w:ascii="Arial Narrow" w:hAnsi="Arial Narrow" w:cs="Arial Narrow"/>
                <w:color w:val="000000"/>
                <w:sz w:val="20"/>
                <w:szCs w:val="20"/>
              </w:rPr>
              <w:t>是否符合项目预算批复或合同规定的用途；</w:t>
            </w:r>
            <w:r>
              <w:rPr>
                <w:rFonts w:ascii="Arial Narrow" w:hAnsi="Arial Narrow" w:cs="Arial Narrow"/>
                <w:color w:val="000000"/>
                <w:sz w:val="20"/>
                <w:szCs w:val="20"/>
              </w:rPr>
              <w:br/>
              <w:t>⑤</w:t>
            </w:r>
            <w:r>
              <w:rPr>
                <w:rFonts w:ascii="Arial Narrow" w:hAnsi="Arial Narrow" w:cs="Arial Narrow"/>
                <w:color w:val="000000"/>
                <w:sz w:val="20"/>
                <w:szCs w:val="20"/>
              </w:rPr>
              <w:t>是否存在截留、挤占、挪用、虚列支出等情况。</w:t>
            </w:r>
          </w:p>
        </w:tc>
      </w:tr>
      <w:tr w:rsidR="00FF2CF5">
        <w:trPr>
          <w:trHeight w:val="90"/>
        </w:trPr>
        <w:tc>
          <w:tcPr>
            <w:tcW w:w="658" w:type="dxa"/>
            <w:vMerge/>
            <w:vAlign w:val="center"/>
          </w:tcPr>
          <w:p w:rsidR="00FF2CF5" w:rsidRDefault="00FF2CF5">
            <w:pPr>
              <w:widowControl/>
              <w:adjustRightInd w:val="0"/>
              <w:snapToGrid w:val="0"/>
              <w:spacing w:after="0" w:line="240" w:lineRule="auto"/>
              <w:ind w:firstLineChars="0" w:firstLine="0"/>
              <w:jc w:val="center"/>
              <w:rPr>
                <w:rFonts w:ascii="Arial Narrow" w:hAnsi="Arial Narrow" w:cs="Arial Narrow"/>
                <w:color w:val="000000"/>
                <w:sz w:val="20"/>
                <w:szCs w:val="20"/>
              </w:rPr>
            </w:pPr>
          </w:p>
        </w:tc>
        <w:tc>
          <w:tcPr>
            <w:tcW w:w="1133" w:type="dxa"/>
            <w:vAlign w:val="center"/>
          </w:tcPr>
          <w:p w:rsidR="00FF2CF5" w:rsidRDefault="00000000">
            <w:pPr>
              <w:widowControl/>
              <w:adjustRightInd w:val="0"/>
              <w:snapToGrid w:val="0"/>
              <w:spacing w:after="0" w:line="240" w:lineRule="auto"/>
              <w:ind w:firstLineChars="0" w:firstLine="0"/>
              <w:jc w:val="center"/>
              <w:rPr>
                <w:rFonts w:ascii="Arial Narrow" w:hAnsi="Arial Narrow" w:cs="Arial Narrow"/>
                <w:color w:val="000000"/>
                <w:sz w:val="20"/>
                <w:szCs w:val="20"/>
              </w:rPr>
            </w:pPr>
            <w:r>
              <w:rPr>
                <w:rFonts w:ascii="Arial Narrow" w:hAnsi="Arial Narrow" w:cs="Arial Narrow"/>
                <w:color w:val="000000"/>
                <w:sz w:val="20"/>
                <w:szCs w:val="20"/>
              </w:rPr>
              <w:t>财务监控有效性（</w:t>
            </w:r>
            <w:r>
              <w:rPr>
                <w:rFonts w:ascii="Arial Narrow" w:hAnsi="Arial Narrow" w:cs="Arial Narrow"/>
                <w:color w:val="000000"/>
                <w:sz w:val="20"/>
                <w:szCs w:val="20"/>
              </w:rPr>
              <w:t>3</w:t>
            </w:r>
            <w:r>
              <w:rPr>
                <w:rFonts w:ascii="Arial Narrow" w:hAnsi="Arial Narrow" w:cs="Arial Narrow"/>
                <w:color w:val="000000"/>
                <w:sz w:val="20"/>
                <w:szCs w:val="20"/>
              </w:rPr>
              <w:t>）</w:t>
            </w:r>
          </w:p>
        </w:tc>
        <w:tc>
          <w:tcPr>
            <w:tcW w:w="2400" w:type="dxa"/>
            <w:vAlign w:val="center"/>
          </w:tcPr>
          <w:p w:rsidR="00FF2CF5" w:rsidRDefault="00000000">
            <w:pPr>
              <w:widowControl/>
              <w:adjustRightInd w:val="0"/>
              <w:snapToGrid w:val="0"/>
              <w:spacing w:after="0" w:line="240" w:lineRule="auto"/>
              <w:ind w:firstLineChars="0" w:firstLine="0"/>
              <w:jc w:val="left"/>
              <w:rPr>
                <w:rFonts w:ascii="Arial Narrow" w:hAnsi="Arial Narrow" w:cs="Arial Narrow"/>
                <w:color w:val="000000"/>
                <w:sz w:val="20"/>
                <w:szCs w:val="20"/>
              </w:rPr>
            </w:pPr>
            <w:r>
              <w:rPr>
                <w:rFonts w:ascii="Arial Narrow" w:hAnsi="Arial Narrow" w:cs="Arial Narrow"/>
                <w:color w:val="000000"/>
                <w:sz w:val="20"/>
                <w:szCs w:val="20"/>
              </w:rPr>
              <w:t>项目实施单位是否为保障资金的安全、规范运行而采取了必要的监控措施，用以反映和考核项目实施单位对资金运行的控制情况。</w:t>
            </w:r>
          </w:p>
        </w:tc>
        <w:tc>
          <w:tcPr>
            <w:tcW w:w="4650" w:type="dxa"/>
            <w:vAlign w:val="center"/>
          </w:tcPr>
          <w:p w:rsidR="00FF2CF5" w:rsidRDefault="00000000">
            <w:pPr>
              <w:widowControl/>
              <w:adjustRightInd w:val="0"/>
              <w:snapToGrid w:val="0"/>
              <w:spacing w:after="0" w:line="240" w:lineRule="auto"/>
              <w:ind w:firstLineChars="0" w:firstLine="0"/>
              <w:rPr>
                <w:rFonts w:ascii="Arial Narrow" w:hAnsi="Arial Narrow" w:cs="Arial Narrow"/>
                <w:color w:val="000000"/>
                <w:sz w:val="20"/>
                <w:szCs w:val="20"/>
              </w:rPr>
            </w:pPr>
            <w:r>
              <w:rPr>
                <w:rFonts w:ascii="Arial Narrow" w:hAnsi="Arial Narrow" w:cs="Arial Narrow"/>
                <w:color w:val="000000"/>
                <w:sz w:val="20"/>
                <w:szCs w:val="20"/>
              </w:rPr>
              <w:t>评价要点：</w:t>
            </w:r>
            <w:r>
              <w:rPr>
                <w:rFonts w:ascii="Arial Narrow" w:hAnsi="Arial Narrow" w:cs="Arial Narrow"/>
                <w:color w:val="000000"/>
                <w:sz w:val="20"/>
                <w:szCs w:val="20"/>
              </w:rPr>
              <w:br/>
              <w:t>①</w:t>
            </w:r>
            <w:r>
              <w:rPr>
                <w:rFonts w:ascii="Arial Narrow" w:hAnsi="Arial Narrow" w:cs="Arial Narrow"/>
                <w:color w:val="000000"/>
                <w:sz w:val="20"/>
                <w:szCs w:val="20"/>
              </w:rPr>
              <w:t>是否已制定或具有相应的监控机制；</w:t>
            </w:r>
            <w:r>
              <w:rPr>
                <w:rFonts w:ascii="Arial Narrow" w:hAnsi="Arial Narrow" w:cs="Arial Narrow"/>
                <w:color w:val="000000"/>
                <w:sz w:val="20"/>
                <w:szCs w:val="20"/>
              </w:rPr>
              <w:br/>
              <w:t>②</w:t>
            </w:r>
            <w:r>
              <w:rPr>
                <w:rFonts w:ascii="Arial Narrow" w:hAnsi="Arial Narrow" w:cs="Arial Narrow"/>
                <w:color w:val="000000"/>
                <w:sz w:val="20"/>
                <w:szCs w:val="20"/>
              </w:rPr>
              <w:t>是否采取了相应的财务检查等必要的监控措施或手段。</w:t>
            </w:r>
          </w:p>
        </w:tc>
      </w:tr>
      <w:tr w:rsidR="00FF2CF5">
        <w:trPr>
          <w:trHeight w:val="1577"/>
        </w:trPr>
        <w:tc>
          <w:tcPr>
            <w:tcW w:w="658" w:type="dxa"/>
            <w:vMerge w:val="restart"/>
            <w:vAlign w:val="center"/>
          </w:tcPr>
          <w:p w:rsidR="00FF2CF5" w:rsidRDefault="00000000">
            <w:pPr>
              <w:widowControl/>
              <w:adjustRightInd w:val="0"/>
              <w:snapToGrid w:val="0"/>
              <w:spacing w:after="0" w:line="240" w:lineRule="auto"/>
              <w:ind w:firstLineChars="0" w:firstLine="0"/>
              <w:jc w:val="center"/>
              <w:rPr>
                <w:rFonts w:ascii="Arial Narrow" w:hAnsi="Arial Narrow" w:cs="Arial Narrow"/>
                <w:color w:val="000000"/>
                <w:sz w:val="20"/>
                <w:szCs w:val="20"/>
              </w:rPr>
            </w:pPr>
            <w:r>
              <w:rPr>
                <w:rFonts w:ascii="Arial Narrow" w:hAnsi="Arial Narrow" w:cs="Arial Narrow"/>
                <w:color w:val="000000"/>
                <w:sz w:val="20"/>
                <w:szCs w:val="20"/>
              </w:rPr>
              <w:t>项目产出</w:t>
            </w:r>
          </w:p>
        </w:tc>
        <w:tc>
          <w:tcPr>
            <w:tcW w:w="1133" w:type="dxa"/>
            <w:vAlign w:val="center"/>
          </w:tcPr>
          <w:p w:rsidR="00FF2CF5" w:rsidRDefault="00000000">
            <w:pPr>
              <w:widowControl/>
              <w:adjustRightInd w:val="0"/>
              <w:snapToGrid w:val="0"/>
              <w:spacing w:after="0" w:line="240" w:lineRule="auto"/>
              <w:ind w:firstLineChars="0" w:firstLine="0"/>
              <w:jc w:val="center"/>
              <w:rPr>
                <w:rFonts w:ascii="Arial Narrow" w:hAnsi="Arial Narrow" w:cs="Arial Narrow"/>
                <w:color w:val="000000"/>
                <w:sz w:val="20"/>
                <w:szCs w:val="20"/>
              </w:rPr>
            </w:pPr>
            <w:r>
              <w:rPr>
                <w:rFonts w:ascii="Arial Narrow" w:hAnsi="Arial Narrow" w:cs="Arial Narrow"/>
                <w:color w:val="000000"/>
                <w:sz w:val="20"/>
                <w:szCs w:val="20"/>
              </w:rPr>
              <w:t>起重设备检查完成率（</w:t>
            </w:r>
            <w:r>
              <w:rPr>
                <w:rFonts w:ascii="Arial Narrow" w:hAnsi="Arial Narrow" w:cs="Arial Narrow" w:hint="eastAsia"/>
                <w:color w:val="000000"/>
                <w:sz w:val="20"/>
                <w:szCs w:val="20"/>
              </w:rPr>
              <w:t>4</w:t>
            </w:r>
            <w:r>
              <w:rPr>
                <w:rFonts w:ascii="Arial Narrow" w:hAnsi="Arial Narrow" w:cs="Arial Narrow"/>
                <w:color w:val="000000"/>
                <w:sz w:val="20"/>
                <w:szCs w:val="20"/>
              </w:rPr>
              <w:t>）</w:t>
            </w:r>
          </w:p>
        </w:tc>
        <w:tc>
          <w:tcPr>
            <w:tcW w:w="2400" w:type="dxa"/>
            <w:vAlign w:val="center"/>
          </w:tcPr>
          <w:p w:rsidR="00FF2CF5" w:rsidRDefault="00000000">
            <w:pPr>
              <w:widowControl/>
              <w:adjustRightInd w:val="0"/>
              <w:snapToGrid w:val="0"/>
              <w:spacing w:after="0" w:line="240" w:lineRule="auto"/>
              <w:ind w:firstLineChars="0" w:firstLine="0"/>
              <w:jc w:val="left"/>
              <w:rPr>
                <w:rFonts w:ascii="Arial Narrow" w:hAnsi="Arial Narrow" w:cs="Arial Narrow"/>
                <w:color w:val="000000"/>
                <w:sz w:val="20"/>
                <w:szCs w:val="20"/>
              </w:rPr>
            </w:pPr>
            <w:r>
              <w:rPr>
                <w:rFonts w:ascii="Arial Narrow" w:hAnsi="Arial Narrow" w:cs="Arial Narrow"/>
                <w:color w:val="000000"/>
                <w:sz w:val="20"/>
                <w:szCs w:val="20"/>
              </w:rPr>
              <w:t>项目实施的实际检查次数与计划检查次数数的比率，用以反映和考核项目产出数量目标的实现程度。</w:t>
            </w:r>
          </w:p>
        </w:tc>
        <w:tc>
          <w:tcPr>
            <w:tcW w:w="4650" w:type="dxa"/>
            <w:vAlign w:val="center"/>
          </w:tcPr>
          <w:p w:rsidR="00FF2CF5" w:rsidRDefault="00000000">
            <w:pPr>
              <w:widowControl/>
              <w:adjustRightInd w:val="0"/>
              <w:snapToGrid w:val="0"/>
              <w:spacing w:after="0" w:line="240" w:lineRule="auto"/>
              <w:ind w:firstLineChars="0" w:firstLine="0"/>
              <w:rPr>
                <w:rFonts w:ascii="Arial Narrow" w:hAnsi="Arial Narrow" w:cs="Arial Narrow"/>
                <w:color w:val="000000"/>
                <w:sz w:val="20"/>
                <w:szCs w:val="20"/>
              </w:rPr>
            </w:pPr>
            <w:r>
              <w:rPr>
                <w:rFonts w:ascii="Arial Narrow" w:hAnsi="Arial Narrow" w:cs="Arial Narrow"/>
                <w:color w:val="000000"/>
                <w:sz w:val="20"/>
                <w:szCs w:val="20"/>
              </w:rPr>
              <w:t>评价要点：</w:t>
            </w:r>
          </w:p>
          <w:p w:rsidR="00FF2CF5" w:rsidRDefault="00000000">
            <w:pPr>
              <w:widowControl/>
              <w:adjustRightInd w:val="0"/>
              <w:snapToGrid w:val="0"/>
              <w:spacing w:after="0" w:line="240" w:lineRule="auto"/>
              <w:ind w:firstLineChars="0" w:firstLine="0"/>
              <w:rPr>
                <w:rFonts w:ascii="Arial Narrow" w:hAnsi="Arial Narrow" w:cs="Arial Narrow"/>
                <w:color w:val="000000"/>
                <w:sz w:val="20"/>
                <w:szCs w:val="20"/>
              </w:rPr>
            </w:pPr>
            <w:r>
              <w:rPr>
                <w:rFonts w:ascii="Arial Narrow" w:hAnsi="Arial Narrow" w:cs="Arial Narrow"/>
                <w:color w:val="000000"/>
                <w:sz w:val="20"/>
                <w:szCs w:val="20"/>
              </w:rPr>
              <w:t>实际完成率</w:t>
            </w:r>
            <w:r>
              <w:rPr>
                <w:rFonts w:ascii="Arial Narrow" w:hAnsi="Arial Narrow" w:cs="Arial Narrow"/>
                <w:color w:val="000000"/>
                <w:sz w:val="20"/>
                <w:szCs w:val="20"/>
              </w:rPr>
              <w:t>=</w:t>
            </w:r>
            <w:r>
              <w:rPr>
                <w:rFonts w:ascii="Arial Narrow" w:hAnsi="Arial Narrow" w:cs="Arial Narrow"/>
                <w:color w:val="000000"/>
                <w:sz w:val="20"/>
                <w:szCs w:val="20"/>
              </w:rPr>
              <w:t>（实际检查次数</w:t>
            </w:r>
            <w:r>
              <w:rPr>
                <w:rFonts w:ascii="Arial Narrow" w:hAnsi="Arial Narrow" w:cs="Arial Narrow"/>
                <w:color w:val="000000"/>
                <w:sz w:val="20"/>
                <w:szCs w:val="20"/>
              </w:rPr>
              <w:t>/</w:t>
            </w:r>
            <w:r>
              <w:rPr>
                <w:rFonts w:ascii="Arial Narrow" w:hAnsi="Arial Narrow" w:cs="Arial Narrow"/>
                <w:color w:val="000000"/>
                <w:sz w:val="20"/>
                <w:szCs w:val="20"/>
              </w:rPr>
              <w:t>计划检查次数）</w:t>
            </w:r>
            <w:r>
              <w:rPr>
                <w:rFonts w:ascii="Arial Narrow" w:hAnsi="Arial Narrow" w:cs="Arial Narrow"/>
                <w:color w:val="000000"/>
                <w:sz w:val="20"/>
                <w:szCs w:val="20"/>
              </w:rPr>
              <w:t>×100%</w:t>
            </w:r>
            <w:r>
              <w:rPr>
                <w:rFonts w:ascii="Arial Narrow" w:hAnsi="Arial Narrow" w:cs="Arial Narrow"/>
                <w:color w:val="000000"/>
                <w:sz w:val="20"/>
                <w:szCs w:val="20"/>
              </w:rPr>
              <w:t>。</w:t>
            </w:r>
          </w:p>
          <w:p w:rsidR="00FF2CF5" w:rsidRDefault="00000000">
            <w:pPr>
              <w:widowControl/>
              <w:adjustRightInd w:val="0"/>
              <w:snapToGrid w:val="0"/>
              <w:spacing w:after="0" w:line="240" w:lineRule="auto"/>
              <w:ind w:firstLineChars="0" w:firstLine="0"/>
              <w:rPr>
                <w:rFonts w:ascii="Arial Narrow" w:hAnsi="Arial Narrow" w:cs="Arial Narrow"/>
                <w:color w:val="000000"/>
                <w:sz w:val="20"/>
                <w:szCs w:val="20"/>
              </w:rPr>
            </w:pPr>
            <w:r>
              <w:rPr>
                <w:rFonts w:ascii="Arial Narrow" w:hAnsi="Arial Narrow" w:cs="Arial Narrow"/>
                <w:color w:val="000000"/>
                <w:sz w:val="20"/>
                <w:szCs w:val="20"/>
              </w:rPr>
              <w:t>实际实施数：项目实际实施起重设备检查的项目数量及频次。</w:t>
            </w:r>
          </w:p>
          <w:p w:rsidR="00FF2CF5" w:rsidRDefault="00000000">
            <w:pPr>
              <w:widowControl/>
              <w:adjustRightInd w:val="0"/>
              <w:snapToGrid w:val="0"/>
              <w:spacing w:after="0" w:line="240" w:lineRule="auto"/>
              <w:ind w:firstLineChars="0" w:firstLine="0"/>
              <w:rPr>
                <w:rFonts w:ascii="Arial Narrow" w:hAnsi="Arial Narrow" w:cs="Arial Narrow"/>
                <w:color w:val="000000"/>
                <w:sz w:val="20"/>
                <w:szCs w:val="20"/>
              </w:rPr>
            </w:pPr>
            <w:r>
              <w:rPr>
                <w:rFonts w:ascii="Arial Narrow" w:hAnsi="Arial Narrow" w:cs="Arial Narrow"/>
                <w:color w:val="000000"/>
                <w:sz w:val="20"/>
                <w:szCs w:val="20"/>
              </w:rPr>
              <w:t>计划实施数：项目绩效目标计划实施起重设备检查的项目数量及频次。</w:t>
            </w:r>
          </w:p>
        </w:tc>
      </w:tr>
      <w:tr w:rsidR="00FF2CF5">
        <w:trPr>
          <w:trHeight w:val="286"/>
        </w:trPr>
        <w:tc>
          <w:tcPr>
            <w:tcW w:w="658" w:type="dxa"/>
            <w:vMerge/>
            <w:vAlign w:val="center"/>
          </w:tcPr>
          <w:p w:rsidR="00FF2CF5" w:rsidRDefault="00FF2CF5">
            <w:pPr>
              <w:widowControl/>
              <w:adjustRightInd w:val="0"/>
              <w:snapToGrid w:val="0"/>
              <w:spacing w:after="0" w:line="240" w:lineRule="auto"/>
              <w:ind w:firstLineChars="0" w:firstLine="0"/>
              <w:jc w:val="center"/>
              <w:rPr>
                <w:rFonts w:ascii="Arial Narrow" w:hAnsi="Arial Narrow" w:cs="Arial Narrow"/>
                <w:color w:val="000000"/>
                <w:sz w:val="20"/>
                <w:szCs w:val="20"/>
              </w:rPr>
            </w:pPr>
          </w:p>
        </w:tc>
        <w:tc>
          <w:tcPr>
            <w:tcW w:w="1133" w:type="dxa"/>
            <w:vAlign w:val="center"/>
          </w:tcPr>
          <w:p w:rsidR="00FF2CF5" w:rsidRDefault="00000000">
            <w:pPr>
              <w:widowControl/>
              <w:adjustRightInd w:val="0"/>
              <w:snapToGrid w:val="0"/>
              <w:spacing w:after="0" w:line="240" w:lineRule="auto"/>
              <w:ind w:firstLineChars="0" w:firstLine="0"/>
              <w:jc w:val="center"/>
              <w:rPr>
                <w:rFonts w:ascii="Arial Narrow" w:hAnsi="Arial Narrow" w:cs="Arial Narrow"/>
                <w:color w:val="000000"/>
                <w:sz w:val="20"/>
                <w:szCs w:val="20"/>
              </w:rPr>
            </w:pPr>
            <w:r>
              <w:rPr>
                <w:rFonts w:ascii="Arial Narrow" w:hAnsi="Arial Narrow" w:cs="Arial Narrow"/>
                <w:color w:val="000000"/>
                <w:sz w:val="20"/>
                <w:szCs w:val="20"/>
              </w:rPr>
              <w:t>文明施工现场优良率（</w:t>
            </w:r>
            <w:r>
              <w:rPr>
                <w:rFonts w:ascii="Arial Narrow" w:hAnsi="Arial Narrow" w:cs="Arial Narrow" w:hint="eastAsia"/>
                <w:color w:val="000000"/>
                <w:sz w:val="20"/>
                <w:szCs w:val="20"/>
              </w:rPr>
              <w:t>3</w:t>
            </w:r>
            <w:r>
              <w:rPr>
                <w:rFonts w:ascii="Arial Narrow" w:hAnsi="Arial Narrow" w:cs="Arial Narrow"/>
                <w:color w:val="000000"/>
                <w:sz w:val="20"/>
                <w:szCs w:val="20"/>
              </w:rPr>
              <w:t>）</w:t>
            </w:r>
          </w:p>
        </w:tc>
        <w:tc>
          <w:tcPr>
            <w:tcW w:w="2400" w:type="dxa"/>
            <w:vAlign w:val="center"/>
          </w:tcPr>
          <w:p w:rsidR="00FF2CF5" w:rsidRDefault="00000000">
            <w:pPr>
              <w:widowControl/>
              <w:adjustRightInd w:val="0"/>
              <w:snapToGrid w:val="0"/>
              <w:spacing w:after="0" w:line="240" w:lineRule="auto"/>
              <w:ind w:firstLineChars="0" w:firstLine="0"/>
              <w:jc w:val="left"/>
              <w:rPr>
                <w:rFonts w:ascii="Arial Narrow" w:hAnsi="Arial Narrow" w:cs="Arial Narrow"/>
                <w:color w:val="000000"/>
                <w:sz w:val="20"/>
                <w:szCs w:val="20"/>
              </w:rPr>
            </w:pPr>
            <w:r>
              <w:rPr>
                <w:rFonts w:ascii="Arial Narrow" w:hAnsi="Arial Narrow" w:cs="Arial Narrow"/>
                <w:color w:val="000000"/>
                <w:sz w:val="20"/>
                <w:szCs w:val="20"/>
              </w:rPr>
              <w:t>项目实施后，全区施工现场文明施工达标情况，用以反映和考核项目的质量达标情况。</w:t>
            </w:r>
          </w:p>
        </w:tc>
        <w:tc>
          <w:tcPr>
            <w:tcW w:w="4650" w:type="dxa"/>
            <w:vAlign w:val="center"/>
          </w:tcPr>
          <w:p w:rsidR="00FF2CF5" w:rsidRDefault="00000000">
            <w:pPr>
              <w:widowControl/>
              <w:adjustRightInd w:val="0"/>
              <w:snapToGrid w:val="0"/>
              <w:spacing w:after="0" w:line="240" w:lineRule="auto"/>
              <w:ind w:firstLineChars="0" w:firstLine="0"/>
              <w:rPr>
                <w:rFonts w:ascii="Arial Narrow" w:hAnsi="Arial Narrow" w:cs="Arial Narrow"/>
                <w:color w:val="000000"/>
                <w:sz w:val="20"/>
                <w:szCs w:val="20"/>
              </w:rPr>
            </w:pPr>
            <w:r>
              <w:rPr>
                <w:rFonts w:ascii="Arial Narrow" w:hAnsi="Arial Narrow" w:cs="Arial Narrow"/>
                <w:color w:val="000000"/>
                <w:sz w:val="20"/>
                <w:szCs w:val="20"/>
              </w:rPr>
              <w:t>评价要点：</w:t>
            </w:r>
          </w:p>
          <w:p w:rsidR="00FF2CF5" w:rsidRDefault="00000000">
            <w:pPr>
              <w:widowControl/>
              <w:adjustRightInd w:val="0"/>
              <w:snapToGrid w:val="0"/>
              <w:spacing w:after="0" w:line="240" w:lineRule="auto"/>
              <w:ind w:firstLineChars="0" w:firstLine="0"/>
              <w:rPr>
                <w:rFonts w:ascii="Arial Narrow" w:hAnsi="Arial Narrow" w:cs="Arial Narrow"/>
                <w:color w:val="000000"/>
                <w:sz w:val="20"/>
                <w:szCs w:val="20"/>
              </w:rPr>
            </w:pPr>
            <w:r>
              <w:rPr>
                <w:rFonts w:ascii="Arial Narrow" w:hAnsi="Arial Narrow" w:cs="Arial Narrow"/>
                <w:color w:val="000000"/>
                <w:sz w:val="20"/>
                <w:szCs w:val="20"/>
              </w:rPr>
              <w:t>文明施工现场达标率</w:t>
            </w:r>
            <w:r>
              <w:rPr>
                <w:rFonts w:ascii="Arial Narrow" w:hAnsi="Arial Narrow" w:cs="Arial Narrow"/>
                <w:color w:val="000000"/>
                <w:sz w:val="20"/>
                <w:szCs w:val="20"/>
              </w:rPr>
              <w:t>=</w:t>
            </w:r>
            <w:r>
              <w:rPr>
                <w:rFonts w:ascii="Arial Narrow" w:hAnsi="Arial Narrow" w:cs="Arial Narrow"/>
                <w:color w:val="000000"/>
                <w:sz w:val="20"/>
                <w:szCs w:val="20"/>
              </w:rPr>
              <w:t>文明施工现场达标数</w:t>
            </w:r>
            <w:r>
              <w:rPr>
                <w:rFonts w:ascii="Arial Narrow" w:hAnsi="Arial Narrow" w:cs="Arial Narrow"/>
                <w:color w:val="000000"/>
                <w:sz w:val="20"/>
                <w:szCs w:val="20"/>
              </w:rPr>
              <w:t>/</w:t>
            </w:r>
            <w:r>
              <w:rPr>
                <w:rFonts w:ascii="Arial Narrow" w:hAnsi="Arial Narrow" w:cs="Arial Narrow"/>
                <w:color w:val="000000"/>
                <w:sz w:val="20"/>
                <w:szCs w:val="20"/>
              </w:rPr>
              <w:t>施工现场总数</w:t>
            </w:r>
            <w:r>
              <w:rPr>
                <w:rFonts w:ascii="Arial Narrow" w:hAnsi="Arial Narrow" w:cs="Arial Narrow"/>
                <w:color w:val="000000"/>
                <w:sz w:val="20"/>
                <w:szCs w:val="20"/>
              </w:rPr>
              <w:t>*100%</w:t>
            </w:r>
            <w:r>
              <w:rPr>
                <w:rFonts w:ascii="Arial Narrow" w:hAnsi="Arial Narrow" w:cs="Arial Narrow"/>
                <w:color w:val="000000"/>
                <w:sz w:val="20"/>
                <w:szCs w:val="20"/>
              </w:rPr>
              <w:t>。</w:t>
            </w:r>
          </w:p>
        </w:tc>
      </w:tr>
      <w:tr w:rsidR="00FF2CF5">
        <w:trPr>
          <w:trHeight w:val="286"/>
        </w:trPr>
        <w:tc>
          <w:tcPr>
            <w:tcW w:w="658" w:type="dxa"/>
            <w:vMerge/>
            <w:vAlign w:val="center"/>
          </w:tcPr>
          <w:p w:rsidR="00FF2CF5" w:rsidRDefault="00FF2CF5">
            <w:pPr>
              <w:widowControl/>
              <w:adjustRightInd w:val="0"/>
              <w:snapToGrid w:val="0"/>
              <w:spacing w:after="0" w:line="240" w:lineRule="auto"/>
              <w:ind w:firstLineChars="0" w:firstLine="0"/>
              <w:jc w:val="center"/>
              <w:rPr>
                <w:rFonts w:ascii="Arial Narrow" w:hAnsi="Arial Narrow" w:cs="Arial Narrow"/>
                <w:color w:val="000000"/>
                <w:sz w:val="20"/>
                <w:szCs w:val="20"/>
              </w:rPr>
            </w:pPr>
          </w:p>
        </w:tc>
        <w:tc>
          <w:tcPr>
            <w:tcW w:w="1133" w:type="dxa"/>
            <w:vAlign w:val="center"/>
          </w:tcPr>
          <w:p w:rsidR="00FF2CF5" w:rsidRDefault="00000000">
            <w:pPr>
              <w:widowControl/>
              <w:adjustRightInd w:val="0"/>
              <w:snapToGrid w:val="0"/>
              <w:spacing w:after="0" w:line="240" w:lineRule="auto"/>
              <w:ind w:firstLineChars="0" w:firstLine="0"/>
              <w:jc w:val="center"/>
              <w:rPr>
                <w:rFonts w:ascii="Arial Narrow" w:hAnsi="Arial Narrow" w:cs="Arial Narrow"/>
                <w:color w:val="000000"/>
                <w:sz w:val="20"/>
                <w:szCs w:val="20"/>
              </w:rPr>
            </w:pPr>
            <w:r>
              <w:rPr>
                <w:rFonts w:ascii="Arial Narrow" w:hAnsi="Arial Narrow" w:cs="Arial Narrow"/>
                <w:color w:val="000000"/>
                <w:sz w:val="20"/>
                <w:szCs w:val="20"/>
              </w:rPr>
              <w:t>现场巡查检查合规率（</w:t>
            </w:r>
            <w:r>
              <w:rPr>
                <w:rFonts w:ascii="Arial Narrow" w:hAnsi="Arial Narrow" w:cs="Arial Narrow" w:hint="eastAsia"/>
                <w:color w:val="000000"/>
                <w:sz w:val="20"/>
                <w:szCs w:val="20"/>
              </w:rPr>
              <w:t>4</w:t>
            </w:r>
            <w:r>
              <w:rPr>
                <w:rFonts w:ascii="Arial Narrow" w:hAnsi="Arial Narrow" w:cs="Arial Narrow"/>
                <w:color w:val="000000"/>
                <w:sz w:val="20"/>
                <w:szCs w:val="20"/>
              </w:rPr>
              <w:t>）</w:t>
            </w:r>
          </w:p>
        </w:tc>
        <w:tc>
          <w:tcPr>
            <w:tcW w:w="2400" w:type="dxa"/>
            <w:vAlign w:val="center"/>
          </w:tcPr>
          <w:p w:rsidR="00FF2CF5" w:rsidRDefault="00000000">
            <w:pPr>
              <w:widowControl/>
              <w:adjustRightInd w:val="0"/>
              <w:snapToGrid w:val="0"/>
              <w:spacing w:after="0" w:line="240" w:lineRule="auto"/>
              <w:ind w:firstLineChars="0" w:firstLine="0"/>
              <w:jc w:val="left"/>
              <w:rPr>
                <w:rFonts w:ascii="Arial Narrow" w:hAnsi="Arial Narrow" w:cs="Arial Narrow"/>
                <w:color w:val="000000"/>
                <w:sz w:val="20"/>
                <w:szCs w:val="20"/>
              </w:rPr>
            </w:pPr>
            <w:r>
              <w:rPr>
                <w:rFonts w:ascii="Arial Narrow" w:hAnsi="Arial Narrow" w:cs="Arial Narrow"/>
                <w:color w:val="000000"/>
                <w:sz w:val="20"/>
                <w:szCs w:val="20"/>
              </w:rPr>
              <w:t>项目实施后，是否按计划开展文明施工现场检查和起重设备安全检查，用以反映和考核项目质量指标的实现程度。。</w:t>
            </w:r>
          </w:p>
        </w:tc>
        <w:tc>
          <w:tcPr>
            <w:tcW w:w="4650" w:type="dxa"/>
            <w:vAlign w:val="center"/>
          </w:tcPr>
          <w:p w:rsidR="00FF2CF5" w:rsidRDefault="00000000">
            <w:pPr>
              <w:widowControl/>
              <w:adjustRightInd w:val="0"/>
              <w:snapToGrid w:val="0"/>
              <w:spacing w:after="0" w:line="240" w:lineRule="auto"/>
              <w:ind w:firstLineChars="0" w:firstLine="0"/>
              <w:rPr>
                <w:rFonts w:ascii="Arial Narrow" w:hAnsi="Arial Narrow" w:cs="Arial Narrow"/>
                <w:color w:val="000000"/>
                <w:sz w:val="20"/>
                <w:szCs w:val="20"/>
              </w:rPr>
            </w:pPr>
            <w:r>
              <w:rPr>
                <w:rFonts w:ascii="Arial Narrow" w:hAnsi="Arial Narrow" w:cs="Arial Narrow"/>
                <w:color w:val="000000"/>
                <w:sz w:val="20"/>
                <w:szCs w:val="20"/>
              </w:rPr>
              <w:t>评价要点：</w:t>
            </w:r>
          </w:p>
          <w:p w:rsidR="00FF2CF5" w:rsidRDefault="00000000">
            <w:pPr>
              <w:widowControl/>
              <w:adjustRightInd w:val="0"/>
              <w:snapToGrid w:val="0"/>
              <w:spacing w:after="0" w:line="240" w:lineRule="auto"/>
              <w:ind w:firstLineChars="0" w:firstLine="0"/>
              <w:rPr>
                <w:rFonts w:ascii="Arial Narrow" w:hAnsi="Arial Narrow" w:cs="Arial Narrow"/>
                <w:color w:val="000000"/>
                <w:sz w:val="20"/>
                <w:szCs w:val="20"/>
              </w:rPr>
            </w:pPr>
            <w:r>
              <w:rPr>
                <w:rFonts w:ascii="Arial Narrow" w:hAnsi="Arial Narrow" w:cs="Arial Narrow"/>
                <w:color w:val="000000"/>
                <w:sz w:val="20"/>
                <w:szCs w:val="20"/>
              </w:rPr>
              <w:t>①</w:t>
            </w:r>
            <w:r>
              <w:rPr>
                <w:rFonts w:ascii="Arial Narrow" w:hAnsi="Arial Narrow" w:cs="Arial Narrow"/>
                <w:color w:val="000000"/>
                <w:sz w:val="20"/>
                <w:szCs w:val="20"/>
              </w:rPr>
              <w:t>项目是否按合同或方案要求对全区施工项目现场进行巡查和检查；</w:t>
            </w:r>
          </w:p>
          <w:p w:rsidR="00FF2CF5" w:rsidRDefault="00000000">
            <w:pPr>
              <w:widowControl/>
              <w:adjustRightInd w:val="0"/>
              <w:snapToGrid w:val="0"/>
              <w:spacing w:after="0" w:line="240" w:lineRule="auto"/>
              <w:ind w:firstLineChars="0" w:firstLine="0"/>
              <w:rPr>
                <w:rFonts w:ascii="Arial Narrow" w:hAnsi="Arial Narrow" w:cs="Arial Narrow"/>
                <w:color w:val="000000"/>
                <w:sz w:val="20"/>
                <w:szCs w:val="20"/>
              </w:rPr>
            </w:pPr>
            <w:r>
              <w:rPr>
                <w:rFonts w:ascii="Arial Narrow" w:hAnsi="Arial Narrow" w:cs="Arial Narrow"/>
                <w:color w:val="000000"/>
                <w:sz w:val="20"/>
                <w:szCs w:val="20"/>
              </w:rPr>
              <w:t>②</w:t>
            </w:r>
            <w:r>
              <w:rPr>
                <w:rFonts w:ascii="Arial Narrow" w:hAnsi="Arial Narrow" w:cs="Arial Narrow"/>
                <w:color w:val="000000"/>
                <w:sz w:val="20"/>
                <w:szCs w:val="20"/>
              </w:rPr>
              <w:t>项目是否按照合同或方案要求对全区建筑施工现场起重设备进行安全检查。</w:t>
            </w:r>
          </w:p>
        </w:tc>
      </w:tr>
      <w:tr w:rsidR="00FF2CF5">
        <w:trPr>
          <w:trHeight w:val="286"/>
        </w:trPr>
        <w:tc>
          <w:tcPr>
            <w:tcW w:w="658" w:type="dxa"/>
            <w:vMerge/>
            <w:vAlign w:val="center"/>
          </w:tcPr>
          <w:p w:rsidR="00FF2CF5" w:rsidRDefault="00FF2CF5">
            <w:pPr>
              <w:widowControl/>
              <w:adjustRightInd w:val="0"/>
              <w:snapToGrid w:val="0"/>
              <w:spacing w:after="0" w:line="240" w:lineRule="auto"/>
              <w:ind w:firstLineChars="0" w:firstLine="0"/>
              <w:jc w:val="center"/>
              <w:rPr>
                <w:rFonts w:ascii="Arial Narrow" w:hAnsi="Arial Narrow" w:cs="Arial Narrow"/>
                <w:color w:val="000000"/>
                <w:sz w:val="20"/>
                <w:szCs w:val="20"/>
              </w:rPr>
            </w:pPr>
          </w:p>
        </w:tc>
        <w:tc>
          <w:tcPr>
            <w:tcW w:w="1133" w:type="dxa"/>
            <w:vAlign w:val="center"/>
          </w:tcPr>
          <w:p w:rsidR="00FF2CF5" w:rsidRDefault="00000000">
            <w:pPr>
              <w:widowControl/>
              <w:adjustRightInd w:val="0"/>
              <w:snapToGrid w:val="0"/>
              <w:spacing w:after="0" w:line="240" w:lineRule="auto"/>
              <w:ind w:firstLineChars="0" w:firstLine="0"/>
              <w:jc w:val="center"/>
              <w:rPr>
                <w:rFonts w:ascii="Arial Narrow" w:hAnsi="Arial Narrow" w:cs="Arial Narrow"/>
                <w:color w:val="000000"/>
                <w:sz w:val="20"/>
                <w:szCs w:val="20"/>
              </w:rPr>
            </w:pPr>
            <w:r>
              <w:rPr>
                <w:rFonts w:ascii="Arial Narrow" w:hAnsi="Arial Narrow" w:cs="Arial Narrow"/>
                <w:color w:val="000000"/>
                <w:sz w:val="20"/>
                <w:szCs w:val="20"/>
              </w:rPr>
              <w:t>检测报告出具及时率（</w:t>
            </w:r>
            <w:r>
              <w:rPr>
                <w:rFonts w:ascii="Arial Narrow" w:hAnsi="Arial Narrow" w:cs="Arial Narrow" w:hint="eastAsia"/>
                <w:color w:val="000000"/>
                <w:sz w:val="20"/>
                <w:szCs w:val="20"/>
              </w:rPr>
              <w:t>3</w:t>
            </w:r>
            <w:r>
              <w:rPr>
                <w:rFonts w:ascii="Arial Narrow" w:hAnsi="Arial Narrow" w:cs="Arial Narrow"/>
                <w:color w:val="000000"/>
                <w:sz w:val="20"/>
                <w:szCs w:val="20"/>
              </w:rPr>
              <w:t>）</w:t>
            </w:r>
          </w:p>
        </w:tc>
        <w:tc>
          <w:tcPr>
            <w:tcW w:w="2400" w:type="dxa"/>
            <w:vAlign w:val="center"/>
          </w:tcPr>
          <w:p w:rsidR="00FF2CF5" w:rsidRDefault="00000000">
            <w:pPr>
              <w:widowControl/>
              <w:adjustRightInd w:val="0"/>
              <w:snapToGrid w:val="0"/>
              <w:spacing w:after="0" w:line="240" w:lineRule="auto"/>
              <w:ind w:firstLineChars="0" w:firstLine="0"/>
              <w:jc w:val="left"/>
              <w:rPr>
                <w:rFonts w:ascii="Arial Narrow" w:hAnsi="Arial Narrow" w:cs="Arial Narrow"/>
                <w:color w:val="000000"/>
                <w:sz w:val="20"/>
                <w:szCs w:val="20"/>
              </w:rPr>
            </w:pPr>
            <w:r>
              <w:rPr>
                <w:rFonts w:ascii="Arial Narrow" w:hAnsi="Arial Narrow" w:cs="Arial Narrow"/>
                <w:color w:val="000000"/>
                <w:sz w:val="20"/>
                <w:szCs w:val="20"/>
              </w:rPr>
              <w:t>在检测完成后，规定时间内正式提交检测报告数量占所有正式检测报告数量，用以反映和考核项目产出时效指标的实现程度。</w:t>
            </w:r>
          </w:p>
        </w:tc>
        <w:tc>
          <w:tcPr>
            <w:tcW w:w="4650" w:type="dxa"/>
            <w:vAlign w:val="center"/>
          </w:tcPr>
          <w:p w:rsidR="00FF2CF5" w:rsidRDefault="00000000">
            <w:pPr>
              <w:widowControl/>
              <w:adjustRightInd w:val="0"/>
              <w:snapToGrid w:val="0"/>
              <w:spacing w:after="0" w:line="240" w:lineRule="auto"/>
              <w:ind w:firstLineChars="0" w:firstLine="0"/>
              <w:rPr>
                <w:rFonts w:ascii="Arial Narrow" w:hAnsi="Arial Narrow" w:cs="Arial Narrow"/>
                <w:color w:val="000000"/>
                <w:sz w:val="20"/>
                <w:szCs w:val="20"/>
              </w:rPr>
            </w:pPr>
            <w:r>
              <w:rPr>
                <w:rFonts w:ascii="Arial Narrow" w:hAnsi="Arial Narrow" w:cs="Arial Narrow"/>
                <w:color w:val="000000"/>
                <w:sz w:val="20"/>
                <w:szCs w:val="20"/>
              </w:rPr>
              <w:t>评价要点：</w:t>
            </w:r>
          </w:p>
          <w:p w:rsidR="00FF2CF5" w:rsidRDefault="00000000">
            <w:pPr>
              <w:widowControl/>
              <w:adjustRightInd w:val="0"/>
              <w:snapToGrid w:val="0"/>
              <w:spacing w:after="0" w:line="240" w:lineRule="auto"/>
              <w:ind w:firstLineChars="0" w:firstLine="0"/>
              <w:rPr>
                <w:rFonts w:ascii="Arial Narrow" w:hAnsi="Arial Narrow" w:cs="Arial Narrow"/>
                <w:color w:val="000000"/>
                <w:sz w:val="20"/>
                <w:szCs w:val="20"/>
              </w:rPr>
            </w:pPr>
            <w:r>
              <w:rPr>
                <w:rFonts w:ascii="Arial Narrow" w:hAnsi="Arial Narrow" w:cs="Arial Narrow"/>
                <w:color w:val="000000"/>
                <w:sz w:val="20"/>
                <w:szCs w:val="20"/>
              </w:rPr>
              <w:t>检测报告出具及时率</w:t>
            </w:r>
            <w:r>
              <w:rPr>
                <w:rFonts w:ascii="Arial Narrow" w:hAnsi="Arial Narrow" w:cs="Arial Narrow"/>
                <w:color w:val="000000"/>
                <w:sz w:val="20"/>
                <w:szCs w:val="20"/>
              </w:rPr>
              <w:t>=</w:t>
            </w:r>
            <w:r>
              <w:rPr>
                <w:rFonts w:ascii="Arial Narrow" w:hAnsi="Arial Narrow" w:cs="Arial Narrow"/>
                <w:color w:val="000000"/>
                <w:sz w:val="20"/>
                <w:szCs w:val="20"/>
              </w:rPr>
              <w:t>（规定时间内正式提交的检测报告数量</w:t>
            </w:r>
            <w:r>
              <w:rPr>
                <w:rFonts w:ascii="Arial Narrow" w:hAnsi="Arial Narrow" w:cs="Arial Narrow"/>
                <w:color w:val="000000"/>
                <w:sz w:val="20"/>
                <w:szCs w:val="20"/>
              </w:rPr>
              <w:t>/</w:t>
            </w:r>
            <w:r>
              <w:rPr>
                <w:rFonts w:ascii="Arial Narrow" w:hAnsi="Arial Narrow" w:cs="Arial Narrow"/>
                <w:color w:val="000000"/>
                <w:sz w:val="20"/>
                <w:szCs w:val="20"/>
              </w:rPr>
              <w:t>所有正式检测报告数量）</w:t>
            </w:r>
            <w:r>
              <w:rPr>
                <w:rFonts w:ascii="Arial Narrow" w:hAnsi="Arial Narrow" w:cs="Arial Narrow"/>
                <w:color w:val="000000"/>
                <w:sz w:val="20"/>
                <w:szCs w:val="20"/>
              </w:rPr>
              <w:t>×100%</w:t>
            </w:r>
          </w:p>
          <w:p w:rsidR="00FF2CF5" w:rsidRDefault="00000000">
            <w:pPr>
              <w:widowControl/>
              <w:adjustRightInd w:val="0"/>
              <w:snapToGrid w:val="0"/>
              <w:spacing w:after="0" w:line="240" w:lineRule="auto"/>
              <w:ind w:firstLineChars="0" w:firstLine="0"/>
              <w:rPr>
                <w:rFonts w:ascii="Arial Narrow" w:hAnsi="Arial Narrow" w:cs="Arial Narrow"/>
                <w:color w:val="000000"/>
                <w:sz w:val="20"/>
                <w:szCs w:val="20"/>
              </w:rPr>
            </w:pPr>
            <w:r>
              <w:rPr>
                <w:rFonts w:ascii="Arial Narrow" w:hAnsi="Arial Narrow" w:cs="Arial Narrow"/>
                <w:color w:val="000000"/>
                <w:sz w:val="20"/>
                <w:szCs w:val="20"/>
              </w:rPr>
              <w:t>规定时间内正式提交对检测报告数量：检测完成后的</w:t>
            </w:r>
            <w:r>
              <w:rPr>
                <w:rFonts w:ascii="Arial Narrow" w:hAnsi="Arial Narrow" w:cs="Arial Narrow"/>
                <w:color w:val="000000"/>
                <w:sz w:val="20"/>
                <w:szCs w:val="20"/>
              </w:rPr>
              <w:t>6</w:t>
            </w:r>
            <w:r>
              <w:rPr>
                <w:rFonts w:ascii="Arial Narrow" w:hAnsi="Arial Narrow" w:cs="Arial Narrow"/>
                <w:color w:val="000000"/>
                <w:sz w:val="20"/>
                <w:szCs w:val="20"/>
              </w:rPr>
              <w:t>个工作日内正式提交检测报告数量。</w:t>
            </w:r>
          </w:p>
          <w:p w:rsidR="00FF2CF5" w:rsidRDefault="00000000">
            <w:pPr>
              <w:widowControl/>
              <w:adjustRightInd w:val="0"/>
              <w:snapToGrid w:val="0"/>
              <w:spacing w:after="0" w:line="240" w:lineRule="auto"/>
              <w:ind w:firstLineChars="0" w:firstLine="0"/>
              <w:rPr>
                <w:rFonts w:ascii="Arial Narrow" w:hAnsi="Arial Narrow" w:cs="Arial Narrow"/>
                <w:color w:val="000000"/>
                <w:sz w:val="20"/>
                <w:szCs w:val="20"/>
              </w:rPr>
            </w:pPr>
            <w:r>
              <w:rPr>
                <w:rFonts w:ascii="Arial Narrow" w:hAnsi="Arial Narrow" w:cs="Arial Narrow"/>
                <w:color w:val="000000"/>
                <w:sz w:val="20"/>
                <w:szCs w:val="20"/>
              </w:rPr>
              <w:t>所有正式检测报告数量：所有的正式提交检测报告数量。</w:t>
            </w:r>
          </w:p>
        </w:tc>
      </w:tr>
      <w:tr w:rsidR="00FF2CF5">
        <w:trPr>
          <w:trHeight w:val="286"/>
        </w:trPr>
        <w:tc>
          <w:tcPr>
            <w:tcW w:w="658" w:type="dxa"/>
            <w:vMerge/>
            <w:vAlign w:val="center"/>
          </w:tcPr>
          <w:p w:rsidR="00FF2CF5" w:rsidRDefault="00FF2CF5">
            <w:pPr>
              <w:widowControl/>
              <w:adjustRightInd w:val="0"/>
              <w:snapToGrid w:val="0"/>
              <w:spacing w:after="0" w:line="240" w:lineRule="auto"/>
              <w:ind w:firstLineChars="0" w:firstLine="0"/>
              <w:jc w:val="center"/>
              <w:rPr>
                <w:rFonts w:ascii="Arial Narrow" w:hAnsi="Arial Narrow" w:cs="Arial Narrow"/>
                <w:color w:val="000000"/>
                <w:sz w:val="20"/>
                <w:szCs w:val="20"/>
              </w:rPr>
            </w:pPr>
          </w:p>
        </w:tc>
        <w:tc>
          <w:tcPr>
            <w:tcW w:w="1133" w:type="dxa"/>
            <w:vAlign w:val="center"/>
          </w:tcPr>
          <w:p w:rsidR="00FF2CF5" w:rsidRDefault="00000000">
            <w:pPr>
              <w:widowControl/>
              <w:adjustRightInd w:val="0"/>
              <w:snapToGrid w:val="0"/>
              <w:spacing w:after="0" w:line="240" w:lineRule="auto"/>
              <w:ind w:firstLineChars="0" w:firstLine="0"/>
              <w:jc w:val="center"/>
              <w:rPr>
                <w:rFonts w:ascii="Arial Narrow" w:hAnsi="Arial Narrow" w:cs="Arial Narrow"/>
                <w:color w:val="000000"/>
                <w:sz w:val="20"/>
                <w:szCs w:val="20"/>
              </w:rPr>
            </w:pPr>
            <w:r>
              <w:rPr>
                <w:rFonts w:ascii="Arial Narrow" w:hAnsi="Arial Narrow" w:cs="Arial Narrow"/>
                <w:color w:val="000000"/>
                <w:sz w:val="20"/>
                <w:szCs w:val="20"/>
              </w:rPr>
              <w:t>抽测结果监</w:t>
            </w:r>
            <w:r>
              <w:rPr>
                <w:rFonts w:ascii="Arial Narrow" w:hAnsi="Arial Narrow" w:cs="Arial Narrow"/>
                <w:color w:val="000000"/>
                <w:sz w:val="20"/>
                <w:szCs w:val="20"/>
              </w:rPr>
              <w:lastRenderedPageBreak/>
              <w:t>督合格率</w:t>
            </w:r>
            <w:r>
              <w:rPr>
                <w:rFonts w:ascii="Arial Narrow" w:hAnsi="Arial Narrow" w:cs="Arial Narrow" w:hint="eastAsia"/>
                <w:color w:val="000000"/>
                <w:sz w:val="20"/>
                <w:szCs w:val="20"/>
              </w:rPr>
              <w:t>（</w:t>
            </w:r>
            <w:r>
              <w:rPr>
                <w:rFonts w:ascii="Arial Narrow" w:hAnsi="Arial Narrow" w:cs="Arial Narrow" w:hint="eastAsia"/>
                <w:color w:val="000000"/>
                <w:sz w:val="20"/>
                <w:szCs w:val="20"/>
              </w:rPr>
              <w:t>3</w:t>
            </w:r>
            <w:r>
              <w:rPr>
                <w:rFonts w:ascii="Arial Narrow" w:hAnsi="Arial Narrow" w:cs="Arial Narrow" w:hint="eastAsia"/>
                <w:color w:val="000000"/>
                <w:sz w:val="20"/>
                <w:szCs w:val="20"/>
              </w:rPr>
              <w:t>）</w:t>
            </w:r>
          </w:p>
        </w:tc>
        <w:tc>
          <w:tcPr>
            <w:tcW w:w="2400" w:type="dxa"/>
            <w:vAlign w:val="center"/>
          </w:tcPr>
          <w:p w:rsidR="00FF2CF5" w:rsidRDefault="00000000">
            <w:pPr>
              <w:widowControl/>
              <w:adjustRightInd w:val="0"/>
              <w:snapToGrid w:val="0"/>
              <w:spacing w:after="0" w:line="240" w:lineRule="auto"/>
              <w:ind w:firstLineChars="0" w:firstLine="0"/>
              <w:jc w:val="left"/>
              <w:rPr>
                <w:rFonts w:ascii="Arial Narrow" w:hAnsi="Arial Narrow" w:cs="Arial Narrow"/>
                <w:color w:val="000000"/>
                <w:sz w:val="20"/>
                <w:szCs w:val="20"/>
              </w:rPr>
            </w:pPr>
            <w:r>
              <w:rPr>
                <w:rFonts w:ascii="Arial Narrow" w:hAnsi="Arial Narrow" w:cs="Arial Narrow"/>
                <w:color w:val="000000"/>
                <w:sz w:val="20"/>
                <w:szCs w:val="20"/>
              </w:rPr>
              <w:lastRenderedPageBreak/>
              <w:t>项目实施后，对检测单位的</w:t>
            </w:r>
            <w:r>
              <w:rPr>
                <w:rFonts w:ascii="Arial Narrow" w:hAnsi="Arial Narrow" w:cs="Arial Narrow"/>
                <w:color w:val="000000"/>
                <w:sz w:val="20"/>
                <w:szCs w:val="20"/>
              </w:rPr>
              <w:lastRenderedPageBreak/>
              <w:t>项目抽测结果监督检查合格数量占监督检查项目数量的比率，用以反映和考核项目产出质量目标的实现程度。</w:t>
            </w:r>
          </w:p>
        </w:tc>
        <w:tc>
          <w:tcPr>
            <w:tcW w:w="4650" w:type="dxa"/>
            <w:vAlign w:val="center"/>
          </w:tcPr>
          <w:p w:rsidR="00FF2CF5" w:rsidRDefault="00000000">
            <w:pPr>
              <w:widowControl/>
              <w:adjustRightInd w:val="0"/>
              <w:snapToGrid w:val="0"/>
              <w:spacing w:after="0" w:line="240" w:lineRule="auto"/>
              <w:ind w:firstLineChars="0" w:firstLine="0"/>
              <w:rPr>
                <w:rFonts w:ascii="Arial Narrow" w:hAnsi="Arial Narrow" w:cs="Arial Narrow"/>
                <w:color w:val="000000"/>
                <w:sz w:val="20"/>
                <w:szCs w:val="20"/>
              </w:rPr>
            </w:pPr>
            <w:r>
              <w:rPr>
                <w:rFonts w:ascii="Arial Narrow" w:hAnsi="Arial Narrow" w:cs="Arial Narrow"/>
                <w:color w:val="000000"/>
                <w:sz w:val="20"/>
                <w:szCs w:val="20"/>
              </w:rPr>
              <w:lastRenderedPageBreak/>
              <w:t>评价要点：</w:t>
            </w:r>
          </w:p>
          <w:p w:rsidR="00FF2CF5" w:rsidRDefault="00000000">
            <w:pPr>
              <w:widowControl/>
              <w:adjustRightInd w:val="0"/>
              <w:snapToGrid w:val="0"/>
              <w:spacing w:after="0" w:line="240" w:lineRule="auto"/>
              <w:ind w:firstLineChars="0" w:firstLine="0"/>
              <w:rPr>
                <w:rFonts w:ascii="Arial Narrow" w:hAnsi="Arial Narrow" w:cs="Arial Narrow"/>
                <w:color w:val="000000"/>
                <w:sz w:val="20"/>
                <w:szCs w:val="20"/>
              </w:rPr>
            </w:pPr>
            <w:r>
              <w:rPr>
                <w:rFonts w:ascii="Arial Narrow" w:hAnsi="Arial Narrow" w:cs="Arial Narrow"/>
                <w:color w:val="000000"/>
                <w:sz w:val="20"/>
                <w:szCs w:val="20"/>
              </w:rPr>
              <w:lastRenderedPageBreak/>
              <w:t>抽测结果监督检查合格率</w:t>
            </w:r>
            <w:r>
              <w:rPr>
                <w:rFonts w:ascii="Arial Narrow" w:hAnsi="Arial Narrow" w:cs="Arial Narrow"/>
                <w:color w:val="000000"/>
                <w:sz w:val="20"/>
                <w:szCs w:val="20"/>
              </w:rPr>
              <w:t>=</w:t>
            </w:r>
            <w:r>
              <w:rPr>
                <w:rFonts w:ascii="Arial Narrow" w:hAnsi="Arial Narrow" w:cs="Arial Narrow"/>
                <w:color w:val="000000"/>
                <w:sz w:val="20"/>
                <w:szCs w:val="20"/>
              </w:rPr>
              <w:t>（抽测结果监督检查合格数量</w:t>
            </w:r>
            <w:r>
              <w:rPr>
                <w:rFonts w:ascii="Arial Narrow" w:hAnsi="Arial Narrow" w:cs="Arial Narrow"/>
                <w:color w:val="000000"/>
                <w:sz w:val="20"/>
                <w:szCs w:val="20"/>
              </w:rPr>
              <w:t>/</w:t>
            </w:r>
            <w:r>
              <w:rPr>
                <w:rFonts w:ascii="Arial Narrow" w:hAnsi="Arial Narrow" w:cs="Arial Narrow"/>
                <w:color w:val="000000"/>
                <w:sz w:val="20"/>
                <w:szCs w:val="20"/>
              </w:rPr>
              <w:t>监督检查项目数量）</w:t>
            </w:r>
            <w:r>
              <w:rPr>
                <w:rFonts w:ascii="Arial Narrow" w:hAnsi="Arial Narrow" w:cs="Arial Narrow"/>
                <w:color w:val="000000"/>
                <w:sz w:val="20"/>
                <w:szCs w:val="20"/>
              </w:rPr>
              <w:t>×100%</w:t>
            </w:r>
            <w:r>
              <w:rPr>
                <w:rFonts w:ascii="Arial Narrow" w:hAnsi="Arial Narrow" w:cs="Arial Narrow"/>
                <w:color w:val="000000"/>
                <w:sz w:val="20"/>
                <w:szCs w:val="20"/>
              </w:rPr>
              <w:t>。</w:t>
            </w:r>
          </w:p>
        </w:tc>
      </w:tr>
      <w:tr w:rsidR="00FF2CF5">
        <w:trPr>
          <w:trHeight w:val="286"/>
        </w:trPr>
        <w:tc>
          <w:tcPr>
            <w:tcW w:w="658" w:type="dxa"/>
            <w:vMerge/>
            <w:vAlign w:val="center"/>
          </w:tcPr>
          <w:p w:rsidR="00FF2CF5" w:rsidRDefault="00FF2CF5">
            <w:pPr>
              <w:widowControl/>
              <w:adjustRightInd w:val="0"/>
              <w:snapToGrid w:val="0"/>
              <w:spacing w:after="0" w:line="240" w:lineRule="auto"/>
              <w:ind w:firstLineChars="0" w:firstLine="0"/>
              <w:jc w:val="center"/>
              <w:rPr>
                <w:rFonts w:ascii="Arial Narrow" w:hAnsi="Arial Narrow" w:cs="Arial Narrow"/>
                <w:color w:val="000000"/>
                <w:sz w:val="20"/>
                <w:szCs w:val="20"/>
              </w:rPr>
            </w:pPr>
          </w:p>
        </w:tc>
        <w:tc>
          <w:tcPr>
            <w:tcW w:w="1133" w:type="dxa"/>
            <w:vAlign w:val="center"/>
          </w:tcPr>
          <w:p w:rsidR="00FF2CF5" w:rsidRDefault="00000000">
            <w:pPr>
              <w:widowControl/>
              <w:adjustRightInd w:val="0"/>
              <w:snapToGrid w:val="0"/>
              <w:spacing w:after="0" w:line="240" w:lineRule="auto"/>
              <w:ind w:firstLineChars="0" w:firstLine="0"/>
              <w:jc w:val="center"/>
              <w:rPr>
                <w:rFonts w:ascii="Arial Narrow" w:hAnsi="Arial Narrow" w:cs="Arial Narrow"/>
                <w:color w:val="000000"/>
                <w:sz w:val="20"/>
                <w:szCs w:val="20"/>
              </w:rPr>
            </w:pPr>
            <w:r>
              <w:rPr>
                <w:rFonts w:ascii="Arial Narrow" w:hAnsi="Arial Narrow" w:cs="Arial Narrow"/>
                <w:color w:val="000000"/>
                <w:sz w:val="20"/>
                <w:szCs w:val="20"/>
              </w:rPr>
              <w:t>抽测项目覆盖率（</w:t>
            </w:r>
            <w:r>
              <w:rPr>
                <w:rFonts w:ascii="Arial Narrow" w:hAnsi="Arial Narrow" w:cs="Arial Narrow"/>
                <w:color w:val="000000"/>
                <w:sz w:val="20"/>
                <w:szCs w:val="20"/>
              </w:rPr>
              <w:t>4</w:t>
            </w:r>
            <w:r>
              <w:rPr>
                <w:rFonts w:ascii="Arial Narrow" w:hAnsi="Arial Narrow" w:cs="Arial Narrow"/>
                <w:color w:val="000000"/>
                <w:sz w:val="20"/>
                <w:szCs w:val="20"/>
              </w:rPr>
              <w:t>）</w:t>
            </w:r>
          </w:p>
        </w:tc>
        <w:tc>
          <w:tcPr>
            <w:tcW w:w="2400" w:type="dxa"/>
            <w:vAlign w:val="center"/>
          </w:tcPr>
          <w:p w:rsidR="00FF2CF5" w:rsidRDefault="00000000">
            <w:pPr>
              <w:widowControl/>
              <w:adjustRightInd w:val="0"/>
              <w:snapToGrid w:val="0"/>
              <w:spacing w:after="0" w:line="240" w:lineRule="auto"/>
              <w:ind w:firstLineChars="0" w:firstLine="0"/>
              <w:jc w:val="left"/>
              <w:rPr>
                <w:rFonts w:ascii="Arial Narrow" w:hAnsi="Arial Narrow" w:cs="Arial Narrow"/>
                <w:color w:val="000000"/>
                <w:sz w:val="20"/>
                <w:szCs w:val="20"/>
              </w:rPr>
            </w:pPr>
            <w:r>
              <w:rPr>
                <w:rFonts w:ascii="Arial Narrow" w:hAnsi="Arial Narrow" w:cs="Arial Narrow"/>
                <w:color w:val="000000"/>
                <w:sz w:val="20"/>
                <w:szCs w:val="20"/>
              </w:rPr>
              <w:t>项目实施后，全年实际抽测项目与计划抽测项目比率，用以反映和考核项目数量指标的实现程度。</w:t>
            </w:r>
          </w:p>
        </w:tc>
        <w:tc>
          <w:tcPr>
            <w:tcW w:w="4650" w:type="dxa"/>
            <w:vAlign w:val="center"/>
          </w:tcPr>
          <w:p w:rsidR="00FF2CF5" w:rsidRDefault="00000000">
            <w:pPr>
              <w:widowControl/>
              <w:adjustRightInd w:val="0"/>
              <w:snapToGrid w:val="0"/>
              <w:spacing w:after="0" w:line="240" w:lineRule="auto"/>
              <w:ind w:firstLineChars="0" w:firstLine="0"/>
              <w:rPr>
                <w:rFonts w:ascii="Arial Narrow" w:hAnsi="Arial Narrow" w:cs="Arial Narrow"/>
                <w:color w:val="000000"/>
                <w:sz w:val="20"/>
                <w:szCs w:val="20"/>
              </w:rPr>
            </w:pPr>
            <w:r>
              <w:rPr>
                <w:rFonts w:ascii="Arial Narrow" w:hAnsi="Arial Narrow" w:cs="Arial Narrow"/>
                <w:color w:val="000000"/>
                <w:sz w:val="20"/>
                <w:szCs w:val="20"/>
              </w:rPr>
              <w:t>评价要点：</w:t>
            </w:r>
          </w:p>
          <w:p w:rsidR="00FF2CF5" w:rsidRDefault="00000000">
            <w:pPr>
              <w:widowControl/>
              <w:adjustRightInd w:val="0"/>
              <w:snapToGrid w:val="0"/>
              <w:spacing w:after="0" w:line="240" w:lineRule="auto"/>
              <w:ind w:firstLineChars="0" w:firstLine="0"/>
              <w:rPr>
                <w:rFonts w:ascii="Arial Narrow" w:hAnsi="Arial Narrow" w:cs="Arial Narrow"/>
                <w:color w:val="000000"/>
                <w:sz w:val="20"/>
                <w:szCs w:val="20"/>
              </w:rPr>
            </w:pPr>
            <w:r>
              <w:rPr>
                <w:rFonts w:ascii="Arial Narrow" w:hAnsi="Arial Narrow" w:cs="Arial Narrow"/>
                <w:color w:val="000000"/>
                <w:sz w:val="20"/>
                <w:szCs w:val="20"/>
              </w:rPr>
              <w:t>抽测次数覆盖率</w:t>
            </w:r>
            <w:r>
              <w:rPr>
                <w:rFonts w:ascii="Arial Narrow" w:hAnsi="Arial Narrow" w:cs="Arial Narrow"/>
                <w:color w:val="000000"/>
                <w:sz w:val="20"/>
                <w:szCs w:val="20"/>
              </w:rPr>
              <w:t>=</w:t>
            </w:r>
            <w:r>
              <w:rPr>
                <w:rFonts w:ascii="Arial Narrow" w:hAnsi="Arial Narrow" w:cs="Arial Narrow"/>
                <w:color w:val="000000"/>
                <w:sz w:val="20"/>
                <w:szCs w:val="20"/>
              </w:rPr>
              <w:t>（实际抽测次数</w:t>
            </w:r>
            <w:r>
              <w:rPr>
                <w:rFonts w:ascii="Arial Narrow" w:hAnsi="Arial Narrow" w:cs="Arial Narrow"/>
                <w:color w:val="000000"/>
                <w:sz w:val="20"/>
                <w:szCs w:val="20"/>
              </w:rPr>
              <w:t>/</w:t>
            </w:r>
            <w:r>
              <w:rPr>
                <w:rFonts w:ascii="Arial Narrow" w:hAnsi="Arial Narrow" w:cs="Arial Narrow"/>
                <w:color w:val="000000"/>
                <w:sz w:val="20"/>
                <w:szCs w:val="20"/>
              </w:rPr>
              <w:t>计划抽测次数）</w:t>
            </w:r>
            <w:r>
              <w:rPr>
                <w:rFonts w:ascii="Arial Narrow" w:hAnsi="Arial Narrow" w:cs="Arial Narrow"/>
                <w:color w:val="000000"/>
                <w:sz w:val="20"/>
                <w:szCs w:val="20"/>
              </w:rPr>
              <w:t>×100%</w:t>
            </w:r>
            <w:r>
              <w:rPr>
                <w:rFonts w:ascii="Arial Narrow" w:hAnsi="Arial Narrow" w:cs="Arial Narrow"/>
                <w:color w:val="000000"/>
                <w:sz w:val="20"/>
                <w:szCs w:val="20"/>
              </w:rPr>
              <w:t>。</w:t>
            </w:r>
          </w:p>
        </w:tc>
      </w:tr>
      <w:tr w:rsidR="00FF2CF5">
        <w:trPr>
          <w:trHeight w:val="286"/>
        </w:trPr>
        <w:tc>
          <w:tcPr>
            <w:tcW w:w="658" w:type="dxa"/>
            <w:vMerge/>
            <w:vAlign w:val="center"/>
          </w:tcPr>
          <w:p w:rsidR="00FF2CF5" w:rsidRDefault="00FF2CF5">
            <w:pPr>
              <w:widowControl/>
              <w:adjustRightInd w:val="0"/>
              <w:snapToGrid w:val="0"/>
              <w:spacing w:after="0" w:line="240" w:lineRule="auto"/>
              <w:ind w:firstLineChars="0" w:firstLine="0"/>
              <w:jc w:val="center"/>
              <w:rPr>
                <w:rFonts w:ascii="Arial Narrow" w:hAnsi="Arial Narrow" w:cs="Arial Narrow"/>
                <w:color w:val="000000"/>
                <w:sz w:val="20"/>
                <w:szCs w:val="20"/>
              </w:rPr>
            </w:pPr>
          </w:p>
        </w:tc>
        <w:tc>
          <w:tcPr>
            <w:tcW w:w="1133" w:type="dxa"/>
            <w:vAlign w:val="center"/>
          </w:tcPr>
          <w:p w:rsidR="00FF2CF5" w:rsidRDefault="00000000">
            <w:pPr>
              <w:widowControl/>
              <w:adjustRightInd w:val="0"/>
              <w:snapToGrid w:val="0"/>
              <w:spacing w:after="0" w:line="240" w:lineRule="auto"/>
              <w:ind w:firstLineChars="0" w:firstLine="0"/>
              <w:jc w:val="center"/>
              <w:rPr>
                <w:rFonts w:ascii="Arial Narrow" w:hAnsi="Arial Narrow" w:cs="Arial Narrow"/>
                <w:color w:val="000000"/>
                <w:sz w:val="20"/>
                <w:szCs w:val="20"/>
              </w:rPr>
            </w:pPr>
            <w:r>
              <w:rPr>
                <w:rFonts w:ascii="Arial Narrow" w:hAnsi="Arial Narrow" w:cs="Arial Narrow"/>
                <w:color w:val="000000"/>
                <w:sz w:val="20"/>
                <w:szCs w:val="20"/>
              </w:rPr>
              <w:t>安全防护装备购置完成率（</w:t>
            </w:r>
            <w:r>
              <w:rPr>
                <w:rFonts w:ascii="Arial Narrow" w:hAnsi="Arial Narrow" w:cs="Arial Narrow" w:hint="eastAsia"/>
                <w:color w:val="000000"/>
                <w:sz w:val="20"/>
                <w:szCs w:val="20"/>
              </w:rPr>
              <w:t>3</w:t>
            </w:r>
            <w:r>
              <w:rPr>
                <w:rFonts w:ascii="Arial Narrow" w:hAnsi="Arial Narrow" w:cs="Arial Narrow"/>
                <w:color w:val="000000"/>
                <w:sz w:val="20"/>
                <w:szCs w:val="20"/>
              </w:rPr>
              <w:t>）</w:t>
            </w:r>
          </w:p>
        </w:tc>
        <w:tc>
          <w:tcPr>
            <w:tcW w:w="2400" w:type="dxa"/>
            <w:vAlign w:val="center"/>
          </w:tcPr>
          <w:p w:rsidR="00FF2CF5" w:rsidRDefault="00000000">
            <w:pPr>
              <w:widowControl/>
              <w:adjustRightInd w:val="0"/>
              <w:snapToGrid w:val="0"/>
              <w:spacing w:after="0" w:line="240" w:lineRule="auto"/>
              <w:ind w:firstLineChars="0" w:firstLine="0"/>
              <w:jc w:val="left"/>
              <w:rPr>
                <w:rFonts w:ascii="Arial Narrow" w:hAnsi="Arial Narrow" w:cs="Arial Narrow"/>
                <w:color w:val="000000"/>
                <w:sz w:val="20"/>
                <w:szCs w:val="20"/>
              </w:rPr>
            </w:pPr>
            <w:r>
              <w:rPr>
                <w:rFonts w:ascii="Arial Narrow" w:hAnsi="Arial Narrow" w:cs="Arial Narrow"/>
                <w:color w:val="000000"/>
                <w:sz w:val="20"/>
                <w:szCs w:val="20"/>
              </w:rPr>
              <w:t>项目实施后，项目实际购买的防护装备数量与计划购买的防护装备数量之间的比值，用以反映和考核项目实施后产出数量指标的实现程度。</w:t>
            </w:r>
          </w:p>
        </w:tc>
        <w:tc>
          <w:tcPr>
            <w:tcW w:w="4650" w:type="dxa"/>
            <w:vAlign w:val="center"/>
          </w:tcPr>
          <w:p w:rsidR="00FF2CF5" w:rsidRDefault="00000000">
            <w:pPr>
              <w:widowControl/>
              <w:adjustRightInd w:val="0"/>
              <w:snapToGrid w:val="0"/>
              <w:spacing w:after="0" w:line="240" w:lineRule="auto"/>
              <w:ind w:firstLineChars="0" w:firstLine="0"/>
              <w:rPr>
                <w:rFonts w:ascii="Arial Narrow" w:hAnsi="Arial Narrow" w:cs="Arial Narrow"/>
                <w:color w:val="000000"/>
                <w:sz w:val="20"/>
                <w:szCs w:val="20"/>
              </w:rPr>
            </w:pPr>
            <w:r>
              <w:rPr>
                <w:rFonts w:ascii="Arial Narrow" w:hAnsi="Arial Narrow" w:cs="Arial Narrow"/>
                <w:color w:val="000000"/>
                <w:sz w:val="20"/>
                <w:szCs w:val="20"/>
              </w:rPr>
              <w:t>评价要点：</w:t>
            </w:r>
          </w:p>
          <w:p w:rsidR="00FF2CF5" w:rsidRDefault="00000000">
            <w:pPr>
              <w:widowControl/>
              <w:adjustRightInd w:val="0"/>
              <w:snapToGrid w:val="0"/>
              <w:spacing w:after="0" w:line="240" w:lineRule="auto"/>
              <w:ind w:firstLineChars="0" w:firstLine="0"/>
              <w:rPr>
                <w:rFonts w:ascii="Arial Narrow" w:hAnsi="Arial Narrow" w:cs="Arial Narrow"/>
                <w:color w:val="000000"/>
                <w:sz w:val="20"/>
                <w:szCs w:val="20"/>
              </w:rPr>
            </w:pPr>
            <w:r>
              <w:rPr>
                <w:rFonts w:ascii="Arial Narrow" w:hAnsi="Arial Narrow" w:cs="Arial Narrow"/>
                <w:color w:val="000000"/>
                <w:sz w:val="20"/>
                <w:szCs w:val="20"/>
              </w:rPr>
              <w:t>安全防护装备购置完成率</w:t>
            </w:r>
            <w:r>
              <w:rPr>
                <w:rFonts w:ascii="Arial Narrow" w:hAnsi="Arial Narrow" w:cs="Arial Narrow"/>
                <w:color w:val="000000"/>
                <w:sz w:val="20"/>
                <w:szCs w:val="20"/>
              </w:rPr>
              <w:t>=</w:t>
            </w:r>
            <w:r>
              <w:rPr>
                <w:rFonts w:ascii="Arial Narrow" w:hAnsi="Arial Narrow" w:cs="Arial Narrow"/>
                <w:color w:val="000000"/>
                <w:sz w:val="20"/>
                <w:szCs w:val="20"/>
              </w:rPr>
              <w:t>实际购买的防护装备数量</w:t>
            </w:r>
            <w:r>
              <w:rPr>
                <w:rFonts w:ascii="Arial Narrow" w:hAnsi="Arial Narrow" w:cs="Arial Narrow"/>
                <w:color w:val="000000"/>
                <w:sz w:val="20"/>
                <w:szCs w:val="20"/>
              </w:rPr>
              <w:t>/</w:t>
            </w:r>
            <w:r>
              <w:rPr>
                <w:rFonts w:ascii="Arial Narrow" w:hAnsi="Arial Narrow" w:cs="Arial Narrow"/>
                <w:color w:val="000000"/>
                <w:sz w:val="20"/>
                <w:szCs w:val="20"/>
              </w:rPr>
              <w:t>计划购买的防护装备数量</w:t>
            </w:r>
            <w:r>
              <w:rPr>
                <w:rFonts w:ascii="Arial Narrow" w:hAnsi="Arial Narrow" w:cs="Arial Narrow"/>
                <w:color w:val="000000"/>
                <w:sz w:val="20"/>
                <w:szCs w:val="20"/>
              </w:rPr>
              <w:t>*100%</w:t>
            </w:r>
            <w:r>
              <w:rPr>
                <w:rFonts w:ascii="Arial Narrow" w:hAnsi="Arial Narrow" w:cs="Arial Narrow"/>
                <w:color w:val="000000"/>
                <w:sz w:val="20"/>
                <w:szCs w:val="20"/>
              </w:rPr>
              <w:t>。</w:t>
            </w:r>
          </w:p>
        </w:tc>
      </w:tr>
      <w:tr w:rsidR="00FF2CF5">
        <w:trPr>
          <w:trHeight w:val="286"/>
        </w:trPr>
        <w:tc>
          <w:tcPr>
            <w:tcW w:w="658" w:type="dxa"/>
            <w:vMerge/>
            <w:vAlign w:val="center"/>
          </w:tcPr>
          <w:p w:rsidR="00FF2CF5" w:rsidRDefault="00FF2CF5">
            <w:pPr>
              <w:widowControl/>
              <w:adjustRightInd w:val="0"/>
              <w:snapToGrid w:val="0"/>
              <w:spacing w:after="0" w:line="240" w:lineRule="auto"/>
              <w:ind w:firstLineChars="0" w:firstLine="0"/>
              <w:jc w:val="center"/>
              <w:rPr>
                <w:rFonts w:ascii="Arial Narrow" w:hAnsi="Arial Narrow" w:cs="Arial Narrow"/>
                <w:color w:val="000000"/>
                <w:sz w:val="20"/>
                <w:szCs w:val="20"/>
              </w:rPr>
            </w:pPr>
          </w:p>
        </w:tc>
        <w:tc>
          <w:tcPr>
            <w:tcW w:w="1133" w:type="dxa"/>
            <w:vAlign w:val="center"/>
          </w:tcPr>
          <w:p w:rsidR="00FF2CF5" w:rsidRDefault="00000000">
            <w:pPr>
              <w:widowControl/>
              <w:adjustRightInd w:val="0"/>
              <w:snapToGrid w:val="0"/>
              <w:spacing w:after="0" w:line="240" w:lineRule="auto"/>
              <w:ind w:firstLineChars="0" w:firstLine="0"/>
              <w:jc w:val="center"/>
              <w:rPr>
                <w:rFonts w:ascii="Arial Narrow" w:hAnsi="Arial Narrow" w:cs="Arial Narrow"/>
                <w:color w:val="000000"/>
                <w:sz w:val="20"/>
                <w:szCs w:val="20"/>
              </w:rPr>
            </w:pPr>
            <w:r>
              <w:rPr>
                <w:rFonts w:ascii="Arial Narrow" w:hAnsi="Arial Narrow" w:cs="Arial Narrow"/>
                <w:color w:val="000000"/>
                <w:sz w:val="20"/>
                <w:szCs w:val="20"/>
              </w:rPr>
              <w:t>安全宣传活动开展实际完成率（</w:t>
            </w:r>
            <w:r>
              <w:rPr>
                <w:rFonts w:ascii="Arial Narrow" w:hAnsi="Arial Narrow" w:cs="Arial Narrow" w:hint="eastAsia"/>
                <w:color w:val="000000"/>
                <w:sz w:val="20"/>
                <w:szCs w:val="20"/>
              </w:rPr>
              <w:t>3</w:t>
            </w:r>
            <w:r>
              <w:rPr>
                <w:rFonts w:ascii="Arial Narrow" w:hAnsi="Arial Narrow" w:cs="Arial Narrow"/>
                <w:color w:val="000000"/>
                <w:sz w:val="20"/>
                <w:szCs w:val="20"/>
              </w:rPr>
              <w:t>）</w:t>
            </w:r>
          </w:p>
        </w:tc>
        <w:tc>
          <w:tcPr>
            <w:tcW w:w="2400" w:type="dxa"/>
            <w:vAlign w:val="center"/>
          </w:tcPr>
          <w:p w:rsidR="00FF2CF5" w:rsidRDefault="00000000">
            <w:pPr>
              <w:widowControl/>
              <w:adjustRightInd w:val="0"/>
              <w:snapToGrid w:val="0"/>
              <w:spacing w:after="0" w:line="240" w:lineRule="auto"/>
              <w:ind w:firstLineChars="0" w:firstLine="0"/>
              <w:jc w:val="left"/>
              <w:rPr>
                <w:rFonts w:ascii="Arial Narrow" w:hAnsi="Arial Narrow" w:cs="Arial Narrow"/>
                <w:color w:val="000000"/>
                <w:sz w:val="20"/>
                <w:szCs w:val="20"/>
              </w:rPr>
            </w:pPr>
            <w:r>
              <w:rPr>
                <w:rFonts w:ascii="Arial Narrow" w:hAnsi="Arial Narrow" w:cs="Arial Narrow"/>
                <w:color w:val="000000"/>
                <w:sz w:val="20"/>
                <w:szCs w:val="20"/>
              </w:rPr>
              <w:t>项目实施后，项目实际开展的安全活动数量与计划开展的安全活动数量的比值，用以反映和考核项目的产出数量指标的实现程度。</w:t>
            </w:r>
          </w:p>
        </w:tc>
        <w:tc>
          <w:tcPr>
            <w:tcW w:w="4650" w:type="dxa"/>
            <w:vAlign w:val="center"/>
          </w:tcPr>
          <w:p w:rsidR="00FF2CF5" w:rsidRDefault="00000000">
            <w:pPr>
              <w:widowControl/>
              <w:adjustRightInd w:val="0"/>
              <w:snapToGrid w:val="0"/>
              <w:spacing w:after="0" w:line="240" w:lineRule="auto"/>
              <w:ind w:firstLineChars="0" w:firstLine="0"/>
              <w:rPr>
                <w:rFonts w:ascii="Arial Narrow" w:hAnsi="Arial Narrow" w:cs="Arial Narrow"/>
                <w:color w:val="000000"/>
                <w:sz w:val="20"/>
                <w:szCs w:val="20"/>
              </w:rPr>
            </w:pPr>
            <w:r>
              <w:rPr>
                <w:rFonts w:ascii="Arial Narrow" w:hAnsi="Arial Narrow" w:cs="Arial Narrow"/>
                <w:color w:val="000000"/>
                <w:sz w:val="20"/>
                <w:szCs w:val="20"/>
              </w:rPr>
              <w:t>评价要点：</w:t>
            </w:r>
          </w:p>
          <w:p w:rsidR="00FF2CF5" w:rsidRDefault="00000000">
            <w:pPr>
              <w:widowControl/>
              <w:adjustRightInd w:val="0"/>
              <w:snapToGrid w:val="0"/>
              <w:spacing w:after="0" w:line="240" w:lineRule="auto"/>
              <w:ind w:firstLineChars="0" w:firstLine="0"/>
              <w:rPr>
                <w:rFonts w:ascii="Arial Narrow" w:hAnsi="Arial Narrow" w:cs="Arial Narrow"/>
                <w:color w:val="000000"/>
                <w:sz w:val="20"/>
                <w:szCs w:val="20"/>
              </w:rPr>
            </w:pPr>
            <w:r>
              <w:rPr>
                <w:rFonts w:ascii="Arial Narrow" w:hAnsi="Arial Narrow" w:cs="Arial Narrow"/>
                <w:color w:val="000000"/>
                <w:sz w:val="20"/>
                <w:szCs w:val="20"/>
              </w:rPr>
              <w:t>安全宣传活动开展实际完成率</w:t>
            </w:r>
            <w:r>
              <w:rPr>
                <w:rFonts w:ascii="Arial Narrow" w:hAnsi="Arial Narrow" w:cs="Arial Narrow"/>
                <w:color w:val="000000"/>
                <w:sz w:val="20"/>
                <w:szCs w:val="20"/>
              </w:rPr>
              <w:t>=</w:t>
            </w:r>
            <w:r>
              <w:rPr>
                <w:rFonts w:ascii="Arial Narrow" w:hAnsi="Arial Narrow" w:cs="Arial Narrow"/>
                <w:color w:val="000000"/>
                <w:sz w:val="20"/>
                <w:szCs w:val="20"/>
              </w:rPr>
              <w:t>项目实际开展活动数</w:t>
            </w:r>
            <w:r>
              <w:rPr>
                <w:rFonts w:ascii="Arial Narrow" w:hAnsi="Arial Narrow" w:cs="Arial Narrow"/>
                <w:color w:val="000000"/>
                <w:sz w:val="20"/>
                <w:szCs w:val="20"/>
              </w:rPr>
              <w:t>/</w:t>
            </w:r>
            <w:r>
              <w:rPr>
                <w:rFonts w:ascii="Arial Narrow" w:hAnsi="Arial Narrow" w:cs="Arial Narrow"/>
                <w:color w:val="000000"/>
                <w:sz w:val="20"/>
                <w:szCs w:val="20"/>
              </w:rPr>
              <w:t>项目计划开展活动数</w:t>
            </w:r>
            <w:r>
              <w:rPr>
                <w:rFonts w:ascii="Arial Narrow" w:hAnsi="Arial Narrow" w:cs="Arial Narrow"/>
                <w:color w:val="000000"/>
                <w:sz w:val="20"/>
                <w:szCs w:val="20"/>
              </w:rPr>
              <w:t>*100%</w:t>
            </w:r>
          </w:p>
          <w:p w:rsidR="00FF2CF5" w:rsidRDefault="00000000">
            <w:pPr>
              <w:widowControl/>
              <w:adjustRightInd w:val="0"/>
              <w:snapToGrid w:val="0"/>
              <w:spacing w:after="0" w:line="240" w:lineRule="auto"/>
              <w:ind w:firstLineChars="0" w:firstLine="0"/>
              <w:rPr>
                <w:rFonts w:ascii="Arial Narrow" w:hAnsi="Arial Narrow" w:cs="Arial Narrow"/>
                <w:color w:val="000000"/>
                <w:sz w:val="20"/>
                <w:szCs w:val="20"/>
              </w:rPr>
            </w:pPr>
            <w:r>
              <w:rPr>
                <w:rFonts w:ascii="Arial Narrow" w:hAnsi="Arial Narrow" w:cs="Arial Narrow"/>
                <w:color w:val="000000"/>
                <w:sz w:val="20"/>
                <w:szCs w:val="20"/>
              </w:rPr>
              <w:t>项目实际开展活动数：项目实际开展的安全施工现场观摩活动、</w:t>
            </w:r>
            <w:r>
              <w:rPr>
                <w:rFonts w:ascii="Arial Narrow" w:hAnsi="Arial Narrow" w:cs="Arial Narrow"/>
                <w:color w:val="000000"/>
                <w:sz w:val="20"/>
                <w:szCs w:val="20"/>
              </w:rPr>
              <w:t>“</w:t>
            </w:r>
            <w:r>
              <w:rPr>
                <w:rFonts w:ascii="Arial Narrow" w:hAnsi="Arial Narrow" w:cs="Arial Narrow"/>
                <w:color w:val="000000"/>
                <w:sz w:val="20"/>
                <w:szCs w:val="20"/>
              </w:rPr>
              <w:t>安全生产月</w:t>
            </w:r>
            <w:r>
              <w:rPr>
                <w:rFonts w:ascii="Arial Narrow" w:hAnsi="Arial Narrow" w:cs="Arial Narrow"/>
                <w:color w:val="000000"/>
                <w:sz w:val="20"/>
                <w:szCs w:val="20"/>
              </w:rPr>
              <w:t>”</w:t>
            </w:r>
            <w:r>
              <w:rPr>
                <w:rFonts w:ascii="Arial Narrow" w:hAnsi="Arial Narrow" w:cs="Arial Narrow"/>
                <w:color w:val="000000"/>
                <w:sz w:val="20"/>
                <w:szCs w:val="20"/>
              </w:rPr>
              <w:t>活动、应急救援演练活动次数；</w:t>
            </w:r>
          </w:p>
          <w:p w:rsidR="00FF2CF5" w:rsidRDefault="00000000">
            <w:pPr>
              <w:widowControl/>
              <w:adjustRightInd w:val="0"/>
              <w:snapToGrid w:val="0"/>
              <w:spacing w:after="0" w:line="240" w:lineRule="auto"/>
              <w:ind w:firstLineChars="0" w:firstLine="0"/>
              <w:rPr>
                <w:rFonts w:ascii="Arial Narrow" w:hAnsi="Arial Narrow" w:cs="Arial Narrow"/>
                <w:color w:val="000000"/>
                <w:sz w:val="20"/>
                <w:szCs w:val="20"/>
              </w:rPr>
            </w:pPr>
            <w:r>
              <w:rPr>
                <w:rFonts w:ascii="Arial Narrow" w:hAnsi="Arial Narrow" w:cs="Arial Narrow"/>
                <w:color w:val="000000"/>
                <w:sz w:val="20"/>
                <w:szCs w:val="20"/>
              </w:rPr>
              <w:t>项目计划开展活动数：项目计划开展的安全施工现场观摩活动、</w:t>
            </w:r>
            <w:r>
              <w:rPr>
                <w:rFonts w:ascii="Arial Narrow" w:hAnsi="Arial Narrow" w:cs="Arial Narrow"/>
                <w:color w:val="000000"/>
                <w:sz w:val="20"/>
                <w:szCs w:val="20"/>
              </w:rPr>
              <w:t>“</w:t>
            </w:r>
            <w:r>
              <w:rPr>
                <w:rFonts w:ascii="Arial Narrow" w:hAnsi="Arial Narrow" w:cs="Arial Narrow"/>
                <w:color w:val="000000"/>
                <w:sz w:val="20"/>
                <w:szCs w:val="20"/>
              </w:rPr>
              <w:t>安全生产月</w:t>
            </w:r>
            <w:r>
              <w:rPr>
                <w:rFonts w:ascii="Arial Narrow" w:hAnsi="Arial Narrow" w:cs="Arial Narrow"/>
                <w:color w:val="000000"/>
                <w:sz w:val="20"/>
                <w:szCs w:val="20"/>
              </w:rPr>
              <w:t>”</w:t>
            </w:r>
            <w:r>
              <w:rPr>
                <w:rFonts w:ascii="Arial Narrow" w:hAnsi="Arial Narrow" w:cs="Arial Narrow"/>
                <w:color w:val="000000"/>
                <w:sz w:val="20"/>
                <w:szCs w:val="20"/>
              </w:rPr>
              <w:t>活动、应急救援演练活动次数。</w:t>
            </w:r>
          </w:p>
        </w:tc>
      </w:tr>
      <w:tr w:rsidR="00FF2CF5">
        <w:trPr>
          <w:trHeight w:val="286"/>
        </w:trPr>
        <w:tc>
          <w:tcPr>
            <w:tcW w:w="658" w:type="dxa"/>
            <w:vMerge/>
            <w:vAlign w:val="center"/>
          </w:tcPr>
          <w:p w:rsidR="00FF2CF5" w:rsidRDefault="00FF2CF5">
            <w:pPr>
              <w:widowControl/>
              <w:adjustRightInd w:val="0"/>
              <w:snapToGrid w:val="0"/>
              <w:spacing w:after="0" w:line="240" w:lineRule="auto"/>
              <w:ind w:firstLineChars="0" w:firstLine="0"/>
              <w:jc w:val="center"/>
              <w:rPr>
                <w:rFonts w:ascii="Arial Narrow" w:hAnsi="Arial Narrow" w:cs="Arial Narrow"/>
                <w:color w:val="000000"/>
                <w:sz w:val="20"/>
                <w:szCs w:val="20"/>
              </w:rPr>
            </w:pPr>
          </w:p>
        </w:tc>
        <w:tc>
          <w:tcPr>
            <w:tcW w:w="1133" w:type="dxa"/>
            <w:vAlign w:val="center"/>
          </w:tcPr>
          <w:p w:rsidR="00FF2CF5" w:rsidRDefault="00000000">
            <w:pPr>
              <w:widowControl/>
              <w:adjustRightInd w:val="0"/>
              <w:snapToGrid w:val="0"/>
              <w:spacing w:after="0" w:line="240" w:lineRule="auto"/>
              <w:ind w:firstLineChars="0" w:firstLine="0"/>
              <w:jc w:val="center"/>
              <w:rPr>
                <w:rFonts w:ascii="Arial Narrow" w:hAnsi="Arial Narrow" w:cs="Arial Narrow"/>
                <w:color w:val="000000"/>
                <w:sz w:val="20"/>
                <w:szCs w:val="20"/>
              </w:rPr>
            </w:pPr>
            <w:r>
              <w:rPr>
                <w:rFonts w:ascii="Arial Narrow" w:hAnsi="Arial Narrow" w:cs="Arial Narrow"/>
                <w:color w:val="000000"/>
                <w:sz w:val="20"/>
                <w:szCs w:val="20"/>
              </w:rPr>
              <w:t>培训工作人员参与度</w:t>
            </w:r>
            <w:r>
              <w:rPr>
                <w:rFonts w:ascii="Arial Narrow" w:hAnsi="Arial Narrow" w:cs="Arial Narrow" w:hint="eastAsia"/>
                <w:color w:val="000000"/>
                <w:sz w:val="20"/>
                <w:szCs w:val="20"/>
              </w:rPr>
              <w:t>（</w:t>
            </w:r>
            <w:r>
              <w:rPr>
                <w:rFonts w:ascii="Arial Narrow" w:hAnsi="Arial Narrow" w:cs="Arial Narrow" w:hint="eastAsia"/>
                <w:color w:val="000000"/>
                <w:sz w:val="20"/>
                <w:szCs w:val="20"/>
              </w:rPr>
              <w:t>3</w:t>
            </w:r>
            <w:r>
              <w:rPr>
                <w:rFonts w:ascii="Arial Narrow" w:hAnsi="Arial Narrow" w:cs="Arial Narrow" w:hint="eastAsia"/>
                <w:color w:val="000000"/>
                <w:sz w:val="20"/>
                <w:szCs w:val="20"/>
              </w:rPr>
              <w:t>）</w:t>
            </w:r>
          </w:p>
        </w:tc>
        <w:tc>
          <w:tcPr>
            <w:tcW w:w="2400" w:type="dxa"/>
            <w:vAlign w:val="center"/>
          </w:tcPr>
          <w:p w:rsidR="00FF2CF5" w:rsidRDefault="00000000">
            <w:pPr>
              <w:widowControl/>
              <w:adjustRightInd w:val="0"/>
              <w:snapToGrid w:val="0"/>
              <w:spacing w:after="0" w:line="240" w:lineRule="auto"/>
              <w:ind w:firstLineChars="0" w:firstLine="0"/>
              <w:jc w:val="left"/>
              <w:rPr>
                <w:rFonts w:ascii="Arial Narrow" w:hAnsi="Arial Narrow" w:cs="Arial Narrow"/>
                <w:color w:val="000000"/>
                <w:sz w:val="20"/>
                <w:szCs w:val="20"/>
              </w:rPr>
            </w:pPr>
            <w:r>
              <w:rPr>
                <w:rFonts w:ascii="Arial Narrow" w:hAnsi="Arial Narrow" w:cs="Arial Narrow"/>
                <w:color w:val="000000"/>
                <w:sz w:val="20"/>
                <w:szCs w:val="20"/>
              </w:rPr>
              <w:t>项目实施后，培训工作人员参与度，用以反映和考核项目实施后的质量指标的实现程度。</w:t>
            </w:r>
          </w:p>
        </w:tc>
        <w:tc>
          <w:tcPr>
            <w:tcW w:w="4650" w:type="dxa"/>
            <w:vAlign w:val="center"/>
          </w:tcPr>
          <w:p w:rsidR="00FF2CF5" w:rsidRDefault="00000000">
            <w:pPr>
              <w:widowControl/>
              <w:adjustRightInd w:val="0"/>
              <w:snapToGrid w:val="0"/>
              <w:spacing w:after="0" w:line="240" w:lineRule="auto"/>
              <w:ind w:firstLineChars="0" w:firstLine="0"/>
              <w:rPr>
                <w:rFonts w:ascii="Arial Narrow" w:hAnsi="Arial Narrow" w:cs="Arial Narrow"/>
                <w:color w:val="000000"/>
                <w:sz w:val="20"/>
                <w:szCs w:val="20"/>
              </w:rPr>
            </w:pPr>
            <w:r>
              <w:rPr>
                <w:rFonts w:ascii="Arial Narrow" w:hAnsi="Arial Narrow" w:cs="Arial Narrow"/>
                <w:color w:val="000000"/>
                <w:sz w:val="20"/>
                <w:szCs w:val="20"/>
              </w:rPr>
              <w:t>评价要点：</w:t>
            </w:r>
          </w:p>
          <w:p w:rsidR="00FF2CF5" w:rsidRDefault="00000000">
            <w:pPr>
              <w:widowControl/>
              <w:adjustRightInd w:val="0"/>
              <w:snapToGrid w:val="0"/>
              <w:spacing w:after="0" w:line="240" w:lineRule="auto"/>
              <w:ind w:firstLineChars="0" w:firstLine="0"/>
              <w:rPr>
                <w:rFonts w:ascii="Arial Narrow" w:hAnsi="Arial Narrow" w:cs="Arial Narrow"/>
                <w:color w:val="000000"/>
                <w:sz w:val="20"/>
                <w:szCs w:val="20"/>
              </w:rPr>
            </w:pPr>
            <w:r>
              <w:rPr>
                <w:rFonts w:ascii="Arial Narrow" w:hAnsi="Arial Narrow" w:cs="Arial Narrow"/>
                <w:color w:val="000000"/>
                <w:sz w:val="20"/>
                <w:szCs w:val="20"/>
              </w:rPr>
              <w:t>培训工作人员参与度</w:t>
            </w:r>
            <w:r>
              <w:rPr>
                <w:rFonts w:ascii="Arial Narrow" w:hAnsi="Arial Narrow" w:cs="Arial Narrow"/>
                <w:color w:val="000000"/>
                <w:sz w:val="20"/>
                <w:szCs w:val="20"/>
              </w:rPr>
              <w:t>=</w:t>
            </w:r>
            <w:r>
              <w:rPr>
                <w:rFonts w:ascii="Arial Narrow" w:hAnsi="Arial Narrow" w:cs="Arial Narrow"/>
                <w:color w:val="000000"/>
                <w:sz w:val="20"/>
                <w:szCs w:val="20"/>
              </w:rPr>
              <w:t>实际参与人员数量</w:t>
            </w:r>
            <w:r>
              <w:rPr>
                <w:rFonts w:ascii="Arial Narrow" w:hAnsi="Arial Narrow" w:cs="Arial Narrow"/>
                <w:color w:val="000000"/>
                <w:sz w:val="20"/>
                <w:szCs w:val="20"/>
              </w:rPr>
              <w:t>/</w:t>
            </w:r>
            <w:r>
              <w:rPr>
                <w:rFonts w:ascii="Arial Narrow" w:hAnsi="Arial Narrow" w:cs="Arial Narrow"/>
                <w:color w:val="000000"/>
                <w:sz w:val="20"/>
                <w:szCs w:val="20"/>
              </w:rPr>
              <w:t>应参与人员数量；</w:t>
            </w:r>
          </w:p>
          <w:p w:rsidR="00FF2CF5" w:rsidRDefault="00000000">
            <w:pPr>
              <w:widowControl/>
              <w:adjustRightInd w:val="0"/>
              <w:snapToGrid w:val="0"/>
              <w:spacing w:after="0" w:line="240" w:lineRule="auto"/>
              <w:ind w:firstLineChars="0" w:firstLine="0"/>
              <w:rPr>
                <w:rFonts w:ascii="Arial Narrow" w:hAnsi="Arial Narrow" w:cs="Arial Narrow"/>
                <w:color w:val="000000"/>
                <w:sz w:val="20"/>
                <w:szCs w:val="20"/>
              </w:rPr>
            </w:pPr>
            <w:r>
              <w:rPr>
                <w:rFonts w:ascii="Arial Narrow" w:hAnsi="Arial Narrow" w:cs="Arial Narrow"/>
                <w:color w:val="000000"/>
                <w:sz w:val="20"/>
                <w:szCs w:val="20"/>
              </w:rPr>
              <w:t>实际参与人员数量：培训活动人员实际数量；</w:t>
            </w:r>
          </w:p>
          <w:p w:rsidR="00FF2CF5" w:rsidRDefault="00000000">
            <w:pPr>
              <w:widowControl/>
              <w:adjustRightInd w:val="0"/>
              <w:snapToGrid w:val="0"/>
              <w:spacing w:after="0" w:line="240" w:lineRule="auto"/>
              <w:ind w:firstLineChars="0" w:firstLine="0"/>
              <w:rPr>
                <w:rFonts w:ascii="Arial Narrow" w:hAnsi="Arial Narrow" w:cs="Arial Narrow"/>
                <w:color w:val="000000"/>
                <w:sz w:val="20"/>
                <w:szCs w:val="20"/>
              </w:rPr>
            </w:pPr>
            <w:r>
              <w:rPr>
                <w:rFonts w:ascii="Arial Narrow" w:hAnsi="Arial Narrow" w:cs="Arial Narrow"/>
                <w:color w:val="000000"/>
                <w:sz w:val="20"/>
                <w:szCs w:val="20"/>
              </w:rPr>
              <w:t>应参与人员数量：按照培训活动人员应参与数量。</w:t>
            </w:r>
          </w:p>
        </w:tc>
      </w:tr>
      <w:tr w:rsidR="00FF2CF5">
        <w:trPr>
          <w:trHeight w:val="286"/>
        </w:trPr>
        <w:tc>
          <w:tcPr>
            <w:tcW w:w="658" w:type="dxa"/>
            <w:vMerge/>
            <w:vAlign w:val="center"/>
          </w:tcPr>
          <w:p w:rsidR="00FF2CF5" w:rsidRDefault="00FF2CF5">
            <w:pPr>
              <w:widowControl/>
              <w:adjustRightInd w:val="0"/>
              <w:snapToGrid w:val="0"/>
              <w:spacing w:after="0" w:line="240" w:lineRule="auto"/>
              <w:ind w:firstLineChars="0" w:firstLine="0"/>
              <w:jc w:val="center"/>
              <w:rPr>
                <w:rFonts w:ascii="Arial Narrow" w:hAnsi="Arial Narrow" w:cs="Arial Narrow"/>
                <w:color w:val="000000"/>
                <w:sz w:val="20"/>
                <w:szCs w:val="20"/>
              </w:rPr>
            </w:pPr>
          </w:p>
        </w:tc>
        <w:tc>
          <w:tcPr>
            <w:tcW w:w="1133" w:type="dxa"/>
            <w:vAlign w:val="center"/>
          </w:tcPr>
          <w:p w:rsidR="00FF2CF5" w:rsidRDefault="00000000">
            <w:pPr>
              <w:widowControl/>
              <w:adjustRightInd w:val="0"/>
              <w:snapToGrid w:val="0"/>
              <w:spacing w:after="0" w:line="240" w:lineRule="auto"/>
              <w:ind w:firstLineChars="0" w:firstLine="0"/>
              <w:jc w:val="center"/>
              <w:rPr>
                <w:rFonts w:ascii="Arial Narrow" w:hAnsi="Arial Narrow" w:cs="Arial Narrow"/>
                <w:color w:val="000000"/>
                <w:sz w:val="20"/>
                <w:szCs w:val="20"/>
              </w:rPr>
            </w:pPr>
            <w:r>
              <w:rPr>
                <w:rFonts w:ascii="Arial Narrow" w:hAnsi="Arial Narrow" w:cs="Arial Narrow"/>
                <w:color w:val="000000"/>
                <w:sz w:val="20"/>
                <w:szCs w:val="20"/>
              </w:rPr>
              <w:t>资金使用率（</w:t>
            </w:r>
            <w:r>
              <w:rPr>
                <w:rFonts w:ascii="Arial Narrow" w:hAnsi="Arial Narrow" w:cs="Arial Narrow" w:hint="eastAsia"/>
                <w:color w:val="000000"/>
                <w:sz w:val="20"/>
                <w:szCs w:val="20"/>
              </w:rPr>
              <w:t>4</w:t>
            </w:r>
            <w:r>
              <w:rPr>
                <w:rFonts w:ascii="Arial Narrow" w:hAnsi="Arial Narrow" w:cs="Arial Narrow"/>
                <w:color w:val="000000"/>
                <w:sz w:val="20"/>
                <w:szCs w:val="20"/>
              </w:rPr>
              <w:t>）</w:t>
            </w:r>
          </w:p>
        </w:tc>
        <w:tc>
          <w:tcPr>
            <w:tcW w:w="2400" w:type="dxa"/>
            <w:vAlign w:val="center"/>
          </w:tcPr>
          <w:p w:rsidR="00FF2CF5" w:rsidRDefault="00000000">
            <w:pPr>
              <w:widowControl/>
              <w:adjustRightInd w:val="0"/>
              <w:snapToGrid w:val="0"/>
              <w:spacing w:after="0" w:line="240" w:lineRule="auto"/>
              <w:ind w:firstLineChars="0" w:firstLine="0"/>
              <w:jc w:val="left"/>
              <w:rPr>
                <w:rFonts w:ascii="Arial Narrow" w:hAnsi="Arial Narrow" w:cs="Arial Narrow"/>
                <w:color w:val="000000"/>
                <w:sz w:val="20"/>
                <w:szCs w:val="20"/>
              </w:rPr>
            </w:pPr>
            <w:r>
              <w:rPr>
                <w:rFonts w:ascii="Arial Narrow" w:hAnsi="Arial Narrow" w:cs="Arial Narrow"/>
                <w:color w:val="000000"/>
                <w:sz w:val="20"/>
                <w:szCs w:val="20"/>
              </w:rPr>
              <w:t>项目实际支出与项目到位资金的比率，用以反映和考核项目资金使用情况。</w:t>
            </w:r>
          </w:p>
        </w:tc>
        <w:tc>
          <w:tcPr>
            <w:tcW w:w="4650" w:type="dxa"/>
            <w:vAlign w:val="center"/>
          </w:tcPr>
          <w:p w:rsidR="00FF2CF5" w:rsidRDefault="00000000">
            <w:pPr>
              <w:widowControl/>
              <w:adjustRightInd w:val="0"/>
              <w:snapToGrid w:val="0"/>
              <w:spacing w:after="0" w:line="240" w:lineRule="auto"/>
              <w:ind w:firstLineChars="0" w:firstLine="0"/>
              <w:rPr>
                <w:rFonts w:ascii="Arial Narrow" w:hAnsi="Arial Narrow" w:cs="Arial Narrow"/>
                <w:color w:val="000000"/>
                <w:sz w:val="20"/>
                <w:szCs w:val="20"/>
              </w:rPr>
            </w:pPr>
            <w:r>
              <w:rPr>
                <w:rFonts w:ascii="Arial Narrow" w:hAnsi="Arial Narrow" w:cs="Arial Narrow"/>
                <w:color w:val="000000"/>
                <w:sz w:val="20"/>
                <w:szCs w:val="20"/>
              </w:rPr>
              <w:t>资金使用率</w:t>
            </w:r>
            <w:r>
              <w:rPr>
                <w:rFonts w:ascii="Arial Narrow" w:hAnsi="Arial Narrow" w:cs="Arial Narrow"/>
                <w:color w:val="000000"/>
                <w:sz w:val="20"/>
                <w:szCs w:val="20"/>
              </w:rPr>
              <w:t>=</w:t>
            </w:r>
            <w:r>
              <w:rPr>
                <w:rFonts w:ascii="Arial Narrow" w:hAnsi="Arial Narrow" w:cs="Arial Narrow"/>
                <w:color w:val="000000"/>
                <w:sz w:val="20"/>
                <w:szCs w:val="20"/>
              </w:rPr>
              <w:t>项目实际支出</w:t>
            </w:r>
            <w:r>
              <w:rPr>
                <w:rFonts w:ascii="Arial Narrow" w:hAnsi="Arial Narrow" w:cs="Arial Narrow"/>
                <w:color w:val="000000"/>
                <w:sz w:val="20"/>
                <w:szCs w:val="20"/>
              </w:rPr>
              <w:t>/</w:t>
            </w:r>
            <w:r>
              <w:rPr>
                <w:rFonts w:ascii="Arial Narrow" w:hAnsi="Arial Narrow" w:cs="Arial Narrow"/>
                <w:color w:val="000000"/>
                <w:sz w:val="20"/>
                <w:szCs w:val="20"/>
              </w:rPr>
              <w:t>项目到位资金</w:t>
            </w:r>
            <w:r>
              <w:rPr>
                <w:rFonts w:ascii="Arial Narrow" w:hAnsi="Arial Narrow" w:cs="Arial Narrow"/>
                <w:color w:val="000000"/>
                <w:sz w:val="20"/>
                <w:szCs w:val="20"/>
              </w:rPr>
              <w:t>×100%</w:t>
            </w:r>
            <w:r>
              <w:rPr>
                <w:rFonts w:ascii="Arial Narrow" w:hAnsi="Arial Narrow" w:cs="Arial Narrow"/>
                <w:color w:val="000000"/>
                <w:sz w:val="20"/>
                <w:szCs w:val="20"/>
              </w:rPr>
              <w:t>。</w:t>
            </w:r>
          </w:p>
        </w:tc>
      </w:tr>
      <w:tr w:rsidR="00FF2CF5">
        <w:trPr>
          <w:trHeight w:val="286"/>
        </w:trPr>
        <w:tc>
          <w:tcPr>
            <w:tcW w:w="658" w:type="dxa"/>
            <w:vMerge w:val="restart"/>
            <w:vAlign w:val="center"/>
          </w:tcPr>
          <w:p w:rsidR="00FF2CF5" w:rsidRDefault="00000000">
            <w:pPr>
              <w:widowControl/>
              <w:adjustRightInd w:val="0"/>
              <w:snapToGrid w:val="0"/>
              <w:spacing w:after="0" w:line="240" w:lineRule="auto"/>
              <w:ind w:firstLineChars="0" w:firstLine="0"/>
              <w:jc w:val="left"/>
              <w:rPr>
                <w:rFonts w:ascii="Arial Narrow" w:hAnsi="Arial Narrow" w:cs="Arial Narrow"/>
                <w:color w:val="000000"/>
                <w:sz w:val="20"/>
                <w:szCs w:val="20"/>
              </w:rPr>
            </w:pPr>
            <w:r>
              <w:rPr>
                <w:rFonts w:ascii="Arial Narrow" w:hAnsi="Arial Narrow" w:cs="Arial Narrow"/>
                <w:color w:val="000000"/>
                <w:sz w:val="20"/>
                <w:szCs w:val="20"/>
              </w:rPr>
              <w:t>项目效益</w:t>
            </w:r>
          </w:p>
        </w:tc>
        <w:tc>
          <w:tcPr>
            <w:tcW w:w="1133" w:type="dxa"/>
            <w:vAlign w:val="center"/>
          </w:tcPr>
          <w:p w:rsidR="00FF2CF5" w:rsidRDefault="00000000">
            <w:pPr>
              <w:widowControl/>
              <w:adjustRightInd w:val="0"/>
              <w:snapToGrid w:val="0"/>
              <w:spacing w:after="0" w:line="240" w:lineRule="auto"/>
              <w:ind w:firstLineChars="0" w:firstLine="0"/>
              <w:jc w:val="left"/>
              <w:rPr>
                <w:rFonts w:ascii="Arial Narrow" w:hAnsi="Arial Narrow" w:cs="Arial Narrow"/>
                <w:color w:val="000000"/>
                <w:sz w:val="20"/>
                <w:szCs w:val="20"/>
              </w:rPr>
            </w:pPr>
            <w:r>
              <w:rPr>
                <w:rFonts w:ascii="Arial Narrow" w:hAnsi="Arial Narrow" w:cs="Arial Narrow"/>
                <w:color w:val="000000"/>
                <w:sz w:val="20"/>
                <w:szCs w:val="20"/>
              </w:rPr>
              <w:t>安全问题整改率（</w:t>
            </w:r>
            <w:r>
              <w:rPr>
                <w:rFonts w:ascii="Arial Narrow" w:hAnsi="Arial Narrow" w:cs="Arial Narrow" w:hint="eastAsia"/>
                <w:color w:val="000000"/>
                <w:sz w:val="20"/>
                <w:szCs w:val="20"/>
              </w:rPr>
              <w:t>3</w:t>
            </w:r>
            <w:r>
              <w:rPr>
                <w:rFonts w:ascii="Arial Narrow" w:hAnsi="Arial Narrow" w:cs="Arial Narrow"/>
                <w:color w:val="000000"/>
                <w:sz w:val="20"/>
                <w:szCs w:val="20"/>
              </w:rPr>
              <w:t>）</w:t>
            </w:r>
          </w:p>
        </w:tc>
        <w:tc>
          <w:tcPr>
            <w:tcW w:w="2400" w:type="dxa"/>
            <w:vAlign w:val="center"/>
          </w:tcPr>
          <w:p w:rsidR="00FF2CF5" w:rsidRDefault="00000000">
            <w:pPr>
              <w:widowControl/>
              <w:adjustRightInd w:val="0"/>
              <w:snapToGrid w:val="0"/>
              <w:spacing w:after="0" w:line="240" w:lineRule="auto"/>
              <w:ind w:firstLineChars="0" w:firstLine="0"/>
              <w:jc w:val="left"/>
              <w:rPr>
                <w:rFonts w:ascii="Arial Narrow" w:hAnsi="Arial Narrow" w:cs="Arial Narrow"/>
                <w:color w:val="000000"/>
                <w:sz w:val="20"/>
                <w:szCs w:val="20"/>
              </w:rPr>
            </w:pPr>
            <w:r>
              <w:rPr>
                <w:rFonts w:ascii="Arial Narrow" w:hAnsi="Arial Narrow" w:cs="Arial Narrow"/>
                <w:color w:val="000000"/>
                <w:sz w:val="20"/>
                <w:szCs w:val="20"/>
              </w:rPr>
              <w:t>项目实施后，实际检查出的安全施工问题是否得到整改，用以反映和考核项目实施后的社会效益。</w:t>
            </w:r>
          </w:p>
        </w:tc>
        <w:tc>
          <w:tcPr>
            <w:tcW w:w="4650" w:type="dxa"/>
            <w:vAlign w:val="center"/>
          </w:tcPr>
          <w:p w:rsidR="00FF2CF5" w:rsidRDefault="00000000">
            <w:pPr>
              <w:widowControl/>
              <w:adjustRightInd w:val="0"/>
              <w:snapToGrid w:val="0"/>
              <w:spacing w:after="0" w:line="240" w:lineRule="auto"/>
              <w:ind w:firstLineChars="0" w:firstLine="0"/>
              <w:rPr>
                <w:rFonts w:ascii="Arial Narrow" w:hAnsi="Arial Narrow" w:cs="Arial Narrow"/>
                <w:color w:val="000000"/>
                <w:sz w:val="20"/>
                <w:szCs w:val="20"/>
              </w:rPr>
            </w:pPr>
            <w:r>
              <w:rPr>
                <w:rFonts w:ascii="Arial Narrow" w:hAnsi="Arial Narrow" w:cs="Arial Narrow"/>
                <w:color w:val="000000"/>
                <w:sz w:val="20"/>
                <w:szCs w:val="20"/>
              </w:rPr>
              <w:t>评价要点：</w:t>
            </w:r>
          </w:p>
          <w:p w:rsidR="00FF2CF5" w:rsidRDefault="00000000">
            <w:pPr>
              <w:widowControl/>
              <w:adjustRightInd w:val="0"/>
              <w:snapToGrid w:val="0"/>
              <w:spacing w:after="0" w:line="240" w:lineRule="auto"/>
              <w:ind w:firstLineChars="0" w:firstLine="0"/>
              <w:rPr>
                <w:rFonts w:ascii="Arial Narrow" w:hAnsi="Arial Narrow" w:cs="Arial Narrow"/>
                <w:color w:val="000000"/>
                <w:sz w:val="20"/>
                <w:szCs w:val="20"/>
              </w:rPr>
            </w:pPr>
            <w:r>
              <w:rPr>
                <w:rFonts w:ascii="Arial Narrow" w:hAnsi="Arial Narrow" w:cs="Arial Narrow"/>
                <w:color w:val="000000"/>
                <w:sz w:val="20"/>
                <w:szCs w:val="20"/>
              </w:rPr>
              <w:t>安全问题整改率</w:t>
            </w:r>
            <w:r>
              <w:rPr>
                <w:rFonts w:ascii="Arial Narrow" w:hAnsi="Arial Narrow" w:cs="Arial Narrow"/>
                <w:color w:val="000000"/>
                <w:sz w:val="20"/>
                <w:szCs w:val="20"/>
              </w:rPr>
              <w:t>=</w:t>
            </w:r>
            <w:r>
              <w:rPr>
                <w:rFonts w:ascii="Arial Narrow" w:hAnsi="Arial Narrow" w:cs="Arial Narrow"/>
                <w:color w:val="000000"/>
                <w:sz w:val="20"/>
                <w:szCs w:val="20"/>
              </w:rPr>
              <w:t>已整改的安全问题数</w:t>
            </w:r>
            <w:r>
              <w:rPr>
                <w:rFonts w:ascii="Arial Narrow" w:hAnsi="Arial Narrow" w:cs="Arial Narrow"/>
                <w:color w:val="000000"/>
                <w:sz w:val="20"/>
                <w:szCs w:val="20"/>
              </w:rPr>
              <w:t>/</w:t>
            </w:r>
            <w:r>
              <w:rPr>
                <w:rFonts w:ascii="Arial Narrow" w:hAnsi="Arial Narrow" w:cs="Arial Narrow"/>
                <w:color w:val="000000"/>
                <w:sz w:val="20"/>
                <w:szCs w:val="20"/>
              </w:rPr>
              <w:t>安全问题总数</w:t>
            </w:r>
            <w:r>
              <w:rPr>
                <w:rFonts w:ascii="Arial Narrow" w:hAnsi="Arial Narrow" w:cs="Arial Narrow"/>
                <w:color w:val="000000"/>
                <w:sz w:val="20"/>
                <w:szCs w:val="20"/>
              </w:rPr>
              <w:t>*100%</w:t>
            </w:r>
            <w:r>
              <w:rPr>
                <w:rFonts w:ascii="Arial Narrow" w:hAnsi="Arial Narrow" w:cs="Arial Narrow"/>
                <w:color w:val="000000"/>
                <w:sz w:val="20"/>
                <w:szCs w:val="20"/>
              </w:rPr>
              <w:t>。</w:t>
            </w:r>
          </w:p>
        </w:tc>
      </w:tr>
      <w:tr w:rsidR="00FF2CF5">
        <w:trPr>
          <w:trHeight w:val="286"/>
        </w:trPr>
        <w:tc>
          <w:tcPr>
            <w:tcW w:w="658" w:type="dxa"/>
            <w:vMerge/>
            <w:vAlign w:val="center"/>
          </w:tcPr>
          <w:p w:rsidR="00FF2CF5" w:rsidRDefault="00FF2CF5">
            <w:pPr>
              <w:widowControl/>
              <w:adjustRightInd w:val="0"/>
              <w:snapToGrid w:val="0"/>
              <w:spacing w:after="0" w:line="240" w:lineRule="auto"/>
              <w:ind w:firstLineChars="0" w:firstLine="0"/>
              <w:jc w:val="left"/>
              <w:rPr>
                <w:rFonts w:ascii="Arial Narrow" w:hAnsi="Arial Narrow" w:cs="Arial Narrow"/>
                <w:color w:val="000000"/>
                <w:sz w:val="20"/>
                <w:szCs w:val="20"/>
              </w:rPr>
            </w:pPr>
          </w:p>
        </w:tc>
        <w:tc>
          <w:tcPr>
            <w:tcW w:w="1133" w:type="dxa"/>
            <w:vAlign w:val="center"/>
          </w:tcPr>
          <w:p w:rsidR="00FF2CF5" w:rsidRDefault="00000000">
            <w:pPr>
              <w:widowControl/>
              <w:adjustRightInd w:val="0"/>
              <w:snapToGrid w:val="0"/>
              <w:spacing w:after="0" w:line="240" w:lineRule="auto"/>
              <w:ind w:firstLineChars="0" w:firstLine="0"/>
              <w:jc w:val="left"/>
              <w:rPr>
                <w:rFonts w:ascii="Arial Narrow" w:hAnsi="Arial Narrow" w:cs="Arial Narrow"/>
                <w:color w:val="000000"/>
                <w:sz w:val="20"/>
                <w:szCs w:val="20"/>
              </w:rPr>
            </w:pPr>
            <w:r>
              <w:rPr>
                <w:rFonts w:ascii="Arial Narrow" w:hAnsi="Arial Narrow" w:cs="Arial Narrow"/>
                <w:color w:val="000000"/>
                <w:sz w:val="20"/>
                <w:szCs w:val="20"/>
              </w:rPr>
              <w:t>示范工地创建完成率（</w:t>
            </w:r>
            <w:r>
              <w:rPr>
                <w:rFonts w:ascii="Arial Narrow" w:hAnsi="Arial Narrow" w:cs="Arial Narrow" w:hint="eastAsia"/>
                <w:color w:val="000000"/>
                <w:sz w:val="20"/>
                <w:szCs w:val="20"/>
              </w:rPr>
              <w:t>3</w:t>
            </w:r>
            <w:r>
              <w:rPr>
                <w:rFonts w:ascii="Arial Narrow" w:hAnsi="Arial Narrow" w:cs="Arial Narrow"/>
                <w:color w:val="000000"/>
                <w:sz w:val="20"/>
                <w:szCs w:val="20"/>
              </w:rPr>
              <w:t>）</w:t>
            </w:r>
          </w:p>
        </w:tc>
        <w:tc>
          <w:tcPr>
            <w:tcW w:w="2400" w:type="dxa"/>
            <w:vAlign w:val="center"/>
          </w:tcPr>
          <w:p w:rsidR="00FF2CF5" w:rsidRDefault="00000000">
            <w:pPr>
              <w:widowControl/>
              <w:adjustRightInd w:val="0"/>
              <w:snapToGrid w:val="0"/>
              <w:spacing w:after="0" w:line="240" w:lineRule="auto"/>
              <w:ind w:firstLineChars="0" w:firstLine="0"/>
              <w:jc w:val="left"/>
              <w:rPr>
                <w:rFonts w:ascii="Arial Narrow" w:hAnsi="Arial Narrow" w:cs="Arial Narrow"/>
                <w:color w:val="000000"/>
                <w:sz w:val="20"/>
                <w:szCs w:val="20"/>
              </w:rPr>
            </w:pPr>
            <w:r>
              <w:rPr>
                <w:rFonts w:ascii="Arial Narrow" w:hAnsi="Arial Narrow" w:cs="Arial Narrow"/>
                <w:color w:val="000000"/>
                <w:sz w:val="20"/>
                <w:szCs w:val="20"/>
              </w:rPr>
              <w:t>项目实施后，是否按计划创建了安全施工示范工地，用以反映和考核项目实施后的社会效益</w:t>
            </w:r>
            <w:r>
              <w:rPr>
                <w:rFonts w:ascii="Arial Narrow" w:hAnsi="Arial Narrow" w:cs="Arial Narrow" w:hint="eastAsia"/>
                <w:color w:val="000000"/>
                <w:sz w:val="20"/>
                <w:szCs w:val="20"/>
              </w:rPr>
              <w:t>。</w:t>
            </w:r>
          </w:p>
        </w:tc>
        <w:tc>
          <w:tcPr>
            <w:tcW w:w="4650" w:type="dxa"/>
            <w:vAlign w:val="center"/>
          </w:tcPr>
          <w:p w:rsidR="00FF2CF5" w:rsidRDefault="00000000">
            <w:pPr>
              <w:widowControl/>
              <w:adjustRightInd w:val="0"/>
              <w:snapToGrid w:val="0"/>
              <w:spacing w:after="0" w:line="240" w:lineRule="auto"/>
              <w:ind w:firstLineChars="0" w:firstLine="0"/>
              <w:rPr>
                <w:rFonts w:ascii="Arial Narrow" w:hAnsi="Arial Narrow" w:cs="Arial Narrow"/>
                <w:color w:val="000000"/>
                <w:sz w:val="20"/>
                <w:szCs w:val="20"/>
              </w:rPr>
            </w:pPr>
            <w:r>
              <w:rPr>
                <w:rFonts w:ascii="Arial Narrow" w:hAnsi="Arial Narrow" w:cs="Arial Narrow"/>
                <w:color w:val="000000"/>
                <w:sz w:val="20"/>
                <w:szCs w:val="20"/>
              </w:rPr>
              <w:t>评价要点：</w:t>
            </w:r>
          </w:p>
          <w:p w:rsidR="00FF2CF5" w:rsidRDefault="00000000">
            <w:pPr>
              <w:widowControl/>
              <w:adjustRightInd w:val="0"/>
              <w:snapToGrid w:val="0"/>
              <w:spacing w:after="0" w:line="240" w:lineRule="auto"/>
              <w:ind w:firstLineChars="0" w:firstLine="0"/>
              <w:rPr>
                <w:rFonts w:ascii="Arial Narrow" w:hAnsi="Arial Narrow" w:cs="Arial Narrow"/>
                <w:color w:val="000000"/>
                <w:sz w:val="20"/>
                <w:szCs w:val="20"/>
              </w:rPr>
            </w:pPr>
            <w:r>
              <w:rPr>
                <w:rFonts w:ascii="Arial Narrow" w:hAnsi="Arial Narrow" w:cs="Arial Narrow"/>
                <w:color w:val="000000"/>
                <w:sz w:val="20"/>
                <w:szCs w:val="20"/>
              </w:rPr>
              <w:t>示范工地创建完成率</w:t>
            </w:r>
            <w:r>
              <w:rPr>
                <w:rFonts w:ascii="Arial Narrow" w:hAnsi="Arial Narrow" w:cs="Arial Narrow"/>
                <w:color w:val="000000"/>
                <w:sz w:val="20"/>
                <w:szCs w:val="20"/>
              </w:rPr>
              <w:t>=</w:t>
            </w:r>
            <w:r>
              <w:rPr>
                <w:rFonts w:ascii="Arial Narrow" w:hAnsi="Arial Narrow" w:cs="Arial Narrow"/>
                <w:color w:val="000000"/>
                <w:sz w:val="20"/>
                <w:szCs w:val="20"/>
              </w:rPr>
              <w:t>实际创建的示范工地数量</w:t>
            </w:r>
            <w:r>
              <w:rPr>
                <w:rFonts w:ascii="Arial Narrow" w:hAnsi="Arial Narrow" w:cs="Arial Narrow"/>
                <w:color w:val="000000"/>
                <w:sz w:val="20"/>
                <w:szCs w:val="20"/>
              </w:rPr>
              <w:t>/</w:t>
            </w:r>
            <w:r>
              <w:rPr>
                <w:rFonts w:ascii="Arial Narrow" w:hAnsi="Arial Narrow" w:cs="Arial Narrow"/>
                <w:color w:val="000000"/>
                <w:sz w:val="20"/>
                <w:szCs w:val="20"/>
              </w:rPr>
              <w:t>计划创建的示范工地数量</w:t>
            </w:r>
            <w:r>
              <w:rPr>
                <w:rFonts w:ascii="Arial Narrow" w:hAnsi="Arial Narrow" w:cs="Arial Narrow"/>
                <w:color w:val="000000"/>
                <w:sz w:val="20"/>
                <w:szCs w:val="20"/>
              </w:rPr>
              <w:t>*100%</w:t>
            </w:r>
            <w:r>
              <w:rPr>
                <w:rFonts w:ascii="Arial Narrow" w:hAnsi="Arial Narrow" w:cs="Arial Narrow"/>
                <w:color w:val="000000"/>
                <w:sz w:val="20"/>
                <w:szCs w:val="20"/>
              </w:rPr>
              <w:t>。（计划创建</w:t>
            </w:r>
            <w:r>
              <w:rPr>
                <w:rFonts w:ascii="Arial Narrow" w:hAnsi="Arial Narrow" w:cs="Arial Narrow"/>
                <w:color w:val="000000"/>
                <w:sz w:val="20"/>
                <w:szCs w:val="20"/>
              </w:rPr>
              <w:t>12</w:t>
            </w:r>
            <w:r>
              <w:rPr>
                <w:rFonts w:ascii="Arial Narrow" w:hAnsi="Arial Narrow" w:cs="Arial Narrow"/>
                <w:color w:val="000000"/>
                <w:sz w:val="20"/>
                <w:szCs w:val="20"/>
              </w:rPr>
              <w:t>个）</w:t>
            </w:r>
          </w:p>
        </w:tc>
      </w:tr>
      <w:tr w:rsidR="00FF2CF5">
        <w:trPr>
          <w:trHeight w:val="286"/>
        </w:trPr>
        <w:tc>
          <w:tcPr>
            <w:tcW w:w="658" w:type="dxa"/>
            <w:vMerge/>
            <w:vAlign w:val="center"/>
          </w:tcPr>
          <w:p w:rsidR="00FF2CF5" w:rsidRDefault="00FF2CF5">
            <w:pPr>
              <w:widowControl/>
              <w:adjustRightInd w:val="0"/>
              <w:snapToGrid w:val="0"/>
              <w:spacing w:after="0" w:line="240" w:lineRule="auto"/>
              <w:ind w:firstLineChars="0" w:firstLine="0"/>
              <w:jc w:val="left"/>
              <w:rPr>
                <w:rFonts w:ascii="Arial Narrow" w:hAnsi="Arial Narrow" w:cs="Arial Narrow"/>
                <w:color w:val="000000"/>
                <w:sz w:val="20"/>
                <w:szCs w:val="20"/>
              </w:rPr>
            </w:pPr>
          </w:p>
        </w:tc>
        <w:tc>
          <w:tcPr>
            <w:tcW w:w="1133" w:type="dxa"/>
            <w:vAlign w:val="center"/>
          </w:tcPr>
          <w:p w:rsidR="00FF2CF5" w:rsidRDefault="00000000">
            <w:pPr>
              <w:widowControl/>
              <w:adjustRightInd w:val="0"/>
              <w:snapToGrid w:val="0"/>
              <w:spacing w:after="0" w:line="240" w:lineRule="auto"/>
              <w:ind w:firstLineChars="0" w:firstLine="0"/>
              <w:jc w:val="left"/>
              <w:rPr>
                <w:rFonts w:ascii="Arial Narrow" w:hAnsi="Arial Narrow" w:cs="Arial Narrow"/>
                <w:color w:val="000000"/>
                <w:sz w:val="20"/>
                <w:szCs w:val="20"/>
              </w:rPr>
            </w:pPr>
            <w:r>
              <w:rPr>
                <w:rFonts w:ascii="Arial Narrow" w:hAnsi="Arial Narrow" w:cs="Arial Narrow"/>
                <w:color w:val="000000"/>
                <w:sz w:val="20"/>
                <w:szCs w:val="20"/>
              </w:rPr>
              <w:t>不良行为公示曝光率（</w:t>
            </w:r>
            <w:r>
              <w:rPr>
                <w:rFonts w:ascii="Arial Narrow" w:hAnsi="Arial Narrow" w:cs="Arial Narrow" w:hint="eastAsia"/>
                <w:color w:val="000000"/>
                <w:sz w:val="20"/>
                <w:szCs w:val="20"/>
              </w:rPr>
              <w:t>3</w:t>
            </w:r>
            <w:r>
              <w:rPr>
                <w:rFonts w:ascii="Arial Narrow" w:hAnsi="Arial Narrow" w:cs="Arial Narrow"/>
                <w:color w:val="000000"/>
                <w:sz w:val="20"/>
                <w:szCs w:val="20"/>
              </w:rPr>
              <w:t>）</w:t>
            </w:r>
          </w:p>
        </w:tc>
        <w:tc>
          <w:tcPr>
            <w:tcW w:w="2400" w:type="dxa"/>
            <w:vAlign w:val="center"/>
          </w:tcPr>
          <w:p w:rsidR="00FF2CF5" w:rsidRDefault="00000000">
            <w:pPr>
              <w:widowControl/>
              <w:adjustRightInd w:val="0"/>
              <w:snapToGrid w:val="0"/>
              <w:spacing w:after="0" w:line="240" w:lineRule="auto"/>
              <w:ind w:firstLineChars="0" w:firstLine="0"/>
              <w:jc w:val="left"/>
              <w:rPr>
                <w:rFonts w:ascii="Arial Narrow" w:hAnsi="Arial Narrow" w:cs="Arial Narrow"/>
                <w:color w:val="000000"/>
                <w:sz w:val="20"/>
                <w:szCs w:val="20"/>
              </w:rPr>
            </w:pPr>
            <w:r>
              <w:rPr>
                <w:rFonts w:ascii="Arial Narrow" w:hAnsi="Arial Narrow" w:cs="Arial Narrow"/>
                <w:color w:val="000000"/>
                <w:sz w:val="20"/>
                <w:szCs w:val="20"/>
              </w:rPr>
              <w:t>项目实施后，查处的不良行为公示曝光情况，用以反映和考核项目的社会效益。</w:t>
            </w:r>
          </w:p>
        </w:tc>
        <w:tc>
          <w:tcPr>
            <w:tcW w:w="4650" w:type="dxa"/>
            <w:vAlign w:val="center"/>
          </w:tcPr>
          <w:p w:rsidR="00FF2CF5" w:rsidRDefault="00000000">
            <w:pPr>
              <w:widowControl/>
              <w:adjustRightInd w:val="0"/>
              <w:snapToGrid w:val="0"/>
              <w:spacing w:after="0" w:line="240" w:lineRule="auto"/>
              <w:ind w:firstLineChars="0" w:firstLine="0"/>
              <w:rPr>
                <w:rFonts w:ascii="Arial Narrow" w:hAnsi="Arial Narrow" w:cs="Arial Narrow"/>
                <w:color w:val="000000"/>
                <w:sz w:val="20"/>
                <w:szCs w:val="20"/>
              </w:rPr>
            </w:pPr>
            <w:r>
              <w:rPr>
                <w:rFonts w:ascii="Arial Narrow" w:hAnsi="Arial Narrow" w:cs="Arial Narrow"/>
                <w:color w:val="000000"/>
                <w:sz w:val="20"/>
                <w:szCs w:val="20"/>
              </w:rPr>
              <w:t>评价要点：</w:t>
            </w:r>
          </w:p>
          <w:p w:rsidR="00FF2CF5" w:rsidRDefault="00000000">
            <w:pPr>
              <w:widowControl/>
              <w:adjustRightInd w:val="0"/>
              <w:snapToGrid w:val="0"/>
              <w:spacing w:after="0" w:line="240" w:lineRule="auto"/>
              <w:ind w:firstLineChars="0" w:firstLine="0"/>
              <w:rPr>
                <w:rFonts w:ascii="Arial Narrow" w:hAnsi="Arial Narrow" w:cs="Arial Narrow"/>
                <w:color w:val="000000"/>
                <w:sz w:val="20"/>
                <w:szCs w:val="20"/>
              </w:rPr>
            </w:pPr>
            <w:r>
              <w:rPr>
                <w:rFonts w:ascii="Arial Narrow" w:hAnsi="Arial Narrow" w:cs="Arial Narrow"/>
                <w:color w:val="000000"/>
                <w:sz w:val="20"/>
                <w:szCs w:val="20"/>
              </w:rPr>
              <w:t>不良行为公示曝光率</w:t>
            </w:r>
            <w:r>
              <w:rPr>
                <w:rFonts w:ascii="Arial Narrow" w:hAnsi="Arial Narrow" w:cs="Arial Narrow"/>
                <w:color w:val="000000"/>
                <w:sz w:val="20"/>
                <w:szCs w:val="20"/>
              </w:rPr>
              <w:t>=</w:t>
            </w:r>
            <w:r>
              <w:rPr>
                <w:rFonts w:ascii="Arial Narrow" w:hAnsi="Arial Narrow" w:cs="Arial Narrow"/>
                <w:color w:val="000000"/>
                <w:sz w:val="20"/>
                <w:szCs w:val="20"/>
              </w:rPr>
              <w:t>不良行为公示曝光项目数</w:t>
            </w:r>
            <w:r>
              <w:rPr>
                <w:rFonts w:ascii="Arial Narrow" w:hAnsi="Arial Narrow" w:cs="Arial Narrow"/>
                <w:color w:val="000000"/>
                <w:sz w:val="20"/>
                <w:szCs w:val="20"/>
              </w:rPr>
              <w:t>/</w:t>
            </w:r>
            <w:r>
              <w:rPr>
                <w:rFonts w:ascii="Arial Narrow" w:hAnsi="Arial Narrow" w:cs="Arial Narrow"/>
                <w:color w:val="000000"/>
                <w:sz w:val="20"/>
                <w:szCs w:val="20"/>
              </w:rPr>
              <w:t>查处不良行为项目数</w:t>
            </w:r>
            <w:r>
              <w:rPr>
                <w:rFonts w:ascii="Arial Narrow" w:hAnsi="Arial Narrow" w:cs="Arial Narrow"/>
                <w:color w:val="000000"/>
                <w:sz w:val="20"/>
                <w:szCs w:val="20"/>
              </w:rPr>
              <w:t>*100%</w:t>
            </w:r>
            <w:r>
              <w:rPr>
                <w:rFonts w:ascii="Arial Narrow" w:hAnsi="Arial Narrow" w:cs="Arial Narrow"/>
                <w:color w:val="000000"/>
                <w:sz w:val="20"/>
                <w:szCs w:val="20"/>
              </w:rPr>
              <w:t>。</w:t>
            </w:r>
          </w:p>
        </w:tc>
      </w:tr>
      <w:tr w:rsidR="00FF2CF5">
        <w:trPr>
          <w:trHeight w:val="1271"/>
        </w:trPr>
        <w:tc>
          <w:tcPr>
            <w:tcW w:w="658" w:type="dxa"/>
            <w:vMerge/>
            <w:vAlign w:val="center"/>
          </w:tcPr>
          <w:p w:rsidR="00FF2CF5" w:rsidRDefault="00FF2CF5">
            <w:pPr>
              <w:widowControl/>
              <w:adjustRightInd w:val="0"/>
              <w:snapToGrid w:val="0"/>
              <w:spacing w:after="0" w:line="240" w:lineRule="auto"/>
              <w:ind w:firstLineChars="0" w:firstLine="0"/>
              <w:jc w:val="left"/>
              <w:rPr>
                <w:rFonts w:ascii="Arial Narrow" w:hAnsi="Arial Narrow" w:cs="Arial Narrow"/>
                <w:color w:val="000000"/>
                <w:sz w:val="20"/>
                <w:szCs w:val="20"/>
              </w:rPr>
            </w:pPr>
          </w:p>
        </w:tc>
        <w:tc>
          <w:tcPr>
            <w:tcW w:w="1133" w:type="dxa"/>
            <w:vAlign w:val="center"/>
          </w:tcPr>
          <w:p w:rsidR="00FF2CF5" w:rsidRDefault="00000000">
            <w:pPr>
              <w:widowControl/>
              <w:adjustRightInd w:val="0"/>
              <w:snapToGrid w:val="0"/>
              <w:spacing w:after="0" w:line="240" w:lineRule="auto"/>
              <w:ind w:firstLineChars="0" w:firstLine="0"/>
              <w:jc w:val="left"/>
              <w:rPr>
                <w:rFonts w:ascii="Arial Narrow" w:hAnsi="Arial Narrow" w:cs="Arial Narrow"/>
                <w:color w:val="000000"/>
                <w:sz w:val="20"/>
                <w:szCs w:val="20"/>
              </w:rPr>
            </w:pPr>
            <w:r>
              <w:rPr>
                <w:rFonts w:ascii="Arial Narrow" w:hAnsi="Arial Narrow" w:cs="Arial Narrow"/>
                <w:color w:val="000000"/>
                <w:sz w:val="20"/>
                <w:szCs w:val="20"/>
              </w:rPr>
              <w:t>建筑工地安全突发事件数（</w:t>
            </w:r>
            <w:r>
              <w:rPr>
                <w:rFonts w:ascii="Arial Narrow" w:hAnsi="Arial Narrow" w:cs="Arial Narrow" w:hint="eastAsia"/>
                <w:color w:val="000000"/>
                <w:sz w:val="20"/>
                <w:szCs w:val="20"/>
              </w:rPr>
              <w:t>4</w:t>
            </w:r>
            <w:r>
              <w:rPr>
                <w:rFonts w:ascii="Arial Narrow" w:hAnsi="Arial Narrow" w:cs="Arial Narrow"/>
                <w:color w:val="000000"/>
                <w:sz w:val="20"/>
                <w:szCs w:val="20"/>
              </w:rPr>
              <w:t>）</w:t>
            </w:r>
          </w:p>
        </w:tc>
        <w:tc>
          <w:tcPr>
            <w:tcW w:w="2400" w:type="dxa"/>
            <w:vAlign w:val="center"/>
          </w:tcPr>
          <w:p w:rsidR="00FF2CF5" w:rsidRDefault="00000000">
            <w:pPr>
              <w:widowControl/>
              <w:adjustRightInd w:val="0"/>
              <w:snapToGrid w:val="0"/>
              <w:spacing w:after="0" w:line="240" w:lineRule="auto"/>
              <w:ind w:firstLineChars="0" w:firstLine="0"/>
              <w:jc w:val="left"/>
              <w:rPr>
                <w:rFonts w:ascii="Arial Narrow" w:hAnsi="Arial Narrow" w:cs="Arial Narrow"/>
                <w:color w:val="000000"/>
                <w:sz w:val="20"/>
                <w:szCs w:val="20"/>
              </w:rPr>
            </w:pPr>
            <w:r>
              <w:rPr>
                <w:rFonts w:ascii="Arial Narrow" w:hAnsi="Arial Narrow" w:cs="Arial Narrow"/>
                <w:color w:val="000000"/>
                <w:sz w:val="20"/>
                <w:szCs w:val="20"/>
              </w:rPr>
              <w:t>项目实施后，全区是否发生了建筑工地突发性事件发生用以反映和考核项目实施后的社会效益。</w:t>
            </w:r>
          </w:p>
        </w:tc>
        <w:tc>
          <w:tcPr>
            <w:tcW w:w="4650" w:type="dxa"/>
            <w:vAlign w:val="center"/>
          </w:tcPr>
          <w:p w:rsidR="00FF2CF5" w:rsidRDefault="00000000">
            <w:pPr>
              <w:widowControl/>
              <w:adjustRightInd w:val="0"/>
              <w:snapToGrid w:val="0"/>
              <w:spacing w:after="0" w:line="240" w:lineRule="auto"/>
              <w:ind w:firstLineChars="0" w:firstLine="0"/>
              <w:rPr>
                <w:rFonts w:ascii="Arial Narrow" w:hAnsi="Arial Narrow" w:cs="Arial Narrow"/>
                <w:color w:val="000000"/>
                <w:sz w:val="20"/>
                <w:szCs w:val="20"/>
              </w:rPr>
            </w:pPr>
            <w:r>
              <w:rPr>
                <w:rFonts w:ascii="Arial Narrow" w:hAnsi="Arial Narrow" w:cs="Arial Narrow"/>
                <w:color w:val="000000"/>
                <w:sz w:val="20"/>
                <w:szCs w:val="20"/>
              </w:rPr>
              <w:t>评价要点：</w:t>
            </w:r>
          </w:p>
          <w:p w:rsidR="00FF2CF5" w:rsidRDefault="00000000">
            <w:pPr>
              <w:widowControl/>
              <w:adjustRightInd w:val="0"/>
              <w:snapToGrid w:val="0"/>
              <w:spacing w:after="0" w:line="240" w:lineRule="auto"/>
              <w:ind w:firstLineChars="0" w:firstLine="0"/>
              <w:rPr>
                <w:rFonts w:ascii="Arial Narrow" w:hAnsi="Arial Narrow" w:cs="Arial Narrow"/>
                <w:color w:val="000000"/>
                <w:sz w:val="20"/>
                <w:szCs w:val="20"/>
              </w:rPr>
            </w:pPr>
            <w:r>
              <w:rPr>
                <w:rFonts w:ascii="Arial Narrow" w:hAnsi="Arial Narrow" w:cs="Arial Narrow"/>
                <w:color w:val="000000"/>
                <w:sz w:val="20"/>
                <w:szCs w:val="20"/>
              </w:rPr>
              <w:t>项目实施后，全区是否发生了建筑工地突发性安全事件。</w:t>
            </w:r>
          </w:p>
        </w:tc>
      </w:tr>
      <w:tr w:rsidR="00FF2CF5">
        <w:trPr>
          <w:trHeight w:val="286"/>
        </w:trPr>
        <w:tc>
          <w:tcPr>
            <w:tcW w:w="658" w:type="dxa"/>
            <w:vMerge/>
            <w:vAlign w:val="center"/>
          </w:tcPr>
          <w:p w:rsidR="00FF2CF5" w:rsidRDefault="00FF2CF5">
            <w:pPr>
              <w:widowControl/>
              <w:adjustRightInd w:val="0"/>
              <w:snapToGrid w:val="0"/>
              <w:spacing w:after="0" w:line="240" w:lineRule="auto"/>
              <w:ind w:firstLineChars="0" w:firstLine="0"/>
              <w:jc w:val="left"/>
              <w:rPr>
                <w:rFonts w:ascii="Arial Narrow" w:hAnsi="Arial Narrow" w:cs="Arial Narrow"/>
                <w:color w:val="000000"/>
                <w:sz w:val="20"/>
                <w:szCs w:val="20"/>
              </w:rPr>
            </w:pPr>
          </w:p>
        </w:tc>
        <w:tc>
          <w:tcPr>
            <w:tcW w:w="1133" w:type="dxa"/>
            <w:vAlign w:val="center"/>
          </w:tcPr>
          <w:p w:rsidR="00FF2CF5" w:rsidRDefault="00000000">
            <w:pPr>
              <w:widowControl/>
              <w:adjustRightInd w:val="0"/>
              <w:snapToGrid w:val="0"/>
              <w:spacing w:after="0" w:line="240" w:lineRule="auto"/>
              <w:ind w:firstLineChars="0" w:firstLine="0"/>
              <w:jc w:val="left"/>
              <w:rPr>
                <w:rFonts w:ascii="Arial Narrow" w:hAnsi="Arial Narrow" w:cs="Arial Narrow"/>
                <w:color w:val="000000"/>
                <w:sz w:val="20"/>
                <w:szCs w:val="20"/>
              </w:rPr>
            </w:pPr>
            <w:r>
              <w:rPr>
                <w:rFonts w:ascii="Arial Narrow" w:hAnsi="Arial Narrow" w:cs="Arial Narrow"/>
                <w:color w:val="000000"/>
                <w:sz w:val="20"/>
                <w:szCs w:val="20"/>
              </w:rPr>
              <w:t>投诉处理回复率</w:t>
            </w:r>
            <w:r>
              <w:rPr>
                <w:rFonts w:ascii="Arial Narrow" w:hAnsi="Arial Narrow" w:cs="Arial Narrow" w:hint="eastAsia"/>
                <w:color w:val="000000"/>
                <w:sz w:val="20"/>
                <w:szCs w:val="20"/>
              </w:rPr>
              <w:t>（</w:t>
            </w:r>
            <w:r>
              <w:rPr>
                <w:rFonts w:ascii="Arial Narrow" w:hAnsi="Arial Narrow" w:cs="Arial Narrow" w:hint="eastAsia"/>
                <w:color w:val="000000"/>
                <w:sz w:val="20"/>
                <w:szCs w:val="20"/>
              </w:rPr>
              <w:t>3</w:t>
            </w:r>
            <w:r>
              <w:rPr>
                <w:rFonts w:ascii="Arial Narrow" w:hAnsi="Arial Narrow" w:cs="Arial Narrow" w:hint="eastAsia"/>
                <w:color w:val="000000"/>
                <w:sz w:val="20"/>
                <w:szCs w:val="20"/>
              </w:rPr>
              <w:t>）</w:t>
            </w:r>
          </w:p>
        </w:tc>
        <w:tc>
          <w:tcPr>
            <w:tcW w:w="2400" w:type="dxa"/>
            <w:vAlign w:val="center"/>
          </w:tcPr>
          <w:p w:rsidR="00FF2CF5" w:rsidRDefault="00000000">
            <w:pPr>
              <w:widowControl/>
              <w:adjustRightInd w:val="0"/>
              <w:snapToGrid w:val="0"/>
              <w:spacing w:after="0" w:line="240" w:lineRule="auto"/>
              <w:ind w:firstLineChars="0" w:firstLine="0"/>
              <w:jc w:val="left"/>
              <w:rPr>
                <w:rFonts w:ascii="Arial Narrow" w:hAnsi="Arial Narrow" w:cs="Arial Narrow"/>
                <w:color w:val="000000"/>
                <w:sz w:val="20"/>
                <w:szCs w:val="20"/>
              </w:rPr>
            </w:pPr>
            <w:r>
              <w:rPr>
                <w:rFonts w:ascii="Arial Narrow" w:hAnsi="Arial Narrow" w:cs="Arial Narrow"/>
                <w:color w:val="000000"/>
                <w:sz w:val="20"/>
                <w:szCs w:val="20"/>
              </w:rPr>
              <w:t>项目实施后，已处理的投诉事件与投诉事项之间的比值，用以反映和考核项目实施后的效益指标。</w:t>
            </w:r>
          </w:p>
        </w:tc>
        <w:tc>
          <w:tcPr>
            <w:tcW w:w="4650" w:type="dxa"/>
            <w:vAlign w:val="center"/>
          </w:tcPr>
          <w:p w:rsidR="00FF2CF5" w:rsidRDefault="00000000">
            <w:pPr>
              <w:widowControl/>
              <w:adjustRightInd w:val="0"/>
              <w:snapToGrid w:val="0"/>
              <w:spacing w:after="0" w:line="240" w:lineRule="auto"/>
              <w:ind w:firstLineChars="0" w:firstLine="0"/>
              <w:rPr>
                <w:rFonts w:ascii="Arial Narrow" w:hAnsi="Arial Narrow" w:cs="Arial Narrow"/>
                <w:color w:val="000000"/>
                <w:sz w:val="20"/>
                <w:szCs w:val="20"/>
              </w:rPr>
            </w:pPr>
            <w:r>
              <w:rPr>
                <w:rFonts w:ascii="Arial Narrow" w:hAnsi="Arial Narrow" w:cs="Arial Narrow"/>
                <w:color w:val="000000"/>
                <w:sz w:val="20"/>
                <w:szCs w:val="20"/>
              </w:rPr>
              <w:t>评价要点：</w:t>
            </w:r>
          </w:p>
          <w:p w:rsidR="00FF2CF5" w:rsidRDefault="00000000">
            <w:pPr>
              <w:widowControl/>
              <w:adjustRightInd w:val="0"/>
              <w:snapToGrid w:val="0"/>
              <w:spacing w:after="0" w:line="240" w:lineRule="auto"/>
              <w:ind w:firstLineChars="0" w:firstLine="0"/>
              <w:rPr>
                <w:rFonts w:ascii="Arial Narrow" w:hAnsi="Arial Narrow" w:cs="Arial Narrow"/>
                <w:color w:val="000000"/>
                <w:sz w:val="20"/>
                <w:szCs w:val="20"/>
              </w:rPr>
            </w:pPr>
            <w:r>
              <w:rPr>
                <w:rFonts w:ascii="Arial Narrow" w:hAnsi="Arial Narrow" w:cs="Arial Narrow"/>
                <w:color w:val="000000"/>
                <w:sz w:val="20"/>
                <w:szCs w:val="20"/>
              </w:rPr>
              <w:t>投诉处理回复率</w:t>
            </w:r>
            <w:r>
              <w:rPr>
                <w:rFonts w:ascii="Arial Narrow" w:hAnsi="Arial Narrow" w:cs="Arial Narrow"/>
                <w:color w:val="000000"/>
                <w:sz w:val="20"/>
                <w:szCs w:val="20"/>
              </w:rPr>
              <w:t>=</w:t>
            </w:r>
            <w:r>
              <w:rPr>
                <w:rFonts w:ascii="Arial Narrow" w:hAnsi="Arial Narrow" w:cs="Arial Narrow"/>
                <w:color w:val="000000"/>
                <w:sz w:val="20"/>
                <w:szCs w:val="20"/>
              </w:rPr>
              <w:t>处理的投诉数</w:t>
            </w:r>
            <w:r>
              <w:rPr>
                <w:rFonts w:ascii="Arial Narrow" w:hAnsi="Arial Narrow" w:cs="Arial Narrow"/>
                <w:color w:val="000000"/>
                <w:sz w:val="20"/>
                <w:szCs w:val="20"/>
              </w:rPr>
              <w:t>/</w:t>
            </w:r>
            <w:r>
              <w:rPr>
                <w:rFonts w:ascii="Arial Narrow" w:hAnsi="Arial Narrow" w:cs="Arial Narrow"/>
                <w:color w:val="000000"/>
                <w:sz w:val="20"/>
                <w:szCs w:val="20"/>
              </w:rPr>
              <w:t>投诉事项总数</w:t>
            </w:r>
            <w:r>
              <w:rPr>
                <w:rFonts w:ascii="Arial Narrow" w:hAnsi="Arial Narrow" w:cs="Arial Narrow"/>
                <w:color w:val="000000"/>
                <w:sz w:val="20"/>
                <w:szCs w:val="20"/>
              </w:rPr>
              <w:t>*100%</w:t>
            </w:r>
            <w:r>
              <w:rPr>
                <w:rFonts w:ascii="Arial Narrow" w:hAnsi="Arial Narrow" w:cs="Arial Narrow"/>
                <w:color w:val="000000"/>
                <w:sz w:val="20"/>
                <w:szCs w:val="20"/>
              </w:rPr>
              <w:t>。</w:t>
            </w:r>
          </w:p>
        </w:tc>
      </w:tr>
      <w:tr w:rsidR="00FF2CF5">
        <w:trPr>
          <w:trHeight w:val="286"/>
        </w:trPr>
        <w:tc>
          <w:tcPr>
            <w:tcW w:w="658" w:type="dxa"/>
            <w:vMerge/>
            <w:vAlign w:val="center"/>
          </w:tcPr>
          <w:p w:rsidR="00FF2CF5" w:rsidRDefault="00FF2CF5">
            <w:pPr>
              <w:widowControl/>
              <w:adjustRightInd w:val="0"/>
              <w:snapToGrid w:val="0"/>
              <w:spacing w:after="0" w:line="240" w:lineRule="auto"/>
              <w:ind w:firstLineChars="0" w:firstLine="0"/>
              <w:jc w:val="left"/>
              <w:rPr>
                <w:rFonts w:ascii="Arial Narrow" w:hAnsi="Arial Narrow" w:cs="Arial Narrow"/>
                <w:color w:val="000000"/>
                <w:sz w:val="20"/>
                <w:szCs w:val="20"/>
              </w:rPr>
            </w:pPr>
          </w:p>
        </w:tc>
        <w:tc>
          <w:tcPr>
            <w:tcW w:w="1133" w:type="dxa"/>
            <w:vAlign w:val="center"/>
          </w:tcPr>
          <w:p w:rsidR="00FF2CF5" w:rsidRDefault="00000000">
            <w:pPr>
              <w:widowControl/>
              <w:adjustRightInd w:val="0"/>
              <w:snapToGrid w:val="0"/>
              <w:spacing w:after="0" w:line="240" w:lineRule="auto"/>
              <w:ind w:firstLineChars="0" w:firstLine="0"/>
              <w:jc w:val="left"/>
              <w:rPr>
                <w:rFonts w:ascii="Arial Narrow" w:hAnsi="Arial Narrow" w:cs="Arial Narrow"/>
                <w:color w:val="000000"/>
                <w:sz w:val="20"/>
                <w:szCs w:val="20"/>
              </w:rPr>
            </w:pPr>
            <w:r>
              <w:rPr>
                <w:rFonts w:ascii="Arial Narrow" w:hAnsi="Arial Narrow" w:cs="Arial Narrow"/>
                <w:color w:val="000000"/>
                <w:sz w:val="20"/>
                <w:szCs w:val="20"/>
              </w:rPr>
              <w:t>安全监督人员能力提升度</w:t>
            </w:r>
            <w:r>
              <w:rPr>
                <w:rFonts w:ascii="Arial Narrow" w:hAnsi="Arial Narrow" w:cs="Arial Narrow" w:hint="eastAsia"/>
                <w:color w:val="000000"/>
                <w:sz w:val="20"/>
                <w:szCs w:val="20"/>
              </w:rPr>
              <w:t>（</w:t>
            </w:r>
            <w:r>
              <w:rPr>
                <w:rFonts w:ascii="Arial Narrow" w:hAnsi="Arial Narrow" w:cs="Arial Narrow" w:hint="eastAsia"/>
                <w:color w:val="000000"/>
                <w:sz w:val="20"/>
                <w:szCs w:val="20"/>
              </w:rPr>
              <w:t>3</w:t>
            </w:r>
            <w:r>
              <w:rPr>
                <w:rFonts w:ascii="Arial Narrow" w:hAnsi="Arial Narrow" w:cs="Arial Narrow" w:hint="eastAsia"/>
                <w:color w:val="000000"/>
                <w:sz w:val="20"/>
                <w:szCs w:val="20"/>
              </w:rPr>
              <w:t>）</w:t>
            </w:r>
          </w:p>
        </w:tc>
        <w:tc>
          <w:tcPr>
            <w:tcW w:w="2400" w:type="dxa"/>
            <w:vAlign w:val="center"/>
          </w:tcPr>
          <w:p w:rsidR="00FF2CF5" w:rsidRDefault="00000000">
            <w:pPr>
              <w:widowControl/>
              <w:adjustRightInd w:val="0"/>
              <w:snapToGrid w:val="0"/>
              <w:spacing w:after="0" w:line="240" w:lineRule="auto"/>
              <w:ind w:firstLineChars="0" w:firstLine="0"/>
              <w:jc w:val="left"/>
              <w:rPr>
                <w:rFonts w:ascii="Arial Narrow" w:hAnsi="Arial Narrow" w:cs="Arial Narrow"/>
                <w:color w:val="000000"/>
                <w:sz w:val="20"/>
                <w:szCs w:val="20"/>
              </w:rPr>
            </w:pPr>
            <w:r>
              <w:rPr>
                <w:rFonts w:ascii="Arial Narrow" w:hAnsi="Arial Narrow" w:cs="Arial Narrow"/>
                <w:color w:val="000000"/>
                <w:sz w:val="20"/>
                <w:szCs w:val="20"/>
              </w:rPr>
              <w:t>项目实施后，安全监督人员安全监督能力的提升程度，用以反应和考核项目实施后的社会效益。</w:t>
            </w:r>
          </w:p>
        </w:tc>
        <w:tc>
          <w:tcPr>
            <w:tcW w:w="4650" w:type="dxa"/>
            <w:vAlign w:val="center"/>
          </w:tcPr>
          <w:p w:rsidR="00FF2CF5" w:rsidRDefault="00000000">
            <w:pPr>
              <w:widowControl/>
              <w:adjustRightInd w:val="0"/>
              <w:snapToGrid w:val="0"/>
              <w:spacing w:after="0" w:line="240" w:lineRule="auto"/>
              <w:ind w:firstLineChars="0" w:firstLine="0"/>
              <w:rPr>
                <w:rFonts w:ascii="Arial Narrow" w:hAnsi="Arial Narrow" w:cs="Arial Narrow"/>
                <w:color w:val="000000"/>
                <w:sz w:val="20"/>
                <w:szCs w:val="20"/>
              </w:rPr>
            </w:pPr>
            <w:r>
              <w:rPr>
                <w:rFonts w:ascii="Arial Narrow" w:hAnsi="Arial Narrow" w:cs="Arial Narrow"/>
                <w:color w:val="000000"/>
                <w:sz w:val="20"/>
                <w:szCs w:val="20"/>
              </w:rPr>
              <w:t>评价要点：</w:t>
            </w:r>
          </w:p>
          <w:p w:rsidR="00FF2CF5" w:rsidRDefault="00000000">
            <w:pPr>
              <w:widowControl/>
              <w:adjustRightInd w:val="0"/>
              <w:snapToGrid w:val="0"/>
              <w:spacing w:after="0" w:line="240" w:lineRule="auto"/>
              <w:ind w:firstLineChars="0" w:firstLine="0"/>
              <w:rPr>
                <w:rFonts w:ascii="Arial Narrow" w:hAnsi="Arial Narrow" w:cs="Arial Narrow"/>
                <w:color w:val="000000"/>
                <w:sz w:val="20"/>
                <w:szCs w:val="20"/>
              </w:rPr>
            </w:pPr>
            <w:r>
              <w:rPr>
                <w:rFonts w:ascii="Arial Narrow" w:hAnsi="Arial Narrow" w:cs="Arial Narrow"/>
                <w:color w:val="000000"/>
                <w:sz w:val="20"/>
                <w:szCs w:val="20"/>
              </w:rPr>
              <w:t>通过调查问卷的方式获取，安全监督人员安全监督能力的提升程度。</w:t>
            </w:r>
          </w:p>
        </w:tc>
      </w:tr>
      <w:tr w:rsidR="00FF2CF5">
        <w:trPr>
          <w:trHeight w:val="286"/>
        </w:trPr>
        <w:tc>
          <w:tcPr>
            <w:tcW w:w="658" w:type="dxa"/>
            <w:vMerge/>
            <w:vAlign w:val="center"/>
          </w:tcPr>
          <w:p w:rsidR="00FF2CF5" w:rsidRDefault="00FF2CF5">
            <w:pPr>
              <w:widowControl/>
              <w:adjustRightInd w:val="0"/>
              <w:snapToGrid w:val="0"/>
              <w:spacing w:after="0" w:line="240" w:lineRule="auto"/>
              <w:ind w:firstLineChars="0" w:firstLine="0"/>
              <w:jc w:val="left"/>
              <w:rPr>
                <w:rFonts w:ascii="Arial Narrow" w:hAnsi="Arial Narrow" w:cs="Arial Narrow"/>
                <w:color w:val="000000"/>
                <w:sz w:val="20"/>
                <w:szCs w:val="20"/>
              </w:rPr>
            </w:pPr>
          </w:p>
        </w:tc>
        <w:tc>
          <w:tcPr>
            <w:tcW w:w="1133" w:type="dxa"/>
            <w:vAlign w:val="center"/>
          </w:tcPr>
          <w:p w:rsidR="00FF2CF5" w:rsidRDefault="00000000">
            <w:pPr>
              <w:widowControl/>
              <w:adjustRightInd w:val="0"/>
              <w:snapToGrid w:val="0"/>
              <w:spacing w:after="0" w:line="240" w:lineRule="auto"/>
              <w:ind w:firstLineChars="0" w:firstLine="0"/>
              <w:jc w:val="left"/>
              <w:rPr>
                <w:rFonts w:ascii="Arial Narrow" w:hAnsi="Arial Narrow" w:cs="Arial Narrow"/>
                <w:color w:val="000000"/>
                <w:sz w:val="20"/>
                <w:szCs w:val="20"/>
              </w:rPr>
            </w:pPr>
            <w:r>
              <w:rPr>
                <w:rFonts w:ascii="Arial Narrow" w:hAnsi="Arial Narrow" w:cs="Arial Narrow"/>
                <w:color w:val="000000"/>
                <w:sz w:val="20"/>
                <w:szCs w:val="20"/>
              </w:rPr>
              <w:t>可持续影响</w:t>
            </w:r>
            <w:r>
              <w:rPr>
                <w:rFonts w:ascii="Arial Narrow" w:hAnsi="Arial Narrow" w:cs="Arial Narrow" w:hint="eastAsia"/>
                <w:color w:val="000000"/>
                <w:sz w:val="20"/>
                <w:szCs w:val="20"/>
              </w:rPr>
              <w:t>（</w:t>
            </w:r>
            <w:r>
              <w:rPr>
                <w:rFonts w:ascii="Arial Narrow" w:hAnsi="Arial Narrow" w:cs="Arial Narrow" w:hint="eastAsia"/>
                <w:color w:val="000000"/>
                <w:sz w:val="20"/>
                <w:szCs w:val="20"/>
              </w:rPr>
              <w:t>3</w:t>
            </w:r>
            <w:r>
              <w:rPr>
                <w:rFonts w:ascii="Arial Narrow" w:hAnsi="Arial Narrow" w:cs="Arial Narrow" w:hint="eastAsia"/>
                <w:color w:val="000000"/>
                <w:sz w:val="20"/>
                <w:szCs w:val="20"/>
              </w:rPr>
              <w:t>）</w:t>
            </w:r>
          </w:p>
        </w:tc>
        <w:tc>
          <w:tcPr>
            <w:tcW w:w="2400" w:type="dxa"/>
            <w:vAlign w:val="center"/>
          </w:tcPr>
          <w:p w:rsidR="00FF2CF5" w:rsidRDefault="00000000">
            <w:pPr>
              <w:widowControl/>
              <w:adjustRightInd w:val="0"/>
              <w:snapToGrid w:val="0"/>
              <w:spacing w:after="0" w:line="240" w:lineRule="auto"/>
              <w:ind w:firstLineChars="0" w:firstLine="0"/>
              <w:jc w:val="left"/>
              <w:rPr>
                <w:rFonts w:ascii="Arial Narrow" w:hAnsi="Arial Narrow" w:cs="Arial Narrow"/>
                <w:color w:val="000000"/>
                <w:sz w:val="20"/>
                <w:szCs w:val="20"/>
              </w:rPr>
            </w:pPr>
            <w:r>
              <w:rPr>
                <w:rFonts w:ascii="Arial Narrow" w:hAnsi="Arial Narrow" w:cs="Arial Narrow"/>
                <w:color w:val="000000"/>
                <w:sz w:val="20"/>
                <w:szCs w:val="20"/>
              </w:rPr>
              <w:t>项目后续运行及成效发挥的可持续影响情况。</w:t>
            </w:r>
          </w:p>
        </w:tc>
        <w:tc>
          <w:tcPr>
            <w:tcW w:w="4650" w:type="dxa"/>
            <w:vAlign w:val="center"/>
          </w:tcPr>
          <w:p w:rsidR="00FF2CF5" w:rsidRDefault="00000000">
            <w:pPr>
              <w:widowControl/>
              <w:adjustRightInd w:val="0"/>
              <w:snapToGrid w:val="0"/>
              <w:spacing w:after="0" w:line="240" w:lineRule="auto"/>
              <w:ind w:firstLineChars="0" w:firstLine="0"/>
              <w:rPr>
                <w:rFonts w:ascii="Arial Narrow" w:hAnsi="Arial Narrow" w:cs="Arial Narrow"/>
                <w:color w:val="000000"/>
                <w:sz w:val="20"/>
                <w:szCs w:val="20"/>
              </w:rPr>
            </w:pPr>
            <w:r>
              <w:rPr>
                <w:rFonts w:ascii="Arial Narrow" w:hAnsi="Arial Narrow" w:cs="Arial Narrow"/>
                <w:color w:val="000000"/>
                <w:sz w:val="20"/>
                <w:szCs w:val="20"/>
              </w:rPr>
              <w:t>评价要点：</w:t>
            </w:r>
          </w:p>
          <w:p w:rsidR="00FF2CF5" w:rsidRDefault="00000000">
            <w:pPr>
              <w:widowControl/>
              <w:adjustRightInd w:val="0"/>
              <w:snapToGrid w:val="0"/>
              <w:spacing w:after="0" w:line="240" w:lineRule="auto"/>
              <w:ind w:firstLineChars="0" w:firstLine="0"/>
              <w:rPr>
                <w:rFonts w:ascii="Arial Narrow" w:hAnsi="Arial Narrow" w:cs="Arial Narrow"/>
                <w:color w:val="000000"/>
                <w:sz w:val="20"/>
                <w:szCs w:val="20"/>
              </w:rPr>
            </w:pPr>
            <w:r>
              <w:rPr>
                <w:rFonts w:ascii="Arial Narrow" w:hAnsi="Arial Narrow" w:cs="Arial Narrow"/>
                <w:color w:val="000000"/>
                <w:sz w:val="20"/>
                <w:szCs w:val="20"/>
              </w:rPr>
              <w:t>项目实施单位有机构设置和充足的人员配备支持项目实施的后续运行。</w:t>
            </w:r>
          </w:p>
        </w:tc>
      </w:tr>
      <w:tr w:rsidR="00FF2CF5">
        <w:trPr>
          <w:trHeight w:val="286"/>
        </w:trPr>
        <w:tc>
          <w:tcPr>
            <w:tcW w:w="658" w:type="dxa"/>
            <w:vMerge/>
            <w:vAlign w:val="center"/>
          </w:tcPr>
          <w:p w:rsidR="00FF2CF5" w:rsidRDefault="00FF2CF5">
            <w:pPr>
              <w:widowControl/>
              <w:adjustRightInd w:val="0"/>
              <w:snapToGrid w:val="0"/>
              <w:spacing w:after="0" w:line="240" w:lineRule="auto"/>
              <w:ind w:firstLineChars="0" w:firstLine="0"/>
              <w:jc w:val="left"/>
              <w:rPr>
                <w:rFonts w:ascii="Arial Narrow" w:hAnsi="Arial Narrow" w:cs="Arial Narrow"/>
                <w:color w:val="000000"/>
                <w:sz w:val="20"/>
                <w:szCs w:val="20"/>
              </w:rPr>
            </w:pPr>
          </w:p>
        </w:tc>
        <w:tc>
          <w:tcPr>
            <w:tcW w:w="1133" w:type="dxa"/>
            <w:vAlign w:val="center"/>
          </w:tcPr>
          <w:p w:rsidR="00FF2CF5" w:rsidRDefault="00000000">
            <w:pPr>
              <w:widowControl/>
              <w:adjustRightInd w:val="0"/>
              <w:snapToGrid w:val="0"/>
              <w:spacing w:after="0" w:line="240" w:lineRule="auto"/>
              <w:ind w:firstLineChars="0" w:firstLine="0"/>
              <w:jc w:val="left"/>
              <w:rPr>
                <w:rFonts w:ascii="Arial Narrow" w:hAnsi="Arial Narrow" w:cs="Arial Narrow"/>
                <w:color w:val="000000"/>
                <w:sz w:val="20"/>
                <w:szCs w:val="20"/>
              </w:rPr>
            </w:pPr>
            <w:r>
              <w:rPr>
                <w:rFonts w:ascii="Arial Narrow" w:hAnsi="Arial Narrow" w:cs="Arial Narrow"/>
                <w:color w:val="000000"/>
                <w:sz w:val="20"/>
                <w:szCs w:val="20"/>
              </w:rPr>
              <w:t>社会公众满意度（</w:t>
            </w:r>
            <w:r>
              <w:rPr>
                <w:rFonts w:ascii="Arial Narrow" w:hAnsi="Arial Narrow" w:cs="Arial Narrow" w:hint="eastAsia"/>
                <w:color w:val="000000"/>
                <w:sz w:val="20"/>
                <w:szCs w:val="20"/>
              </w:rPr>
              <w:t>4</w:t>
            </w:r>
            <w:r>
              <w:rPr>
                <w:rFonts w:ascii="Arial Narrow" w:hAnsi="Arial Narrow" w:cs="Arial Narrow"/>
                <w:color w:val="000000"/>
                <w:sz w:val="20"/>
                <w:szCs w:val="20"/>
              </w:rPr>
              <w:t>）</w:t>
            </w:r>
          </w:p>
        </w:tc>
        <w:tc>
          <w:tcPr>
            <w:tcW w:w="2400" w:type="dxa"/>
            <w:vAlign w:val="center"/>
          </w:tcPr>
          <w:p w:rsidR="00FF2CF5" w:rsidRDefault="00000000">
            <w:pPr>
              <w:widowControl/>
              <w:adjustRightInd w:val="0"/>
              <w:snapToGrid w:val="0"/>
              <w:spacing w:after="0" w:line="240" w:lineRule="auto"/>
              <w:ind w:firstLineChars="0" w:firstLine="0"/>
              <w:jc w:val="left"/>
              <w:rPr>
                <w:rFonts w:ascii="Arial Narrow" w:hAnsi="Arial Narrow" w:cs="Arial Narrow"/>
                <w:color w:val="000000"/>
                <w:sz w:val="20"/>
                <w:szCs w:val="20"/>
              </w:rPr>
            </w:pPr>
            <w:r>
              <w:rPr>
                <w:rFonts w:ascii="Arial Narrow" w:hAnsi="Arial Narrow" w:cs="Arial Narrow"/>
                <w:color w:val="000000"/>
                <w:sz w:val="20"/>
                <w:szCs w:val="20"/>
              </w:rPr>
              <w:t>社会公众或服务对象对项目实施效果的满意程度。</w:t>
            </w:r>
          </w:p>
        </w:tc>
        <w:tc>
          <w:tcPr>
            <w:tcW w:w="4650" w:type="dxa"/>
            <w:vAlign w:val="center"/>
          </w:tcPr>
          <w:p w:rsidR="00FF2CF5" w:rsidRDefault="00000000">
            <w:pPr>
              <w:widowControl/>
              <w:adjustRightInd w:val="0"/>
              <w:snapToGrid w:val="0"/>
              <w:spacing w:after="0" w:line="240" w:lineRule="auto"/>
              <w:ind w:firstLineChars="0" w:firstLine="0"/>
              <w:rPr>
                <w:rFonts w:ascii="Arial Narrow" w:hAnsi="Arial Narrow" w:cs="Arial Narrow"/>
                <w:color w:val="000000"/>
                <w:sz w:val="20"/>
                <w:szCs w:val="20"/>
              </w:rPr>
            </w:pPr>
            <w:r>
              <w:rPr>
                <w:rFonts w:ascii="Arial Narrow" w:hAnsi="Arial Narrow" w:cs="Arial Narrow"/>
                <w:color w:val="000000"/>
                <w:sz w:val="20"/>
                <w:szCs w:val="20"/>
              </w:rPr>
              <w:t>评价要点：</w:t>
            </w:r>
          </w:p>
          <w:p w:rsidR="00FF2CF5" w:rsidRDefault="00000000">
            <w:pPr>
              <w:widowControl/>
              <w:adjustRightInd w:val="0"/>
              <w:snapToGrid w:val="0"/>
              <w:spacing w:after="0" w:line="240" w:lineRule="auto"/>
              <w:ind w:firstLineChars="0" w:firstLine="0"/>
              <w:rPr>
                <w:rFonts w:ascii="Arial Narrow" w:hAnsi="Arial Narrow" w:cs="Arial Narrow"/>
                <w:color w:val="000000"/>
                <w:sz w:val="20"/>
                <w:szCs w:val="20"/>
              </w:rPr>
            </w:pPr>
            <w:r>
              <w:rPr>
                <w:rFonts w:ascii="Arial Narrow" w:hAnsi="Arial Narrow" w:cs="Arial Narrow"/>
                <w:color w:val="000000"/>
                <w:sz w:val="20"/>
                <w:szCs w:val="20"/>
              </w:rPr>
              <w:t>通过调查问卷的方式获取，社会公众对项目实施的整体满意程度。</w:t>
            </w:r>
          </w:p>
        </w:tc>
      </w:tr>
    </w:tbl>
    <w:p w:rsidR="00FF2CF5" w:rsidRDefault="00000000">
      <w:pPr>
        <w:pStyle w:val="a3"/>
        <w:spacing w:line="240" w:lineRule="auto"/>
        <w:ind w:firstLineChars="0" w:firstLine="0"/>
        <w:rPr>
          <w:rFonts w:ascii="Arial Narrow" w:hAnsi="Arial Narrow" w:cs="Arial Narrow"/>
          <w:szCs w:val="28"/>
        </w:rPr>
      </w:pPr>
      <w:r>
        <w:rPr>
          <w:rFonts w:ascii="Arial Narrow" w:hAnsi="Arial Narrow" w:cs="Arial Narrow"/>
          <w:szCs w:val="28"/>
        </w:rPr>
        <w:t>具体指标目标值、绩效标准、评分细则如下表所示：</w:t>
      </w:r>
    </w:p>
    <w:tbl>
      <w:tblPr>
        <w:tblW w:w="88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15" w:type="dxa"/>
          <w:left w:w="15" w:type="dxa"/>
          <w:bottom w:w="15" w:type="dxa"/>
          <w:right w:w="15" w:type="dxa"/>
        </w:tblCellMar>
        <w:tblLook w:val="04A0" w:firstRow="1" w:lastRow="0" w:firstColumn="1" w:lastColumn="0" w:noHBand="0" w:noVBand="1"/>
      </w:tblPr>
      <w:tblGrid>
        <w:gridCol w:w="608"/>
        <w:gridCol w:w="1200"/>
        <w:gridCol w:w="1100"/>
        <w:gridCol w:w="1050"/>
        <w:gridCol w:w="4917"/>
      </w:tblGrid>
      <w:tr w:rsidR="00FF2CF5">
        <w:trPr>
          <w:trHeight w:val="286"/>
          <w:tblHeader/>
        </w:trPr>
        <w:tc>
          <w:tcPr>
            <w:tcW w:w="1808" w:type="dxa"/>
            <w:gridSpan w:val="2"/>
            <w:vAlign w:val="center"/>
          </w:tcPr>
          <w:p w:rsidR="00FF2CF5" w:rsidRDefault="00000000">
            <w:pPr>
              <w:widowControl/>
              <w:adjustRightInd w:val="0"/>
              <w:snapToGrid w:val="0"/>
              <w:spacing w:after="0" w:line="240" w:lineRule="auto"/>
              <w:ind w:firstLineChars="0" w:firstLine="0"/>
              <w:jc w:val="center"/>
              <w:rPr>
                <w:rFonts w:ascii="Arial Narrow" w:hAnsi="Arial Narrow" w:cs="Arial Narrow"/>
                <w:b/>
                <w:bCs/>
                <w:color w:val="000000"/>
                <w:sz w:val="20"/>
                <w:szCs w:val="20"/>
              </w:rPr>
            </w:pPr>
            <w:r>
              <w:rPr>
                <w:rFonts w:ascii="Arial Narrow" w:hAnsi="Arial Narrow" w:cs="Arial Narrow"/>
                <w:b/>
                <w:bCs/>
                <w:color w:val="000000"/>
                <w:sz w:val="20"/>
                <w:szCs w:val="20"/>
              </w:rPr>
              <w:t>指标名称（权重）</w:t>
            </w:r>
          </w:p>
        </w:tc>
        <w:tc>
          <w:tcPr>
            <w:tcW w:w="1100" w:type="dxa"/>
            <w:vAlign w:val="center"/>
          </w:tcPr>
          <w:p w:rsidR="00FF2CF5" w:rsidRDefault="00000000">
            <w:pPr>
              <w:widowControl/>
              <w:adjustRightInd w:val="0"/>
              <w:snapToGrid w:val="0"/>
              <w:spacing w:after="0" w:line="240" w:lineRule="auto"/>
              <w:ind w:firstLineChars="0" w:firstLine="0"/>
              <w:jc w:val="center"/>
              <w:rPr>
                <w:rFonts w:ascii="Arial Narrow" w:hAnsi="Arial Narrow" w:cs="Arial Narrow"/>
                <w:b/>
                <w:bCs/>
                <w:color w:val="000000"/>
                <w:sz w:val="20"/>
                <w:szCs w:val="20"/>
              </w:rPr>
            </w:pPr>
            <w:r>
              <w:rPr>
                <w:rFonts w:ascii="Arial Narrow" w:hAnsi="Arial Narrow" w:cs="Arial Narrow"/>
                <w:b/>
                <w:bCs/>
                <w:color w:val="000000"/>
                <w:sz w:val="20"/>
                <w:szCs w:val="20"/>
              </w:rPr>
              <w:t>参考值</w:t>
            </w:r>
            <w:r>
              <w:rPr>
                <w:rFonts w:ascii="Arial Narrow" w:hAnsi="Arial Narrow" w:cs="Arial Narrow"/>
                <w:b/>
                <w:bCs/>
                <w:color w:val="000000"/>
                <w:sz w:val="20"/>
                <w:szCs w:val="20"/>
              </w:rPr>
              <w:br/>
            </w:r>
            <w:r>
              <w:rPr>
                <w:rFonts w:ascii="Arial Narrow" w:hAnsi="Arial Narrow" w:cs="Arial Narrow"/>
                <w:b/>
                <w:bCs/>
                <w:color w:val="000000"/>
                <w:sz w:val="20"/>
                <w:szCs w:val="20"/>
              </w:rPr>
              <w:t>（目标值）</w:t>
            </w:r>
          </w:p>
        </w:tc>
        <w:tc>
          <w:tcPr>
            <w:tcW w:w="1050" w:type="dxa"/>
            <w:vAlign w:val="center"/>
          </w:tcPr>
          <w:p w:rsidR="00FF2CF5" w:rsidRDefault="00000000">
            <w:pPr>
              <w:widowControl/>
              <w:adjustRightInd w:val="0"/>
              <w:snapToGrid w:val="0"/>
              <w:spacing w:after="0" w:line="240" w:lineRule="auto"/>
              <w:ind w:firstLineChars="0" w:firstLine="0"/>
              <w:jc w:val="center"/>
              <w:rPr>
                <w:rFonts w:ascii="Arial Narrow" w:hAnsi="Arial Narrow" w:cs="Arial Narrow"/>
                <w:b/>
                <w:bCs/>
                <w:color w:val="000000"/>
                <w:sz w:val="20"/>
                <w:szCs w:val="20"/>
              </w:rPr>
            </w:pPr>
            <w:r>
              <w:rPr>
                <w:rFonts w:ascii="Arial Narrow" w:hAnsi="Arial Narrow" w:cs="Arial Narrow"/>
                <w:b/>
                <w:bCs/>
                <w:color w:val="000000"/>
                <w:sz w:val="20"/>
                <w:szCs w:val="20"/>
              </w:rPr>
              <w:t>绩效标准</w:t>
            </w:r>
          </w:p>
        </w:tc>
        <w:tc>
          <w:tcPr>
            <w:tcW w:w="4917" w:type="dxa"/>
            <w:vAlign w:val="center"/>
          </w:tcPr>
          <w:p w:rsidR="00FF2CF5" w:rsidRDefault="00000000">
            <w:pPr>
              <w:widowControl/>
              <w:adjustRightInd w:val="0"/>
              <w:snapToGrid w:val="0"/>
              <w:spacing w:after="0" w:line="240" w:lineRule="auto"/>
              <w:ind w:firstLineChars="0" w:firstLine="0"/>
              <w:jc w:val="center"/>
              <w:rPr>
                <w:rFonts w:ascii="Arial Narrow" w:hAnsi="Arial Narrow" w:cs="Arial Narrow"/>
                <w:b/>
                <w:bCs/>
                <w:color w:val="000000"/>
                <w:sz w:val="20"/>
                <w:szCs w:val="20"/>
              </w:rPr>
            </w:pPr>
            <w:r>
              <w:rPr>
                <w:rFonts w:ascii="Arial Narrow" w:hAnsi="Arial Narrow" w:cs="Arial Narrow"/>
                <w:b/>
                <w:bCs/>
                <w:color w:val="000000"/>
                <w:sz w:val="20"/>
                <w:szCs w:val="20"/>
              </w:rPr>
              <w:t>评分细则</w:t>
            </w:r>
          </w:p>
        </w:tc>
      </w:tr>
      <w:tr w:rsidR="00FF2CF5">
        <w:trPr>
          <w:trHeight w:val="286"/>
        </w:trPr>
        <w:tc>
          <w:tcPr>
            <w:tcW w:w="608" w:type="dxa"/>
            <w:vMerge w:val="restart"/>
            <w:vAlign w:val="center"/>
          </w:tcPr>
          <w:p w:rsidR="00FF2CF5" w:rsidRDefault="00000000">
            <w:pPr>
              <w:widowControl/>
              <w:adjustRightInd w:val="0"/>
              <w:snapToGrid w:val="0"/>
              <w:spacing w:after="0" w:line="240" w:lineRule="auto"/>
              <w:ind w:firstLineChars="0" w:firstLine="0"/>
              <w:jc w:val="left"/>
              <w:rPr>
                <w:rFonts w:ascii="Arial Narrow" w:hAnsi="Arial Narrow" w:cs="Arial Narrow"/>
                <w:color w:val="000000"/>
                <w:sz w:val="20"/>
                <w:szCs w:val="20"/>
              </w:rPr>
            </w:pPr>
            <w:r>
              <w:rPr>
                <w:rFonts w:ascii="Arial Narrow" w:hAnsi="Arial Narrow" w:cs="Arial Narrow"/>
                <w:color w:val="000000"/>
                <w:sz w:val="20"/>
                <w:szCs w:val="20"/>
              </w:rPr>
              <w:t>项目</w:t>
            </w:r>
            <w:r>
              <w:rPr>
                <w:rFonts w:ascii="Arial Narrow" w:hAnsi="Arial Narrow" w:cs="Arial Narrow"/>
                <w:color w:val="000000"/>
                <w:sz w:val="20"/>
                <w:szCs w:val="20"/>
              </w:rPr>
              <w:br/>
            </w:r>
            <w:r>
              <w:rPr>
                <w:rFonts w:ascii="Arial Narrow" w:hAnsi="Arial Narrow" w:cs="Arial Narrow"/>
                <w:color w:val="000000"/>
                <w:sz w:val="20"/>
                <w:szCs w:val="20"/>
              </w:rPr>
              <w:t>立项</w:t>
            </w:r>
          </w:p>
        </w:tc>
        <w:tc>
          <w:tcPr>
            <w:tcW w:w="1200" w:type="dxa"/>
            <w:vAlign w:val="center"/>
          </w:tcPr>
          <w:p w:rsidR="00FF2CF5" w:rsidRDefault="00000000">
            <w:pPr>
              <w:widowControl/>
              <w:adjustRightInd w:val="0"/>
              <w:snapToGrid w:val="0"/>
              <w:spacing w:after="0" w:line="240" w:lineRule="auto"/>
              <w:ind w:firstLineChars="0" w:firstLine="0"/>
              <w:jc w:val="left"/>
              <w:rPr>
                <w:rFonts w:ascii="Arial Narrow" w:hAnsi="Arial Narrow" w:cs="Arial Narrow"/>
                <w:color w:val="000000"/>
                <w:sz w:val="20"/>
                <w:szCs w:val="20"/>
              </w:rPr>
            </w:pPr>
            <w:r>
              <w:rPr>
                <w:rFonts w:ascii="Arial Narrow" w:hAnsi="Arial Narrow" w:cs="Arial Narrow"/>
                <w:color w:val="000000"/>
                <w:sz w:val="20"/>
                <w:szCs w:val="20"/>
              </w:rPr>
              <w:t>项目立项规范性（</w:t>
            </w:r>
            <w:r>
              <w:rPr>
                <w:rFonts w:ascii="Arial Narrow" w:hAnsi="Arial Narrow" w:cs="Arial Narrow"/>
                <w:color w:val="000000"/>
                <w:sz w:val="20"/>
                <w:szCs w:val="20"/>
              </w:rPr>
              <w:t>4</w:t>
            </w:r>
            <w:r>
              <w:rPr>
                <w:rFonts w:ascii="Arial Narrow" w:hAnsi="Arial Narrow" w:cs="Arial Narrow"/>
                <w:color w:val="000000"/>
                <w:sz w:val="20"/>
                <w:szCs w:val="20"/>
              </w:rPr>
              <w:t>）</w:t>
            </w:r>
          </w:p>
        </w:tc>
        <w:tc>
          <w:tcPr>
            <w:tcW w:w="1100" w:type="dxa"/>
            <w:vAlign w:val="center"/>
          </w:tcPr>
          <w:p w:rsidR="00FF2CF5" w:rsidRDefault="00FF2CF5">
            <w:pPr>
              <w:widowControl/>
              <w:adjustRightInd w:val="0"/>
              <w:snapToGrid w:val="0"/>
              <w:spacing w:after="0" w:line="240" w:lineRule="auto"/>
              <w:ind w:firstLineChars="0" w:firstLine="0"/>
              <w:jc w:val="center"/>
              <w:rPr>
                <w:rFonts w:ascii="Arial Narrow" w:hAnsi="Arial Narrow" w:cs="Arial Narrow"/>
                <w:color w:val="000000"/>
                <w:sz w:val="20"/>
                <w:szCs w:val="20"/>
              </w:rPr>
            </w:pPr>
          </w:p>
        </w:tc>
        <w:tc>
          <w:tcPr>
            <w:tcW w:w="1050" w:type="dxa"/>
            <w:vAlign w:val="center"/>
          </w:tcPr>
          <w:p w:rsidR="00FF2CF5" w:rsidRDefault="00FF2CF5">
            <w:pPr>
              <w:widowControl/>
              <w:adjustRightInd w:val="0"/>
              <w:snapToGrid w:val="0"/>
              <w:spacing w:after="0" w:line="240" w:lineRule="auto"/>
              <w:ind w:firstLineChars="0" w:firstLine="0"/>
              <w:jc w:val="center"/>
              <w:rPr>
                <w:rFonts w:ascii="Arial Narrow" w:hAnsi="Arial Narrow" w:cs="Arial Narrow"/>
                <w:color w:val="000000"/>
                <w:sz w:val="20"/>
                <w:szCs w:val="20"/>
              </w:rPr>
            </w:pPr>
          </w:p>
        </w:tc>
        <w:tc>
          <w:tcPr>
            <w:tcW w:w="4917" w:type="dxa"/>
            <w:vAlign w:val="center"/>
          </w:tcPr>
          <w:p w:rsidR="00FF2CF5" w:rsidRDefault="00000000">
            <w:pPr>
              <w:widowControl/>
              <w:adjustRightInd w:val="0"/>
              <w:snapToGrid w:val="0"/>
              <w:spacing w:after="0" w:line="240" w:lineRule="auto"/>
              <w:ind w:firstLineChars="0" w:firstLine="0"/>
              <w:jc w:val="left"/>
              <w:rPr>
                <w:rFonts w:ascii="Arial Narrow" w:hAnsi="Arial Narrow" w:cs="Arial Narrow"/>
                <w:color w:val="000000"/>
                <w:sz w:val="20"/>
                <w:szCs w:val="20"/>
              </w:rPr>
            </w:pPr>
            <w:r>
              <w:rPr>
                <w:rFonts w:ascii="Arial Narrow" w:hAnsi="Arial Narrow" w:cs="Arial Narrow"/>
                <w:color w:val="000000"/>
                <w:sz w:val="20"/>
                <w:szCs w:val="20"/>
              </w:rPr>
              <w:t>项目按照规定的程序申请设立，提交的文件、材料符合相关要求计</w:t>
            </w:r>
            <w:r>
              <w:rPr>
                <w:rFonts w:ascii="Arial Narrow" w:hAnsi="Arial Narrow" w:cs="Arial Narrow"/>
                <w:color w:val="000000"/>
                <w:sz w:val="20"/>
                <w:szCs w:val="20"/>
              </w:rPr>
              <w:t>1</w:t>
            </w:r>
            <w:r>
              <w:rPr>
                <w:rFonts w:ascii="Arial Narrow" w:hAnsi="Arial Narrow" w:cs="Arial Narrow"/>
                <w:color w:val="000000"/>
                <w:sz w:val="20"/>
                <w:szCs w:val="20"/>
              </w:rPr>
              <w:t>分；</w:t>
            </w:r>
          </w:p>
          <w:p w:rsidR="00FF2CF5" w:rsidRDefault="00000000">
            <w:pPr>
              <w:widowControl/>
              <w:adjustRightInd w:val="0"/>
              <w:snapToGrid w:val="0"/>
              <w:spacing w:after="0" w:line="240" w:lineRule="auto"/>
              <w:ind w:firstLineChars="0" w:firstLine="0"/>
              <w:jc w:val="left"/>
              <w:rPr>
                <w:rFonts w:ascii="Arial Narrow" w:hAnsi="Arial Narrow" w:cs="Arial Narrow"/>
                <w:color w:val="000000"/>
                <w:sz w:val="20"/>
                <w:szCs w:val="20"/>
              </w:rPr>
            </w:pPr>
            <w:r>
              <w:rPr>
                <w:rFonts w:ascii="Arial Narrow" w:hAnsi="Arial Narrow" w:cs="Arial Narrow"/>
                <w:color w:val="000000"/>
                <w:sz w:val="20"/>
                <w:szCs w:val="20"/>
              </w:rPr>
              <w:t>事前已经过必要的可行性研究、专家论证、风险评估、集体决策的，计</w:t>
            </w:r>
            <w:r>
              <w:rPr>
                <w:rFonts w:ascii="Arial Narrow" w:hAnsi="Arial Narrow" w:cs="Arial Narrow"/>
                <w:color w:val="000000"/>
                <w:sz w:val="20"/>
                <w:szCs w:val="20"/>
              </w:rPr>
              <w:t>1</w:t>
            </w:r>
            <w:r>
              <w:rPr>
                <w:rFonts w:ascii="Arial Narrow" w:hAnsi="Arial Narrow" w:cs="Arial Narrow"/>
                <w:color w:val="000000"/>
                <w:sz w:val="20"/>
                <w:szCs w:val="20"/>
              </w:rPr>
              <w:t>分；</w:t>
            </w:r>
          </w:p>
          <w:p w:rsidR="00FF2CF5" w:rsidRDefault="00000000">
            <w:pPr>
              <w:widowControl/>
              <w:adjustRightInd w:val="0"/>
              <w:snapToGrid w:val="0"/>
              <w:spacing w:after="0" w:line="240" w:lineRule="auto"/>
              <w:ind w:firstLineChars="0" w:firstLine="0"/>
              <w:jc w:val="left"/>
              <w:rPr>
                <w:rFonts w:ascii="Arial Narrow" w:hAnsi="Arial Narrow" w:cs="Arial Narrow"/>
                <w:color w:val="000000"/>
                <w:sz w:val="20"/>
                <w:szCs w:val="20"/>
              </w:rPr>
            </w:pPr>
            <w:r>
              <w:rPr>
                <w:rFonts w:ascii="Arial Narrow" w:hAnsi="Arial Narrow" w:cs="Arial Narrow"/>
                <w:color w:val="000000"/>
                <w:sz w:val="20"/>
                <w:szCs w:val="20"/>
              </w:rPr>
              <w:t>项目执行时发生重大调整，有相应调整手续的，计</w:t>
            </w:r>
            <w:r>
              <w:rPr>
                <w:rFonts w:ascii="Arial Narrow" w:hAnsi="Arial Narrow" w:cs="Arial Narrow"/>
                <w:color w:val="000000"/>
                <w:sz w:val="20"/>
                <w:szCs w:val="20"/>
              </w:rPr>
              <w:t>2</w:t>
            </w:r>
            <w:r>
              <w:rPr>
                <w:rFonts w:ascii="Arial Narrow" w:hAnsi="Arial Narrow" w:cs="Arial Narrow"/>
                <w:color w:val="000000"/>
                <w:sz w:val="20"/>
                <w:szCs w:val="20"/>
              </w:rPr>
              <w:t>分。</w:t>
            </w:r>
          </w:p>
        </w:tc>
      </w:tr>
      <w:tr w:rsidR="00FF2CF5">
        <w:trPr>
          <w:trHeight w:val="286"/>
        </w:trPr>
        <w:tc>
          <w:tcPr>
            <w:tcW w:w="608" w:type="dxa"/>
            <w:vMerge/>
            <w:vAlign w:val="center"/>
          </w:tcPr>
          <w:p w:rsidR="00FF2CF5" w:rsidRDefault="00FF2CF5">
            <w:pPr>
              <w:widowControl/>
              <w:adjustRightInd w:val="0"/>
              <w:snapToGrid w:val="0"/>
              <w:spacing w:after="0" w:line="240" w:lineRule="auto"/>
              <w:ind w:firstLineChars="0" w:firstLine="0"/>
              <w:jc w:val="left"/>
              <w:rPr>
                <w:rFonts w:ascii="Arial Narrow" w:hAnsi="Arial Narrow" w:cs="Arial Narrow"/>
                <w:color w:val="000000"/>
                <w:sz w:val="20"/>
                <w:szCs w:val="20"/>
              </w:rPr>
            </w:pPr>
          </w:p>
        </w:tc>
        <w:tc>
          <w:tcPr>
            <w:tcW w:w="1200" w:type="dxa"/>
            <w:vAlign w:val="center"/>
          </w:tcPr>
          <w:p w:rsidR="00FF2CF5" w:rsidRDefault="00000000">
            <w:pPr>
              <w:widowControl/>
              <w:adjustRightInd w:val="0"/>
              <w:snapToGrid w:val="0"/>
              <w:spacing w:after="0" w:line="240" w:lineRule="auto"/>
              <w:ind w:firstLineChars="0" w:firstLine="0"/>
              <w:jc w:val="left"/>
              <w:rPr>
                <w:rFonts w:ascii="Arial Narrow" w:hAnsi="Arial Narrow" w:cs="Arial Narrow"/>
                <w:color w:val="000000"/>
                <w:sz w:val="20"/>
                <w:szCs w:val="20"/>
              </w:rPr>
            </w:pPr>
            <w:r>
              <w:rPr>
                <w:rFonts w:ascii="Arial Narrow" w:hAnsi="Arial Narrow" w:cs="Arial Narrow"/>
                <w:color w:val="000000"/>
                <w:sz w:val="20"/>
                <w:szCs w:val="20"/>
              </w:rPr>
              <w:t>绩效目标合理性（</w:t>
            </w:r>
            <w:r>
              <w:rPr>
                <w:rFonts w:ascii="Arial Narrow" w:hAnsi="Arial Narrow" w:cs="Arial Narrow"/>
                <w:color w:val="000000"/>
                <w:sz w:val="20"/>
                <w:szCs w:val="20"/>
              </w:rPr>
              <w:t>4</w:t>
            </w:r>
            <w:r>
              <w:rPr>
                <w:rFonts w:ascii="Arial Narrow" w:hAnsi="Arial Narrow" w:cs="Arial Narrow"/>
                <w:color w:val="000000"/>
                <w:sz w:val="20"/>
                <w:szCs w:val="20"/>
              </w:rPr>
              <w:t>）</w:t>
            </w:r>
          </w:p>
        </w:tc>
        <w:tc>
          <w:tcPr>
            <w:tcW w:w="1100" w:type="dxa"/>
            <w:vAlign w:val="center"/>
          </w:tcPr>
          <w:p w:rsidR="00FF2CF5" w:rsidRDefault="00FF2CF5">
            <w:pPr>
              <w:widowControl/>
              <w:adjustRightInd w:val="0"/>
              <w:snapToGrid w:val="0"/>
              <w:spacing w:after="0" w:line="240" w:lineRule="auto"/>
              <w:ind w:firstLineChars="0" w:firstLine="0"/>
              <w:jc w:val="center"/>
              <w:rPr>
                <w:rFonts w:ascii="Arial Narrow" w:hAnsi="Arial Narrow" w:cs="Arial Narrow"/>
                <w:color w:val="000000"/>
                <w:sz w:val="20"/>
                <w:szCs w:val="20"/>
              </w:rPr>
            </w:pPr>
          </w:p>
        </w:tc>
        <w:tc>
          <w:tcPr>
            <w:tcW w:w="1050" w:type="dxa"/>
            <w:vAlign w:val="center"/>
          </w:tcPr>
          <w:p w:rsidR="00FF2CF5" w:rsidRDefault="00FF2CF5">
            <w:pPr>
              <w:widowControl/>
              <w:adjustRightInd w:val="0"/>
              <w:snapToGrid w:val="0"/>
              <w:spacing w:after="0" w:line="240" w:lineRule="auto"/>
              <w:ind w:firstLineChars="0" w:firstLine="0"/>
              <w:jc w:val="center"/>
              <w:rPr>
                <w:rFonts w:ascii="Arial Narrow" w:hAnsi="Arial Narrow" w:cs="Arial Narrow"/>
                <w:color w:val="000000"/>
                <w:sz w:val="20"/>
                <w:szCs w:val="20"/>
              </w:rPr>
            </w:pPr>
          </w:p>
        </w:tc>
        <w:tc>
          <w:tcPr>
            <w:tcW w:w="4917" w:type="dxa"/>
            <w:vAlign w:val="center"/>
          </w:tcPr>
          <w:p w:rsidR="00FF2CF5" w:rsidRDefault="00000000">
            <w:pPr>
              <w:widowControl/>
              <w:adjustRightInd w:val="0"/>
              <w:snapToGrid w:val="0"/>
              <w:spacing w:after="0" w:line="240" w:lineRule="auto"/>
              <w:ind w:firstLineChars="0" w:firstLine="0"/>
              <w:jc w:val="left"/>
              <w:rPr>
                <w:rFonts w:ascii="Arial Narrow" w:hAnsi="Arial Narrow" w:cs="Arial Narrow"/>
                <w:color w:val="000000"/>
                <w:sz w:val="20"/>
                <w:szCs w:val="20"/>
              </w:rPr>
            </w:pPr>
            <w:r>
              <w:rPr>
                <w:rFonts w:ascii="Arial Narrow" w:hAnsi="Arial Narrow" w:cs="Arial Narrow"/>
                <w:color w:val="000000"/>
                <w:sz w:val="20"/>
                <w:szCs w:val="20"/>
              </w:rPr>
              <w:t>项目设定长期目标、年度目标和绩效指标，目标和指标的设计符合目标管理规范，计</w:t>
            </w:r>
            <w:r>
              <w:rPr>
                <w:rFonts w:ascii="Arial Narrow" w:hAnsi="Arial Narrow" w:cs="Arial Narrow"/>
                <w:color w:val="000000"/>
                <w:sz w:val="20"/>
                <w:szCs w:val="20"/>
              </w:rPr>
              <w:t>2</w:t>
            </w:r>
            <w:r>
              <w:rPr>
                <w:rFonts w:ascii="Arial Narrow" w:hAnsi="Arial Narrow" w:cs="Arial Narrow"/>
                <w:color w:val="000000"/>
                <w:sz w:val="20"/>
                <w:szCs w:val="20"/>
              </w:rPr>
              <w:t>分；</w:t>
            </w:r>
          </w:p>
          <w:p w:rsidR="00FF2CF5" w:rsidRDefault="00000000">
            <w:pPr>
              <w:widowControl/>
              <w:adjustRightInd w:val="0"/>
              <w:snapToGrid w:val="0"/>
              <w:spacing w:after="0" w:line="240" w:lineRule="auto"/>
              <w:ind w:firstLineChars="0" w:firstLine="0"/>
              <w:jc w:val="left"/>
              <w:rPr>
                <w:rFonts w:ascii="Arial Narrow" w:hAnsi="Arial Narrow" w:cs="Arial Narrow"/>
                <w:color w:val="000000"/>
                <w:sz w:val="20"/>
                <w:szCs w:val="20"/>
              </w:rPr>
            </w:pPr>
            <w:r>
              <w:rPr>
                <w:rFonts w:ascii="Arial Narrow" w:hAnsi="Arial Narrow" w:cs="Arial Narrow"/>
                <w:color w:val="000000"/>
                <w:sz w:val="20"/>
                <w:szCs w:val="20"/>
              </w:rPr>
              <w:t>根据绩效目标和完成情况的对比考核目标设立的合理性，绩效指标具有可测性，计</w:t>
            </w:r>
            <w:r>
              <w:rPr>
                <w:rFonts w:ascii="Arial Narrow" w:hAnsi="Arial Narrow" w:cs="Arial Narrow"/>
                <w:color w:val="000000"/>
                <w:sz w:val="20"/>
                <w:szCs w:val="20"/>
              </w:rPr>
              <w:t>2</w:t>
            </w:r>
            <w:r>
              <w:rPr>
                <w:rFonts w:ascii="Arial Narrow" w:hAnsi="Arial Narrow" w:cs="Arial Narrow"/>
                <w:color w:val="000000"/>
                <w:sz w:val="20"/>
                <w:szCs w:val="20"/>
              </w:rPr>
              <w:t>分。否则按实际情况扣分。</w:t>
            </w:r>
          </w:p>
        </w:tc>
      </w:tr>
      <w:tr w:rsidR="00FF2CF5">
        <w:trPr>
          <w:trHeight w:val="286"/>
        </w:trPr>
        <w:tc>
          <w:tcPr>
            <w:tcW w:w="608" w:type="dxa"/>
            <w:vMerge w:val="restart"/>
            <w:vAlign w:val="center"/>
          </w:tcPr>
          <w:p w:rsidR="00FF2CF5" w:rsidRDefault="00000000">
            <w:pPr>
              <w:widowControl/>
              <w:adjustRightInd w:val="0"/>
              <w:snapToGrid w:val="0"/>
              <w:spacing w:after="0" w:line="240" w:lineRule="auto"/>
              <w:ind w:firstLineChars="0" w:firstLine="0"/>
              <w:jc w:val="left"/>
              <w:rPr>
                <w:rFonts w:ascii="Arial Narrow" w:hAnsi="Arial Narrow" w:cs="Arial Narrow"/>
                <w:color w:val="000000"/>
                <w:sz w:val="20"/>
                <w:szCs w:val="20"/>
              </w:rPr>
            </w:pPr>
            <w:r>
              <w:rPr>
                <w:rFonts w:ascii="Arial Narrow" w:hAnsi="Arial Narrow" w:cs="Arial Narrow"/>
                <w:color w:val="000000"/>
                <w:sz w:val="20"/>
                <w:szCs w:val="20"/>
              </w:rPr>
              <w:t>资金</w:t>
            </w:r>
            <w:r>
              <w:rPr>
                <w:rFonts w:ascii="Arial Narrow" w:hAnsi="Arial Narrow" w:cs="Arial Narrow"/>
                <w:color w:val="000000"/>
                <w:sz w:val="20"/>
                <w:szCs w:val="20"/>
              </w:rPr>
              <w:br/>
            </w:r>
            <w:r>
              <w:rPr>
                <w:rFonts w:ascii="Arial Narrow" w:hAnsi="Arial Narrow" w:cs="Arial Narrow"/>
                <w:color w:val="000000"/>
                <w:sz w:val="20"/>
                <w:szCs w:val="20"/>
              </w:rPr>
              <w:t>落实</w:t>
            </w:r>
          </w:p>
        </w:tc>
        <w:tc>
          <w:tcPr>
            <w:tcW w:w="1200" w:type="dxa"/>
            <w:vAlign w:val="center"/>
          </w:tcPr>
          <w:p w:rsidR="00FF2CF5" w:rsidRDefault="00000000">
            <w:pPr>
              <w:widowControl/>
              <w:adjustRightInd w:val="0"/>
              <w:snapToGrid w:val="0"/>
              <w:spacing w:after="0" w:line="240" w:lineRule="auto"/>
              <w:ind w:firstLineChars="0" w:firstLine="0"/>
              <w:jc w:val="left"/>
              <w:rPr>
                <w:rFonts w:ascii="Arial Narrow" w:hAnsi="Arial Narrow" w:cs="Arial Narrow"/>
                <w:color w:val="000000"/>
                <w:sz w:val="20"/>
                <w:szCs w:val="20"/>
              </w:rPr>
            </w:pPr>
            <w:r>
              <w:rPr>
                <w:rFonts w:ascii="Arial Narrow" w:hAnsi="Arial Narrow" w:cs="Arial Narrow"/>
                <w:color w:val="000000"/>
                <w:sz w:val="20"/>
                <w:szCs w:val="20"/>
              </w:rPr>
              <w:t>资金到位率（</w:t>
            </w:r>
            <w:r>
              <w:rPr>
                <w:rFonts w:ascii="Arial Narrow" w:hAnsi="Arial Narrow" w:cs="Arial Narrow"/>
                <w:color w:val="000000"/>
                <w:sz w:val="20"/>
                <w:szCs w:val="20"/>
              </w:rPr>
              <w:t>4</w:t>
            </w:r>
            <w:r>
              <w:rPr>
                <w:rFonts w:ascii="Arial Narrow" w:hAnsi="Arial Narrow" w:cs="Arial Narrow"/>
                <w:color w:val="000000"/>
                <w:sz w:val="20"/>
                <w:szCs w:val="20"/>
              </w:rPr>
              <w:t>）</w:t>
            </w:r>
          </w:p>
        </w:tc>
        <w:tc>
          <w:tcPr>
            <w:tcW w:w="1100" w:type="dxa"/>
            <w:vAlign w:val="center"/>
          </w:tcPr>
          <w:p w:rsidR="00FF2CF5" w:rsidRDefault="00000000">
            <w:pPr>
              <w:widowControl/>
              <w:adjustRightInd w:val="0"/>
              <w:snapToGrid w:val="0"/>
              <w:spacing w:after="0" w:line="240" w:lineRule="auto"/>
              <w:ind w:firstLineChars="0" w:firstLine="0"/>
              <w:jc w:val="center"/>
              <w:rPr>
                <w:rFonts w:ascii="Arial Narrow" w:hAnsi="Arial Narrow" w:cs="Arial Narrow"/>
                <w:color w:val="000000"/>
                <w:sz w:val="20"/>
                <w:szCs w:val="20"/>
              </w:rPr>
            </w:pPr>
            <w:r>
              <w:rPr>
                <w:rFonts w:ascii="Arial Narrow" w:hAnsi="Arial Narrow" w:cs="Arial Narrow"/>
                <w:color w:val="000000"/>
                <w:sz w:val="20"/>
                <w:szCs w:val="20"/>
              </w:rPr>
              <w:t>100%</w:t>
            </w:r>
          </w:p>
        </w:tc>
        <w:tc>
          <w:tcPr>
            <w:tcW w:w="1050" w:type="dxa"/>
            <w:vAlign w:val="center"/>
          </w:tcPr>
          <w:p w:rsidR="00FF2CF5" w:rsidRDefault="00000000">
            <w:pPr>
              <w:widowControl/>
              <w:adjustRightInd w:val="0"/>
              <w:snapToGrid w:val="0"/>
              <w:spacing w:after="0" w:line="240" w:lineRule="auto"/>
              <w:ind w:firstLineChars="0" w:firstLine="0"/>
              <w:jc w:val="center"/>
              <w:rPr>
                <w:rFonts w:ascii="Arial Narrow" w:hAnsi="Arial Narrow" w:cs="Arial Narrow"/>
                <w:color w:val="000000"/>
                <w:sz w:val="20"/>
                <w:szCs w:val="20"/>
              </w:rPr>
            </w:pPr>
            <w:r>
              <w:rPr>
                <w:rFonts w:ascii="Arial Narrow" w:hAnsi="Arial Narrow" w:cs="Arial Narrow"/>
                <w:color w:val="000000"/>
                <w:sz w:val="20"/>
                <w:szCs w:val="20"/>
              </w:rPr>
              <w:t>计划标准</w:t>
            </w:r>
          </w:p>
        </w:tc>
        <w:tc>
          <w:tcPr>
            <w:tcW w:w="4917" w:type="dxa"/>
            <w:vAlign w:val="center"/>
          </w:tcPr>
          <w:p w:rsidR="00FF2CF5" w:rsidRDefault="00000000">
            <w:pPr>
              <w:widowControl/>
              <w:adjustRightInd w:val="0"/>
              <w:snapToGrid w:val="0"/>
              <w:spacing w:after="0" w:line="240" w:lineRule="auto"/>
              <w:ind w:firstLineChars="0" w:firstLine="0"/>
              <w:jc w:val="left"/>
              <w:rPr>
                <w:rFonts w:ascii="Arial Narrow" w:hAnsi="Arial Narrow" w:cs="Arial Narrow"/>
                <w:color w:val="000000"/>
                <w:sz w:val="20"/>
                <w:szCs w:val="20"/>
              </w:rPr>
            </w:pPr>
            <w:r>
              <w:rPr>
                <w:rFonts w:ascii="Arial Narrow" w:hAnsi="Arial Narrow" w:cs="Arial Narrow"/>
                <w:color w:val="000000"/>
                <w:sz w:val="20"/>
                <w:szCs w:val="20"/>
              </w:rPr>
              <w:t>资金全部到位计</w:t>
            </w:r>
            <w:r>
              <w:rPr>
                <w:rFonts w:ascii="Arial Narrow" w:hAnsi="Arial Narrow" w:cs="Arial Narrow"/>
                <w:color w:val="000000"/>
                <w:sz w:val="20"/>
                <w:szCs w:val="20"/>
              </w:rPr>
              <w:t>4</w:t>
            </w:r>
            <w:r>
              <w:rPr>
                <w:rFonts w:ascii="Arial Narrow" w:hAnsi="Arial Narrow" w:cs="Arial Narrow"/>
                <w:color w:val="000000"/>
                <w:sz w:val="20"/>
                <w:szCs w:val="20"/>
              </w:rPr>
              <w:t>分，资金到位率每降低</w:t>
            </w:r>
            <w:r>
              <w:rPr>
                <w:rFonts w:ascii="Arial Narrow" w:hAnsi="Arial Narrow" w:cs="Arial Narrow"/>
                <w:color w:val="000000"/>
                <w:sz w:val="20"/>
                <w:szCs w:val="20"/>
              </w:rPr>
              <w:t>5%</w:t>
            </w:r>
            <w:r>
              <w:rPr>
                <w:rFonts w:ascii="Arial Narrow" w:hAnsi="Arial Narrow" w:cs="Arial Narrow"/>
                <w:color w:val="000000"/>
                <w:sz w:val="20"/>
                <w:szCs w:val="20"/>
              </w:rPr>
              <w:t>，扣</w:t>
            </w:r>
            <w:r>
              <w:rPr>
                <w:rFonts w:ascii="Arial Narrow" w:hAnsi="Arial Narrow" w:cs="Arial Narrow"/>
                <w:color w:val="000000"/>
                <w:sz w:val="20"/>
                <w:szCs w:val="20"/>
              </w:rPr>
              <w:t>1</w:t>
            </w:r>
            <w:r>
              <w:rPr>
                <w:rFonts w:ascii="Arial Narrow" w:hAnsi="Arial Narrow" w:cs="Arial Narrow"/>
                <w:color w:val="000000"/>
                <w:sz w:val="20"/>
                <w:szCs w:val="20"/>
              </w:rPr>
              <w:t>分。</w:t>
            </w:r>
          </w:p>
        </w:tc>
      </w:tr>
      <w:tr w:rsidR="00FF2CF5">
        <w:trPr>
          <w:trHeight w:val="1913"/>
        </w:trPr>
        <w:tc>
          <w:tcPr>
            <w:tcW w:w="608" w:type="dxa"/>
            <w:vMerge/>
            <w:vAlign w:val="center"/>
          </w:tcPr>
          <w:p w:rsidR="00FF2CF5" w:rsidRDefault="00FF2CF5">
            <w:pPr>
              <w:widowControl/>
              <w:adjustRightInd w:val="0"/>
              <w:snapToGrid w:val="0"/>
              <w:spacing w:after="0" w:line="240" w:lineRule="auto"/>
              <w:ind w:firstLineChars="0" w:firstLine="0"/>
              <w:jc w:val="left"/>
              <w:rPr>
                <w:rFonts w:ascii="Arial Narrow" w:hAnsi="Arial Narrow" w:cs="Arial Narrow"/>
                <w:color w:val="000000"/>
                <w:sz w:val="20"/>
                <w:szCs w:val="20"/>
              </w:rPr>
            </w:pPr>
          </w:p>
        </w:tc>
        <w:tc>
          <w:tcPr>
            <w:tcW w:w="1200" w:type="dxa"/>
            <w:vAlign w:val="center"/>
          </w:tcPr>
          <w:p w:rsidR="00FF2CF5" w:rsidRDefault="00000000">
            <w:pPr>
              <w:widowControl/>
              <w:adjustRightInd w:val="0"/>
              <w:snapToGrid w:val="0"/>
              <w:spacing w:after="0" w:line="240" w:lineRule="auto"/>
              <w:ind w:firstLineChars="0" w:firstLine="0"/>
              <w:jc w:val="left"/>
              <w:rPr>
                <w:rFonts w:ascii="Arial Narrow" w:hAnsi="Arial Narrow" w:cs="Arial Narrow"/>
                <w:color w:val="000000"/>
                <w:sz w:val="20"/>
                <w:szCs w:val="20"/>
              </w:rPr>
            </w:pPr>
            <w:r>
              <w:rPr>
                <w:rFonts w:ascii="Arial Narrow" w:hAnsi="Arial Narrow" w:cs="Arial Narrow"/>
                <w:color w:val="000000"/>
                <w:sz w:val="20"/>
                <w:szCs w:val="20"/>
              </w:rPr>
              <w:t>到位及时率（</w:t>
            </w:r>
            <w:r>
              <w:rPr>
                <w:rFonts w:ascii="Arial Narrow" w:hAnsi="Arial Narrow" w:cs="Arial Narrow"/>
                <w:color w:val="000000"/>
                <w:sz w:val="20"/>
                <w:szCs w:val="20"/>
              </w:rPr>
              <w:t>4</w:t>
            </w:r>
            <w:r>
              <w:rPr>
                <w:rFonts w:ascii="Arial Narrow" w:hAnsi="Arial Narrow" w:cs="Arial Narrow"/>
                <w:color w:val="000000"/>
                <w:sz w:val="20"/>
                <w:szCs w:val="20"/>
              </w:rPr>
              <w:t>）</w:t>
            </w:r>
          </w:p>
        </w:tc>
        <w:tc>
          <w:tcPr>
            <w:tcW w:w="1100" w:type="dxa"/>
            <w:vAlign w:val="center"/>
          </w:tcPr>
          <w:p w:rsidR="00FF2CF5" w:rsidRDefault="00000000">
            <w:pPr>
              <w:widowControl/>
              <w:adjustRightInd w:val="0"/>
              <w:snapToGrid w:val="0"/>
              <w:spacing w:after="0" w:line="240" w:lineRule="auto"/>
              <w:ind w:firstLineChars="0" w:firstLine="0"/>
              <w:jc w:val="center"/>
              <w:rPr>
                <w:rFonts w:ascii="Arial Narrow" w:hAnsi="Arial Narrow" w:cs="Arial Narrow"/>
                <w:color w:val="000000"/>
                <w:sz w:val="20"/>
                <w:szCs w:val="20"/>
              </w:rPr>
            </w:pPr>
            <w:r>
              <w:rPr>
                <w:rFonts w:ascii="Arial Narrow" w:hAnsi="Arial Narrow" w:cs="Arial Narrow"/>
                <w:color w:val="000000"/>
                <w:sz w:val="20"/>
                <w:szCs w:val="20"/>
              </w:rPr>
              <w:t>100%</w:t>
            </w:r>
          </w:p>
        </w:tc>
        <w:tc>
          <w:tcPr>
            <w:tcW w:w="1050" w:type="dxa"/>
            <w:vAlign w:val="center"/>
          </w:tcPr>
          <w:p w:rsidR="00FF2CF5" w:rsidRDefault="00000000">
            <w:pPr>
              <w:widowControl/>
              <w:adjustRightInd w:val="0"/>
              <w:snapToGrid w:val="0"/>
              <w:spacing w:after="0" w:line="240" w:lineRule="auto"/>
              <w:ind w:firstLineChars="0" w:firstLine="0"/>
              <w:jc w:val="center"/>
              <w:rPr>
                <w:rFonts w:ascii="Arial Narrow" w:hAnsi="Arial Narrow" w:cs="Arial Narrow"/>
                <w:color w:val="000000"/>
                <w:sz w:val="20"/>
                <w:szCs w:val="20"/>
              </w:rPr>
            </w:pPr>
            <w:r>
              <w:rPr>
                <w:rFonts w:ascii="Arial Narrow" w:hAnsi="Arial Narrow" w:cs="Arial Narrow"/>
                <w:color w:val="000000"/>
                <w:sz w:val="20"/>
                <w:szCs w:val="20"/>
              </w:rPr>
              <w:t>计划标准</w:t>
            </w:r>
          </w:p>
        </w:tc>
        <w:tc>
          <w:tcPr>
            <w:tcW w:w="4917" w:type="dxa"/>
            <w:vAlign w:val="center"/>
          </w:tcPr>
          <w:p w:rsidR="00FF2CF5" w:rsidRDefault="00000000">
            <w:pPr>
              <w:widowControl/>
              <w:adjustRightInd w:val="0"/>
              <w:snapToGrid w:val="0"/>
              <w:spacing w:after="0" w:line="240" w:lineRule="auto"/>
              <w:ind w:firstLineChars="0" w:firstLine="0"/>
              <w:jc w:val="left"/>
              <w:rPr>
                <w:rFonts w:ascii="Arial Narrow" w:hAnsi="Arial Narrow" w:cs="Arial Narrow"/>
                <w:color w:val="000000"/>
                <w:sz w:val="20"/>
                <w:szCs w:val="20"/>
              </w:rPr>
            </w:pPr>
            <w:r>
              <w:rPr>
                <w:rFonts w:ascii="Arial Narrow" w:hAnsi="Arial Narrow" w:cs="Arial Narrow"/>
                <w:color w:val="000000"/>
                <w:sz w:val="20"/>
                <w:szCs w:val="20"/>
              </w:rPr>
              <w:t>资金的到位及时率达到</w:t>
            </w:r>
            <w:r>
              <w:rPr>
                <w:rFonts w:ascii="Arial Narrow" w:hAnsi="Arial Narrow" w:cs="Arial Narrow"/>
                <w:color w:val="000000"/>
                <w:sz w:val="20"/>
                <w:szCs w:val="20"/>
              </w:rPr>
              <w:t>100%</w:t>
            </w:r>
            <w:r>
              <w:rPr>
                <w:rFonts w:ascii="Arial Narrow" w:hAnsi="Arial Narrow" w:cs="Arial Narrow"/>
                <w:color w:val="000000"/>
                <w:sz w:val="20"/>
                <w:szCs w:val="20"/>
              </w:rPr>
              <w:t>计</w:t>
            </w:r>
            <w:r>
              <w:rPr>
                <w:rFonts w:ascii="Arial Narrow" w:hAnsi="Arial Narrow" w:cs="Arial Narrow"/>
                <w:color w:val="000000"/>
                <w:sz w:val="20"/>
                <w:szCs w:val="20"/>
              </w:rPr>
              <w:t>4</w:t>
            </w:r>
            <w:r>
              <w:rPr>
                <w:rFonts w:ascii="Arial Narrow" w:hAnsi="Arial Narrow" w:cs="Arial Narrow"/>
                <w:color w:val="000000"/>
                <w:sz w:val="20"/>
                <w:szCs w:val="20"/>
              </w:rPr>
              <w:t>分，每降低</w:t>
            </w:r>
            <w:r>
              <w:rPr>
                <w:rFonts w:ascii="Arial Narrow" w:hAnsi="Arial Narrow" w:cs="Arial Narrow"/>
                <w:color w:val="000000"/>
                <w:sz w:val="20"/>
                <w:szCs w:val="20"/>
              </w:rPr>
              <w:t>10%</w:t>
            </w:r>
            <w:r>
              <w:rPr>
                <w:rFonts w:ascii="Arial Narrow" w:hAnsi="Arial Narrow" w:cs="Arial Narrow"/>
                <w:color w:val="000000"/>
                <w:sz w:val="20"/>
                <w:szCs w:val="20"/>
              </w:rPr>
              <w:t>，扣</w:t>
            </w:r>
            <w:r>
              <w:rPr>
                <w:rFonts w:ascii="Arial Narrow" w:hAnsi="Arial Narrow" w:cs="Arial Narrow"/>
                <w:color w:val="000000"/>
                <w:sz w:val="20"/>
                <w:szCs w:val="20"/>
              </w:rPr>
              <w:t>1</w:t>
            </w:r>
            <w:r>
              <w:rPr>
                <w:rFonts w:ascii="Arial Narrow" w:hAnsi="Arial Narrow" w:cs="Arial Narrow"/>
                <w:color w:val="000000"/>
                <w:sz w:val="20"/>
                <w:szCs w:val="20"/>
              </w:rPr>
              <w:t>分。</w:t>
            </w:r>
          </w:p>
        </w:tc>
      </w:tr>
      <w:tr w:rsidR="00FF2CF5">
        <w:trPr>
          <w:trHeight w:val="286"/>
        </w:trPr>
        <w:tc>
          <w:tcPr>
            <w:tcW w:w="608" w:type="dxa"/>
            <w:vMerge w:val="restart"/>
            <w:vAlign w:val="center"/>
          </w:tcPr>
          <w:p w:rsidR="00FF2CF5" w:rsidRDefault="00000000">
            <w:pPr>
              <w:widowControl/>
              <w:adjustRightInd w:val="0"/>
              <w:snapToGrid w:val="0"/>
              <w:spacing w:after="0" w:line="240" w:lineRule="auto"/>
              <w:ind w:firstLineChars="0" w:firstLine="0"/>
              <w:jc w:val="left"/>
              <w:rPr>
                <w:rFonts w:ascii="Arial Narrow" w:hAnsi="Arial Narrow" w:cs="Arial Narrow"/>
                <w:color w:val="000000"/>
                <w:sz w:val="20"/>
                <w:szCs w:val="20"/>
              </w:rPr>
            </w:pPr>
            <w:r>
              <w:rPr>
                <w:rFonts w:ascii="Arial Narrow" w:hAnsi="Arial Narrow" w:cs="Arial Narrow"/>
                <w:color w:val="000000"/>
                <w:sz w:val="20"/>
                <w:szCs w:val="20"/>
              </w:rPr>
              <w:t>项目</w:t>
            </w:r>
            <w:r>
              <w:rPr>
                <w:rFonts w:ascii="Arial Narrow" w:hAnsi="Arial Narrow" w:cs="Arial Narrow"/>
                <w:color w:val="000000"/>
                <w:sz w:val="20"/>
                <w:szCs w:val="20"/>
              </w:rPr>
              <w:br/>
            </w:r>
            <w:r>
              <w:rPr>
                <w:rFonts w:ascii="Arial Narrow" w:hAnsi="Arial Narrow" w:cs="Arial Narrow"/>
                <w:color w:val="000000"/>
                <w:sz w:val="20"/>
                <w:szCs w:val="20"/>
              </w:rPr>
              <w:lastRenderedPageBreak/>
              <w:t>管理</w:t>
            </w:r>
          </w:p>
        </w:tc>
        <w:tc>
          <w:tcPr>
            <w:tcW w:w="1200" w:type="dxa"/>
            <w:vAlign w:val="center"/>
          </w:tcPr>
          <w:p w:rsidR="00FF2CF5" w:rsidRDefault="00000000">
            <w:pPr>
              <w:widowControl/>
              <w:adjustRightInd w:val="0"/>
              <w:snapToGrid w:val="0"/>
              <w:spacing w:after="0" w:line="240" w:lineRule="auto"/>
              <w:ind w:firstLineChars="0" w:firstLine="0"/>
              <w:jc w:val="left"/>
              <w:rPr>
                <w:rFonts w:ascii="Arial Narrow" w:hAnsi="Arial Narrow" w:cs="Arial Narrow"/>
                <w:color w:val="000000"/>
                <w:sz w:val="20"/>
                <w:szCs w:val="20"/>
              </w:rPr>
            </w:pPr>
            <w:r>
              <w:rPr>
                <w:rFonts w:ascii="Arial Narrow" w:hAnsi="Arial Narrow" w:cs="Arial Narrow"/>
                <w:color w:val="000000"/>
                <w:sz w:val="20"/>
                <w:szCs w:val="20"/>
              </w:rPr>
              <w:lastRenderedPageBreak/>
              <w:t>管理制度健</w:t>
            </w:r>
            <w:r>
              <w:rPr>
                <w:rFonts w:ascii="Arial Narrow" w:hAnsi="Arial Narrow" w:cs="Arial Narrow"/>
                <w:color w:val="000000"/>
                <w:sz w:val="20"/>
                <w:szCs w:val="20"/>
              </w:rPr>
              <w:lastRenderedPageBreak/>
              <w:t>全性（</w:t>
            </w:r>
            <w:r>
              <w:rPr>
                <w:rFonts w:ascii="Arial Narrow" w:hAnsi="Arial Narrow" w:cs="Arial Narrow"/>
                <w:color w:val="000000"/>
                <w:sz w:val="20"/>
                <w:szCs w:val="20"/>
              </w:rPr>
              <w:t>4</w:t>
            </w:r>
            <w:r>
              <w:rPr>
                <w:rFonts w:ascii="Arial Narrow" w:hAnsi="Arial Narrow" w:cs="Arial Narrow"/>
                <w:color w:val="000000"/>
                <w:sz w:val="20"/>
                <w:szCs w:val="20"/>
              </w:rPr>
              <w:t>）</w:t>
            </w:r>
          </w:p>
        </w:tc>
        <w:tc>
          <w:tcPr>
            <w:tcW w:w="1100" w:type="dxa"/>
            <w:vAlign w:val="center"/>
          </w:tcPr>
          <w:p w:rsidR="00FF2CF5" w:rsidRDefault="00FF2CF5">
            <w:pPr>
              <w:widowControl/>
              <w:adjustRightInd w:val="0"/>
              <w:snapToGrid w:val="0"/>
              <w:spacing w:after="0" w:line="240" w:lineRule="auto"/>
              <w:ind w:firstLineChars="0" w:firstLine="0"/>
              <w:jc w:val="center"/>
              <w:rPr>
                <w:rFonts w:ascii="Arial Narrow" w:hAnsi="Arial Narrow" w:cs="Arial Narrow"/>
                <w:color w:val="000000"/>
                <w:sz w:val="20"/>
                <w:szCs w:val="20"/>
              </w:rPr>
            </w:pPr>
          </w:p>
        </w:tc>
        <w:tc>
          <w:tcPr>
            <w:tcW w:w="1050" w:type="dxa"/>
            <w:vAlign w:val="center"/>
          </w:tcPr>
          <w:p w:rsidR="00FF2CF5" w:rsidRDefault="00FF2CF5">
            <w:pPr>
              <w:widowControl/>
              <w:adjustRightInd w:val="0"/>
              <w:snapToGrid w:val="0"/>
              <w:spacing w:after="0" w:line="240" w:lineRule="auto"/>
              <w:ind w:firstLineChars="0" w:firstLine="0"/>
              <w:jc w:val="center"/>
              <w:rPr>
                <w:rFonts w:ascii="Arial Narrow" w:hAnsi="Arial Narrow" w:cs="Arial Narrow"/>
                <w:color w:val="000000"/>
                <w:sz w:val="20"/>
                <w:szCs w:val="20"/>
              </w:rPr>
            </w:pPr>
          </w:p>
        </w:tc>
        <w:tc>
          <w:tcPr>
            <w:tcW w:w="4917" w:type="dxa"/>
            <w:vAlign w:val="center"/>
          </w:tcPr>
          <w:p w:rsidR="00FF2CF5" w:rsidRDefault="00000000">
            <w:pPr>
              <w:widowControl/>
              <w:adjustRightInd w:val="0"/>
              <w:snapToGrid w:val="0"/>
              <w:spacing w:after="0" w:line="240" w:lineRule="auto"/>
              <w:ind w:firstLineChars="0" w:firstLine="0"/>
              <w:jc w:val="left"/>
              <w:rPr>
                <w:rFonts w:ascii="Arial Narrow" w:hAnsi="Arial Narrow" w:cs="Arial Narrow"/>
                <w:color w:val="000000"/>
                <w:sz w:val="20"/>
                <w:szCs w:val="20"/>
              </w:rPr>
            </w:pPr>
            <w:r>
              <w:rPr>
                <w:rFonts w:ascii="Arial Narrow" w:hAnsi="Arial Narrow" w:cs="Arial Narrow"/>
                <w:color w:val="000000"/>
                <w:sz w:val="20"/>
                <w:szCs w:val="20"/>
              </w:rPr>
              <w:t>制定相应的业务管理制度，包括项目管理办法、工作考</w:t>
            </w:r>
            <w:r>
              <w:rPr>
                <w:rFonts w:ascii="Arial Narrow" w:hAnsi="Arial Narrow" w:cs="Arial Narrow"/>
                <w:color w:val="000000"/>
                <w:sz w:val="20"/>
                <w:szCs w:val="20"/>
              </w:rPr>
              <w:lastRenderedPageBreak/>
              <w:t>核奖惩办法、作业标准等计</w:t>
            </w:r>
            <w:r>
              <w:rPr>
                <w:rFonts w:ascii="Arial Narrow" w:hAnsi="Arial Narrow" w:cs="Arial Narrow"/>
                <w:color w:val="000000"/>
                <w:sz w:val="20"/>
                <w:szCs w:val="20"/>
              </w:rPr>
              <w:t>4</w:t>
            </w:r>
            <w:r>
              <w:rPr>
                <w:rFonts w:ascii="Arial Narrow" w:hAnsi="Arial Narrow" w:cs="Arial Narrow"/>
                <w:color w:val="000000"/>
                <w:sz w:val="20"/>
                <w:szCs w:val="20"/>
              </w:rPr>
              <w:t>分，缺少一项扣</w:t>
            </w:r>
            <w:r>
              <w:rPr>
                <w:rFonts w:ascii="Arial Narrow" w:hAnsi="Arial Narrow" w:cs="Arial Narrow"/>
                <w:color w:val="000000"/>
                <w:sz w:val="20"/>
                <w:szCs w:val="20"/>
              </w:rPr>
              <w:t>1</w:t>
            </w:r>
            <w:r>
              <w:rPr>
                <w:rFonts w:ascii="Arial Narrow" w:hAnsi="Arial Narrow" w:cs="Arial Narrow"/>
                <w:color w:val="000000"/>
                <w:sz w:val="20"/>
                <w:szCs w:val="20"/>
              </w:rPr>
              <w:t>分。</w:t>
            </w:r>
          </w:p>
        </w:tc>
      </w:tr>
      <w:tr w:rsidR="00FF2CF5">
        <w:trPr>
          <w:trHeight w:val="286"/>
        </w:trPr>
        <w:tc>
          <w:tcPr>
            <w:tcW w:w="608" w:type="dxa"/>
            <w:vMerge/>
            <w:vAlign w:val="center"/>
          </w:tcPr>
          <w:p w:rsidR="00FF2CF5" w:rsidRDefault="00FF2CF5">
            <w:pPr>
              <w:widowControl/>
              <w:adjustRightInd w:val="0"/>
              <w:snapToGrid w:val="0"/>
              <w:spacing w:after="0" w:line="240" w:lineRule="auto"/>
              <w:ind w:firstLineChars="0" w:firstLine="0"/>
              <w:jc w:val="left"/>
              <w:rPr>
                <w:rFonts w:ascii="Arial Narrow" w:hAnsi="Arial Narrow" w:cs="Arial Narrow"/>
                <w:color w:val="000000"/>
                <w:sz w:val="20"/>
                <w:szCs w:val="20"/>
              </w:rPr>
            </w:pPr>
          </w:p>
        </w:tc>
        <w:tc>
          <w:tcPr>
            <w:tcW w:w="1200" w:type="dxa"/>
            <w:vAlign w:val="center"/>
          </w:tcPr>
          <w:p w:rsidR="00FF2CF5" w:rsidRDefault="00000000">
            <w:pPr>
              <w:widowControl/>
              <w:adjustRightInd w:val="0"/>
              <w:snapToGrid w:val="0"/>
              <w:spacing w:after="0" w:line="240" w:lineRule="auto"/>
              <w:ind w:firstLineChars="0" w:firstLine="0"/>
              <w:jc w:val="left"/>
              <w:rPr>
                <w:rFonts w:ascii="Arial Narrow" w:hAnsi="Arial Narrow" w:cs="Arial Narrow"/>
                <w:color w:val="000000"/>
                <w:sz w:val="20"/>
                <w:szCs w:val="20"/>
              </w:rPr>
            </w:pPr>
            <w:r>
              <w:rPr>
                <w:rFonts w:ascii="Arial Narrow" w:hAnsi="Arial Narrow" w:cs="Arial Narrow"/>
                <w:color w:val="000000"/>
                <w:sz w:val="20"/>
                <w:szCs w:val="20"/>
              </w:rPr>
              <w:t>制度执行有效性（</w:t>
            </w:r>
            <w:r>
              <w:rPr>
                <w:rFonts w:ascii="Arial Narrow" w:hAnsi="Arial Narrow" w:cs="Arial Narrow"/>
                <w:color w:val="000000"/>
                <w:sz w:val="20"/>
                <w:szCs w:val="20"/>
              </w:rPr>
              <w:t>4</w:t>
            </w:r>
            <w:r>
              <w:rPr>
                <w:rFonts w:ascii="Arial Narrow" w:hAnsi="Arial Narrow" w:cs="Arial Narrow"/>
                <w:color w:val="000000"/>
                <w:sz w:val="20"/>
                <w:szCs w:val="20"/>
              </w:rPr>
              <w:t>）</w:t>
            </w:r>
          </w:p>
        </w:tc>
        <w:tc>
          <w:tcPr>
            <w:tcW w:w="1100" w:type="dxa"/>
            <w:vAlign w:val="center"/>
          </w:tcPr>
          <w:p w:rsidR="00FF2CF5" w:rsidRDefault="00FF2CF5">
            <w:pPr>
              <w:widowControl/>
              <w:adjustRightInd w:val="0"/>
              <w:snapToGrid w:val="0"/>
              <w:spacing w:after="0" w:line="240" w:lineRule="auto"/>
              <w:ind w:firstLineChars="0" w:firstLine="0"/>
              <w:jc w:val="center"/>
              <w:rPr>
                <w:rFonts w:ascii="Arial Narrow" w:hAnsi="Arial Narrow" w:cs="Arial Narrow"/>
                <w:color w:val="000000"/>
                <w:sz w:val="20"/>
                <w:szCs w:val="20"/>
              </w:rPr>
            </w:pPr>
          </w:p>
        </w:tc>
        <w:tc>
          <w:tcPr>
            <w:tcW w:w="1050" w:type="dxa"/>
            <w:vAlign w:val="center"/>
          </w:tcPr>
          <w:p w:rsidR="00FF2CF5" w:rsidRDefault="00FF2CF5">
            <w:pPr>
              <w:widowControl/>
              <w:adjustRightInd w:val="0"/>
              <w:snapToGrid w:val="0"/>
              <w:spacing w:after="0" w:line="240" w:lineRule="auto"/>
              <w:ind w:firstLineChars="0" w:firstLine="0"/>
              <w:jc w:val="center"/>
              <w:rPr>
                <w:rFonts w:ascii="Arial Narrow" w:hAnsi="Arial Narrow" w:cs="Arial Narrow"/>
                <w:color w:val="000000"/>
                <w:sz w:val="20"/>
                <w:szCs w:val="20"/>
              </w:rPr>
            </w:pPr>
          </w:p>
        </w:tc>
        <w:tc>
          <w:tcPr>
            <w:tcW w:w="4917" w:type="dxa"/>
            <w:vAlign w:val="center"/>
          </w:tcPr>
          <w:p w:rsidR="00FF2CF5" w:rsidRDefault="00000000">
            <w:pPr>
              <w:widowControl/>
              <w:adjustRightInd w:val="0"/>
              <w:snapToGrid w:val="0"/>
              <w:spacing w:after="0" w:line="240" w:lineRule="auto"/>
              <w:ind w:firstLineChars="0" w:firstLine="0"/>
              <w:jc w:val="left"/>
              <w:rPr>
                <w:rFonts w:ascii="Arial Narrow" w:hAnsi="Arial Narrow" w:cs="Arial Narrow"/>
                <w:color w:val="000000"/>
                <w:sz w:val="20"/>
                <w:szCs w:val="20"/>
              </w:rPr>
            </w:pPr>
            <w:r>
              <w:rPr>
                <w:rFonts w:ascii="Arial Narrow" w:hAnsi="Arial Narrow" w:cs="Arial Narrow"/>
                <w:color w:val="000000"/>
                <w:sz w:val="20"/>
                <w:szCs w:val="20"/>
              </w:rPr>
              <w:t>项目执行遵守相应的业务管理制度，如项目管理办法、合同制、工作考核奖惩办法等。计</w:t>
            </w:r>
            <w:r>
              <w:rPr>
                <w:rFonts w:ascii="Arial Narrow" w:hAnsi="Arial Narrow" w:cs="Arial Narrow"/>
                <w:color w:val="000000"/>
                <w:sz w:val="20"/>
                <w:szCs w:val="20"/>
              </w:rPr>
              <w:t>4</w:t>
            </w:r>
            <w:r>
              <w:rPr>
                <w:rFonts w:ascii="Arial Narrow" w:hAnsi="Arial Narrow" w:cs="Arial Narrow"/>
                <w:color w:val="000000"/>
                <w:sz w:val="20"/>
                <w:szCs w:val="20"/>
              </w:rPr>
              <w:t>分，未遵守一项扣</w:t>
            </w:r>
            <w:r>
              <w:rPr>
                <w:rFonts w:ascii="Arial Narrow" w:hAnsi="Arial Narrow" w:cs="Arial Narrow"/>
                <w:color w:val="000000"/>
                <w:sz w:val="20"/>
                <w:szCs w:val="20"/>
              </w:rPr>
              <w:t>1</w:t>
            </w:r>
            <w:r>
              <w:rPr>
                <w:rFonts w:ascii="Arial Narrow" w:hAnsi="Arial Narrow" w:cs="Arial Narrow"/>
                <w:color w:val="000000"/>
                <w:sz w:val="20"/>
                <w:szCs w:val="20"/>
              </w:rPr>
              <w:t>分。</w:t>
            </w:r>
          </w:p>
        </w:tc>
      </w:tr>
      <w:tr w:rsidR="00FF2CF5">
        <w:trPr>
          <w:trHeight w:val="286"/>
        </w:trPr>
        <w:tc>
          <w:tcPr>
            <w:tcW w:w="608" w:type="dxa"/>
            <w:vMerge/>
            <w:vAlign w:val="center"/>
          </w:tcPr>
          <w:p w:rsidR="00FF2CF5" w:rsidRDefault="00FF2CF5">
            <w:pPr>
              <w:widowControl/>
              <w:adjustRightInd w:val="0"/>
              <w:snapToGrid w:val="0"/>
              <w:spacing w:after="0" w:line="240" w:lineRule="auto"/>
              <w:ind w:firstLineChars="0" w:firstLine="0"/>
              <w:jc w:val="left"/>
              <w:rPr>
                <w:rFonts w:ascii="Arial Narrow" w:hAnsi="Arial Narrow" w:cs="Arial Narrow"/>
                <w:color w:val="000000"/>
                <w:sz w:val="20"/>
                <w:szCs w:val="20"/>
              </w:rPr>
            </w:pPr>
          </w:p>
        </w:tc>
        <w:tc>
          <w:tcPr>
            <w:tcW w:w="1200" w:type="dxa"/>
            <w:vAlign w:val="center"/>
          </w:tcPr>
          <w:p w:rsidR="00FF2CF5" w:rsidRDefault="00000000">
            <w:pPr>
              <w:widowControl/>
              <w:adjustRightInd w:val="0"/>
              <w:snapToGrid w:val="0"/>
              <w:spacing w:after="0" w:line="240" w:lineRule="auto"/>
              <w:ind w:firstLineChars="0" w:firstLine="0"/>
              <w:jc w:val="left"/>
              <w:rPr>
                <w:rFonts w:ascii="Arial Narrow" w:hAnsi="Arial Narrow" w:cs="Arial Narrow"/>
                <w:color w:val="000000"/>
                <w:sz w:val="20"/>
                <w:szCs w:val="20"/>
              </w:rPr>
            </w:pPr>
            <w:r>
              <w:rPr>
                <w:rFonts w:ascii="Arial Narrow" w:hAnsi="Arial Narrow" w:cs="Arial Narrow"/>
                <w:color w:val="000000"/>
                <w:sz w:val="20"/>
                <w:szCs w:val="20"/>
              </w:rPr>
              <w:t>项目质量可控性（</w:t>
            </w:r>
            <w:r>
              <w:rPr>
                <w:rFonts w:ascii="Arial Narrow" w:hAnsi="Arial Narrow" w:cs="Arial Narrow"/>
                <w:color w:val="000000"/>
                <w:sz w:val="20"/>
                <w:szCs w:val="20"/>
              </w:rPr>
              <w:t>4</w:t>
            </w:r>
            <w:r>
              <w:rPr>
                <w:rFonts w:ascii="Arial Narrow" w:hAnsi="Arial Narrow" w:cs="Arial Narrow"/>
                <w:color w:val="000000"/>
                <w:sz w:val="20"/>
                <w:szCs w:val="20"/>
              </w:rPr>
              <w:t>）</w:t>
            </w:r>
          </w:p>
        </w:tc>
        <w:tc>
          <w:tcPr>
            <w:tcW w:w="1100" w:type="dxa"/>
            <w:vAlign w:val="center"/>
          </w:tcPr>
          <w:p w:rsidR="00FF2CF5" w:rsidRDefault="00FF2CF5">
            <w:pPr>
              <w:widowControl/>
              <w:adjustRightInd w:val="0"/>
              <w:snapToGrid w:val="0"/>
              <w:spacing w:after="0" w:line="240" w:lineRule="auto"/>
              <w:ind w:firstLineChars="0" w:firstLine="0"/>
              <w:jc w:val="center"/>
              <w:rPr>
                <w:rFonts w:ascii="Arial Narrow" w:hAnsi="Arial Narrow" w:cs="Arial Narrow"/>
                <w:color w:val="000000"/>
                <w:sz w:val="20"/>
                <w:szCs w:val="20"/>
              </w:rPr>
            </w:pPr>
          </w:p>
        </w:tc>
        <w:tc>
          <w:tcPr>
            <w:tcW w:w="1050" w:type="dxa"/>
            <w:vAlign w:val="center"/>
          </w:tcPr>
          <w:p w:rsidR="00FF2CF5" w:rsidRDefault="00FF2CF5">
            <w:pPr>
              <w:widowControl/>
              <w:adjustRightInd w:val="0"/>
              <w:snapToGrid w:val="0"/>
              <w:spacing w:after="0" w:line="240" w:lineRule="auto"/>
              <w:ind w:firstLineChars="0" w:firstLine="0"/>
              <w:jc w:val="center"/>
              <w:rPr>
                <w:rFonts w:ascii="Arial Narrow" w:hAnsi="Arial Narrow" w:cs="Arial Narrow"/>
                <w:color w:val="000000"/>
                <w:sz w:val="20"/>
                <w:szCs w:val="20"/>
              </w:rPr>
            </w:pPr>
          </w:p>
        </w:tc>
        <w:tc>
          <w:tcPr>
            <w:tcW w:w="4917" w:type="dxa"/>
            <w:vAlign w:val="center"/>
          </w:tcPr>
          <w:p w:rsidR="00FF2CF5" w:rsidRDefault="00000000">
            <w:pPr>
              <w:widowControl/>
              <w:adjustRightInd w:val="0"/>
              <w:snapToGrid w:val="0"/>
              <w:spacing w:after="0" w:line="240" w:lineRule="auto"/>
              <w:ind w:firstLineChars="0" w:firstLine="0"/>
              <w:jc w:val="left"/>
              <w:rPr>
                <w:rFonts w:ascii="Arial Narrow" w:hAnsi="Arial Narrow" w:cs="Arial Narrow"/>
                <w:color w:val="000000"/>
                <w:sz w:val="20"/>
                <w:szCs w:val="20"/>
              </w:rPr>
            </w:pPr>
            <w:r>
              <w:rPr>
                <w:rFonts w:ascii="Arial Narrow" w:hAnsi="Arial Narrow" w:cs="Arial Narrow"/>
                <w:color w:val="000000"/>
                <w:sz w:val="20"/>
                <w:szCs w:val="20"/>
              </w:rPr>
              <w:t>具有相应的项目质量标准规定，计</w:t>
            </w:r>
            <w:r>
              <w:rPr>
                <w:rFonts w:ascii="Arial Narrow" w:hAnsi="Arial Narrow" w:cs="Arial Narrow"/>
                <w:color w:val="000000"/>
                <w:sz w:val="20"/>
                <w:szCs w:val="20"/>
              </w:rPr>
              <w:t>2</w:t>
            </w:r>
            <w:r>
              <w:rPr>
                <w:rFonts w:ascii="Arial Narrow" w:hAnsi="Arial Narrow" w:cs="Arial Narrow"/>
                <w:color w:val="000000"/>
                <w:sz w:val="20"/>
                <w:szCs w:val="20"/>
              </w:rPr>
              <w:t>分；采取了质量检查措施，计</w:t>
            </w:r>
            <w:r>
              <w:rPr>
                <w:rFonts w:ascii="Arial Narrow" w:hAnsi="Arial Narrow" w:cs="Arial Narrow"/>
                <w:color w:val="000000"/>
                <w:sz w:val="20"/>
                <w:szCs w:val="20"/>
              </w:rPr>
              <w:t>2</w:t>
            </w:r>
            <w:r>
              <w:rPr>
                <w:rFonts w:ascii="Arial Narrow" w:hAnsi="Arial Narrow" w:cs="Arial Narrow"/>
                <w:color w:val="000000"/>
                <w:sz w:val="20"/>
                <w:szCs w:val="20"/>
              </w:rPr>
              <w:t>分。未达到要求，按情况扣分。</w:t>
            </w:r>
          </w:p>
        </w:tc>
      </w:tr>
      <w:tr w:rsidR="00FF2CF5">
        <w:trPr>
          <w:trHeight w:val="286"/>
        </w:trPr>
        <w:tc>
          <w:tcPr>
            <w:tcW w:w="608" w:type="dxa"/>
            <w:vMerge w:val="restart"/>
            <w:vAlign w:val="center"/>
          </w:tcPr>
          <w:p w:rsidR="00FF2CF5" w:rsidRDefault="00000000">
            <w:pPr>
              <w:widowControl/>
              <w:adjustRightInd w:val="0"/>
              <w:snapToGrid w:val="0"/>
              <w:spacing w:after="0" w:line="240" w:lineRule="auto"/>
              <w:ind w:firstLineChars="0" w:firstLine="0"/>
              <w:jc w:val="left"/>
              <w:rPr>
                <w:rFonts w:ascii="Arial Narrow" w:hAnsi="Arial Narrow" w:cs="Arial Narrow"/>
                <w:color w:val="000000"/>
                <w:sz w:val="20"/>
                <w:szCs w:val="20"/>
              </w:rPr>
            </w:pPr>
            <w:r>
              <w:rPr>
                <w:rFonts w:ascii="Arial Narrow" w:hAnsi="Arial Narrow" w:cs="Arial Narrow"/>
                <w:color w:val="000000"/>
                <w:sz w:val="20"/>
                <w:szCs w:val="20"/>
              </w:rPr>
              <w:t>财务</w:t>
            </w:r>
            <w:r>
              <w:rPr>
                <w:rFonts w:ascii="Arial Narrow" w:hAnsi="Arial Narrow" w:cs="Arial Narrow"/>
                <w:color w:val="000000"/>
                <w:sz w:val="20"/>
                <w:szCs w:val="20"/>
              </w:rPr>
              <w:br/>
            </w:r>
            <w:r>
              <w:rPr>
                <w:rFonts w:ascii="Arial Narrow" w:hAnsi="Arial Narrow" w:cs="Arial Narrow"/>
                <w:color w:val="000000"/>
                <w:sz w:val="20"/>
                <w:szCs w:val="20"/>
              </w:rPr>
              <w:t>管理</w:t>
            </w:r>
          </w:p>
        </w:tc>
        <w:tc>
          <w:tcPr>
            <w:tcW w:w="1200" w:type="dxa"/>
            <w:vAlign w:val="center"/>
          </w:tcPr>
          <w:p w:rsidR="00FF2CF5" w:rsidRDefault="00000000">
            <w:pPr>
              <w:widowControl/>
              <w:adjustRightInd w:val="0"/>
              <w:snapToGrid w:val="0"/>
              <w:spacing w:after="0" w:line="240" w:lineRule="auto"/>
              <w:ind w:firstLineChars="0" w:firstLine="0"/>
              <w:jc w:val="left"/>
              <w:rPr>
                <w:rFonts w:ascii="Arial Narrow" w:hAnsi="Arial Narrow" w:cs="Arial Narrow"/>
                <w:color w:val="000000"/>
                <w:sz w:val="20"/>
                <w:szCs w:val="20"/>
              </w:rPr>
            </w:pPr>
            <w:r>
              <w:rPr>
                <w:rFonts w:ascii="Arial Narrow" w:hAnsi="Arial Narrow" w:cs="Arial Narrow"/>
                <w:color w:val="000000"/>
                <w:sz w:val="20"/>
                <w:szCs w:val="20"/>
              </w:rPr>
              <w:t>管理制度健全性（</w:t>
            </w:r>
            <w:r>
              <w:rPr>
                <w:rFonts w:ascii="Arial Narrow" w:hAnsi="Arial Narrow" w:cs="Arial Narrow"/>
                <w:color w:val="000000"/>
                <w:sz w:val="20"/>
                <w:szCs w:val="20"/>
              </w:rPr>
              <w:t>4</w:t>
            </w:r>
            <w:r>
              <w:rPr>
                <w:rFonts w:ascii="Arial Narrow" w:hAnsi="Arial Narrow" w:cs="Arial Narrow"/>
                <w:color w:val="000000"/>
                <w:sz w:val="20"/>
                <w:szCs w:val="20"/>
              </w:rPr>
              <w:t>）</w:t>
            </w:r>
          </w:p>
        </w:tc>
        <w:tc>
          <w:tcPr>
            <w:tcW w:w="1100" w:type="dxa"/>
            <w:vAlign w:val="center"/>
          </w:tcPr>
          <w:p w:rsidR="00FF2CF5" w:rsidRDefault="00FF2CF5">
            <w:pPr>
              <w:widowControl/>
              <w:adjustRightInd w:val="0"/>
              <w:snapToGrid w:val="0"/>
              <w:spacing w:after="0" w:line="240" w:lineRule="auto"/>
              <w:ind w:firstLineChars="0" w:firstLine="0"/>
              <w:jc w:val="center"/>
              <w:rPr>
                <w:rFonts w:ascii="Arial Narrow" w:hAnsi="Arial Narrow" w:cs="Arial Narrow"/>
                <w:color w:val="000000"/>
                <w:sz w:val="20"/>
                <w:szCs w:val="20"/>
              </w:rPr>
            </w:pPr>
          </w:p>
        </w:tc>
        <w:tc>
          <w:tcPr>
            <w:tcW w:w="1050" w:type="dxa"/>
            <w:vAlign w:val="center"/>
          </w:tcPr>
          <w:p w:rsidR="00FF2CF5" w:rsidRDefault="00FF2CF5">
            <w:pPr>
              <w:widowControl/>
              <w:adjustRightInd w:val="0"/>
              <w:snapToGrid w:val="0"/>
              <w:spacing w:after="0" w:line="240" w:lineRule="auto"/>
              <w:ind w:firstLineChars="0" w:firstLine="0"/>
              <w:jc w:val="center"/>
              <w:rPr>
                <w:rFonts w:ascii="Arial Narrow" w:hAnsi="Arial Narrow" w:cs="Arial Narrow"/>
                <w:color w:val="000000"/>
                <w:sz w:val="20"/>
                <w:szCs w:val="20"/>
              </w:rPr>
            </w:pPr>
          </w:p>
        </w:tc>
        <w:tc>
          <w:tcPr>
            <w:tcW w:w="4917" w:type="dxa"/>
            <w:vAlign w:val="center"/>
          </w:tcPr>
          <w:p w:rsidR="00FF2CF5" w:rsidRDefault="00000000">
            <w:pPr>
              <w:widowControl/>
              <w:adjustRightInd w:val="0"/>
              <w:snapToGrid w:val="0"/>
              <w:spacing w:after="0" w:line="240" w:lineRule="auto"/>
              <w:ind w:firstLineChars="0" w:firstLine="0"/>
              <w:jc w:val="left"/>
              <w:rPr>
                <w:rFonts w:ascii="Arial Narrow" w:hAnsi="Arial Narrow" w:cs="Arial Narrow"/>
                <w:color w:val="000000"/>
                <w:sz w:val="20"/>
                <w:szCs w:val="20"/>
              </w:rPr>
            </w:pPr>
            <w:r>
              <w:rPr>
                <w:rFonts w:ascii="Arial Narrow" w:hAnsi="Arial Narrow" w:cs="Arial Narrow"/>
                <w:color w:val="000000"/>
                <w:sz w:val="20"/>
                <w:szCs w:val="20"/>
              </w:rPr>
              <w:t>项目制定了或具有相应的资金管理办法计</w:t>
            </w:r>
            <w:r>
              <w:rPr>
                <w:rFonts w:ascii="Arial Narrow" w:hAnsi="Arial Narrow" w:cs="Arial Narrow"/>
                <w:color w:val="000000"/>
                <w:sz w:val="20"/>
                <w:szCs w:val="20"/>
              </w:rPr>
              <w:t>2</w:t>
            </w:r>
            <w:r>
              <w:rPr>
                <w:rFonts w:ascii="Arial Narrow" w:hAnsi="Arial Narrow" w:cs="Arial Narrow"/>
                <w:color w:val="000000"/>
                <w:sz w:val="20"/>
                <w:szCs w:val="20"/>
              </w:rPr>
              <w:t>分，资金管理办法符合相关财务会计制度的规定计</w:t>
            </w:r>
            <w:r>
              <w:rPr>
                <w:rFonts w:ascii="Arial Narrow" w:hAnsi="Arial Narrow" w:cs="Arial Narrow"/>
                <w:color w:val="000000"/>
                <w:sz w:val="20"/>
                <w:szCs w:val="20"/>
              </w:rPr>
              <w:t>2</w:t>
            </w:r>
            <w:r>
              <w:rPr>
                <w:rFonts w:ascii="Arial Narrow" w:hAnsi="Arial Narrow" w:cs="Arial Narrow"/>
                <w:color w:val="000000"/>
                <w:sz w:val="20"/>
                <w:szCs w:val="20"/>
              </w:rPr>
              <w:t>分。</w:t>
            </w:r>
          </w:p>
        </w:tc>
      </w:tr>
      <w:tr w:rsidR="00FF2CF5">
        <w:trPr>
          <w:trHeight w:val="286"/>
        </w:trPr>
        <w:tc>
          <w:tcPr>
            <w:tcW w:w="608" w:type="dxa"/>
            <w:vMerge/>
            <w:vAlign w:val="center"/>
          </w:tcPr>
          <w:p w:rsidR="00FF2CF5" w:rsidRDefault="00FF2CF5">
            <w:pPr>
              <w:widowControl/>
              <w:adjustRightInd w:val="0"/>
              <w:snapToGrid w:val="0"/>
              <w:spacing w:after="0" w:line="240" w:lineRule="auto"/>
              <w:ind w:firstLineChars="0" w:firstLine="0"/>
              <w:jc w:val="left"/>
              <w:rPr>
                <w:rFonts w:ascii="Arial Narrow" w:hAnsi="Arial Narrow" w:cs="Arial Narrow"/>
                <w:color w:val="000000"/>
                <w:sz w:val="20"/>
                <w:szCs w:val="20"/>
              </w:rPr>
            </w:pPr>
          </w:p>
        </w:tc>
        <w:tc>
          <w:tcPr>
            <w:tcW w:w="1200" w:type="dxa"/>
            <w:vAlign w:val="center"/>
          </w:tcPr>
          <w:p w:rsidR="00FF2CF5" w:rsidRDefault="00000000">
            <w:pPr>
              <w:widowControl/>
              <w:adjustRightInd w:val="0"/>
              <w:snapToGrid w:val="0"/>
              <w:spacing w:after="0" w:line="240" w:lineRule="auto"/>
              <w:ind w:firstLineChars="0" w:firstLine="0"/>
              <w:jc w:val="left"/>
              <w:rPr>
                <w:rFonts w:ascii="Arial Narrow" w:hAnsi="Arial Narrow" w:cs="Arial Narrow"/>
                <w:color w:val="000000"/>
                <w:sz w:val="20"/>
                <w:szCs w:val="20"/>
              </w:rPr>
            </w:pPr>
            <w:r>
              <w:rPr>
                <w:rFonts w:ascii="Arial Narrow" w:hAnsi="Arial Narrow" w:cs="Arial Narrow"/>
                <w:color w:val="000000"/>
                <w:sz w:val="20"/>
                <w:szCs w:val="20"/>
              </w:rPr>
              <w:t>资金使用合规性（</w:t>
            </w:r>
            <w:r>
              <w:rPr>
                <w:rFonts w:ascii="Arial Narrow" w:hAnsi="Arial Narrow" w:cs="Arial Narrow"/>
                <w:color w:val="000000"/>
                <w:sz w:val="20"/>
                <w:szCs w:val="20"/>
              </w:rPr>
              <w:t>5</w:t>
            </w:r>
            <w:r>
              <w:rPr>
                <w:rFonts w:ascii="Arial Narrow" w:hAnsi="Arial Narrow" w:cs="Arial Narrow"/>
                <w:color w:val="000000"/>
                <w:sz w:val="20"/>
                <w:szCs w:val="20"/>
              </w:rPr>
              <w:t>）</w:t>
            </w:r>
          </w:p>
        </w:tc>
        <w:tc>
          <w:tcPr>
            <w:tcW w:w="1100" w:type="dxa"/>
            <w:vAlign w:val="center"/>
          </w:tcPr>
          <w:p w:rsidR="00FF2CF5" w:rsidRDefault="00FF2CF5">
            <w:pPr>
              <w:widowControl/>
              <w:adjustRightInd w:val="0"/>
              <w:snapToGrid w:val="0"/>
              <w:spacing w:after="0" w:line="240" w:lineRule="auto"/>
              <w:ind w:firstLineChars="0" w:firstLine="0"/>
              <w:jc w:val="center"/>
              <w:rPr>
                <w:rFonts w:ascii="Arial Narrow" w:hAnsi="Arial Narrow" w:cs="Arial Narrow"/>
                <w:color w:val="000000"/>
                <w:sz w:val="20"/>
                <w:szCs w:val="20"/>
              </w:rPr>
            </w:pPr>
          </w:p>
        </w:tc>
        <w:tc>
          <w:tcPr>
            <w:tcW w:w="1050" w:type="dxa"/>
            <w:vAlign w:val="center"/>
          </w:tcPr>
          <w:p w:rsidR="00FF2CF5" w:rsidRDefault="00FF2CF5">
            <w:pPr>
              <w:widowControl/>
              <w:adjustRightInd w:val="0"/>
              <w:snapToGrid w:val="0"/>
              <w:spacing w:after="0" w:line="240" w:lineRule="auto"/>
              <w:ind w:firstLineChars="0" w:firstLine="0"/>
              <w:jc w:val="center"/>
              <w:rPr>
                <w:rFonts w:ascii="Arial Narrow" w:hAnsi="Arial Narrow" w:cs="Arial Narrow"/>
                <w:color w:val="000000"/>
                <w:sz w:val="20"/>
                <w:szCs w:val="20"/>
              </w:rPr>
            </w:pPr>
          </w:p>
        </w:tc>
        <w:tc>
          <w:tcPr>
            <w:tcW w:w="4917" w:type="dxa"/>
            <w:vAlign w:val="center"/>
          </w:tcPr>
          <w:p w:rsidR="00FF2CF5" w:rsidRDefault="00000000">
            <w:pPr>
              <w:widowControl/>
              <w:adjustRightInd w:val="0"/>
              <w:snapToGrid w:val="0"/>
              <w:spacing w:after="0" w:line="240" w:lineRule="auto"/>
              <w:ind w:firstLineChars="0" w:firstLine="0"/>
              <w:jc w:val="left"/>
              <w:rPr>
                <w:rFonts w:ascii="Arial Narrow" w:hAnsi="Arial Narrow" w:cs="Arial Narrow"/>
                <w:color w:val="000000"/>
                <w:sz w:val="20"/>
                <w:szCs w:val="20"/>
              </w:rPr>
            </w:pPr>
            <w:r>
              <w:rPr>
                <w:rFonts w:ascii="Arial Narrow" w:hAnsi="Arial Narrow" w:cs="Arial Narrow"/>
                <w:color w:val="000000"/>
                <w:sz w:val="20"/>
                <w:szCs w:val="20"/>
              </w:rPr>
              <w:t>符合国家财经法规和财务管理制度以及有关专项资金管理办法的规定，计</w:t>
            </w:r>
            <w:r>
              <w:rPr>
                <w:rFonts w:ascii="Arial Narrow" w:hAnsi="Arial Narrow" w:cs="Arial Narrow"/>
                <w:color w:val="000000"/>
                <w:sz w:val="20"/>
                <w:szCs w:val="20"/>
              </w:rPr>
              <w:t>2</w:t>
            </w:r>
            <w:r>
              <w:rPr>
                <w:rFonts w:ascii="Arial Narrow" w:hAnsi="Arial Narrow" w:cs="Arial Narrow"/>
                <w:color w:val="000000"/>
                <w:sz w:val="20"/>
                <w:szCs w:val="20"/>
              </w:rPr>
              <w:t>分；</w:t>
            </w:r>
            <w:r>
              <w:rPr>
                <w:rFonts w:ascii="Arial Narrow" w:hAnsi="Arial Narrow" w:cs="Arial Narrow"/>
                <w:color w:val="000000"/>
                <w:sz w:val="20"/>
                <w:szCs w:val="20"/>
              </w:rPr>
              <w:br/>
            </w:r>
            <w:r>
              <w:rPr>
                <w:rFonts w:ascii="Arial Narrow" w:hAnsi="Arial Narrow" w:cs="Arial Narrow"/>
                <w:color w:val="000000"/>
                <w:sz w:val="20"/>
                <w:szCs w:val="20"/>
              </w:rPr>
              <w:t>资金的拨付有完整的审批程序和手续，且项目的重大开支是否经过评估认证，计</w:t>
            </w:r>
            <w:r>
              <w:rPr>
                <w:rFonts w:ascii="Arial Narrow" w:hAnsi="Arial Narrow" w:cs="Arial Narrow"/>
                <w:color w:val="000000"/>
                <w:sz w:val="20"/>
                <w:szCs w:val="20"/>
              </w:rPr>
              <w:t>2</w:t>
            </w:r>
            <w:r>
              <w:rPr>
                <w:rFonts w:ascii="Arial Narrow" w:hAnsi="Arial Narrow" w:cs="Arial Narrow"/>
                <w:color w:val="000000"/>
                <w:sz w:val="20"/>
                <w:szCs w:val="20"/>
              </w:rPr>
              <w:t>分；</w:t>
            </w:r>
            <w:r>
              <w:rPr>
                <w:rFonts w:ascii="Arial Narrow" w:hAnsi="Arial Narrow" w:cs="Arial Narrow"/>
                <w:color w:val="000000"/>
                <w:sz w:val="20"/>
                <w:szCs w:val="20"/>
              </w:rPr>
              <w:br/>
            </w:r>
            <w:r>
              <w:rPr>
                <w:rFonts w:ascii="Arial Narrow" w:hAnsi="Arial Narrow" w:cs="Arial Narrow"/>
                <w:color w:val="000000"/>
                <w:sz w:val="20"/>
                <w:szCs w:val="20"/>
              </w:rPr>
              <w:t>符合项目预算批复或合同规定的用途，且不存在截留、挤占、挪用、虚列支出等情况，计</w:t>
            </w:r>
            <w:r>
              <w:rPr>
                <w:rFonts w:ascii="Arial Narrow" w:hAnsi="Arial Narrow" w:cs="Arial Narrow"/>
                <w:color w:val="000000"/>
                <w:sz w:val="20"/>
                <w:szCs w:val="20"/>
              </w:rPr>
              <w:t>1</w:t>
            </w:r>
            <w:r>
              <w:rPr>
                <w:rFonts w:ascii="Arial Narrow" w:hAnsi="Arial Narrow" w:cs="Arial Narrow"/>
                <w:color w:val="000000"/>
                <w:sz w:val="20"/>
                <w:szCs w:val="20"/>
              </w:rPr>
              <w:t>分。</w:t>
            </w:r>
          </w:p>
        </w:tc>
      </w:tr>
      <w:tr w:rsidR="00FF2CF5">
        <w:trPr>
          <w:trHeight w:val="1960"/>
        </w:trPr>
        <w:tc>
          <w:tcPr>
            <w:tcW w:w="608" w:type="dxa"/>
            <w:vMerge/>
            <w:vAlign w:val="center"/>
          </w:tcPr>
          <w:p w:rsidR="00FF2CF5" w:rsidRDefault="00FF2CF5">
            <w:pPr>
              <w:widowControl/>
              <w:adjustRightInd w:val="0"/>
              <w:snapToGrid w:val="0"/>
              <w:spacing w:after="0" w:line="240" w:lineRule="auto"/>
              <w:ind w:firstLineChars="0" w:firstLine="0"/>
              <w:jc w:val="left"/>
              <w:rPr>
                <w:rFonts w:ascii="Arial Narrow" w:hAnsi="Arial Narrow" w:cs="Arial Narrow"/>
                <w:color w:val="000000"/>
                <w:sz w:val="20"/>
                <w:szCs w:val="20"/>
              </w:rPr>
            </w:pPr>
          </w:p>
        </w:tc>
        <w:tc>
          <w:tcPr>
            <w:tcW w:w="1200" w:type="dxa"/>
            <w:vAlign w:val="center"/>
          </w:tcPr>
          <w:p w:rsidR="00FF2CF5" w:rsidRDefault="00000000">
            <w:pPr>
              <w:widowControl/>
              <w:adjustRightInd w:val="0"/>
              <w:snapToGrid w:val="0"/>
              <w:spacing w:after="0" w:line="240" w:lineRule="auto"/>
              <w:ind w:firstLineChars="0" w:firstLine="0"/>
              <w:jc w:val="left"/>
              <w:rPr>
                <w:rFonts w:ascii="Arial Narrow" w:hAnsi="Arial Narrow" w:cs="Arial Narrow"/>
                <w:color w:val="000000"/>
                <w:sz w:val="20"/>
                <w:szCs w:val="20"/>
              </w:rPr>
            </w:pPr>
            <w:r>
              <w:rPr>
                <w:rFonts w:ascii="Arial Narrow" w:hAnsi="Arial Narrow" w:cs="Arial Narrow"/>
                <w:color w:val="000000"/>
                <w:sz w:val="20"/>
                <w:szCs w:val="20"/>
              </w:rPr>
              <w:t>财务监控有效性（</w:t>
            </w:r>
            <w:r>
              <w:rPr>
                <w:rFonts w:ascii="Arial Narrow" w:hAnsi="Arial Narrow" w:cs="Arial Narrow"/>
                <w:color w:val="000000"/>
                <w:sz w:val="20"/>
                <w:szCs w:val="20"/>
              </w:rPr>
              <w:t>3</w:t>
            </w:r>
            <w:r>
              <w:rPr>
                <w:rFonts w:ascii="Arial Narrow" w:hAnsi="Arial Narrow" w:cs="Arial Narrow"/>
                <w:color w:val="000000"/>
                <w:sz w:val="20"/>
                <w:szCs w:val="20"/>
              </w:rPr>
              <w:t>）</w:t>
            </w:r>
          </w:p>
        </w:tc>
        <w:tc>
          <w:tcPr>
            <w:tcW w:w="1100" w:type="dxa"/>
            <w:vAlign w:val="center"/>
          </w:tcPr>
          <w:p w:rsidR="00FF2CF5" w:rsidRDefault="00FF2CF5">
            <w:pPr>
              <w:widowControl/>
              <w:adjustRightInd w:val="0"/>
              <w:snapToGrid w:val="0"/>
              <w:spacing w:after="0" w:line="240" w:lineRule="auto"/>
              <w:ind w:firstLineChars="0" w:firstLine="0"/>
              <w:jc w:val="center"/>
              <w:rPr>
                <w:rFonts w:ascii="Arial Narrow" w:hAnsi="Arial Narrow" w:cs="Arial Narrow"/>
                <w:color w:val="000000"/>
                <w:sz w:val="20"/>
                <w:szCs w:val="20"/>
              </w:rPr>
            </w:pPr>
          </w:p>
        </w:tc>
        <w:tc>
          <w:tcPr>
            <w:tcW w:w="1050" w:type="dxa"/>
            <w:vAlign w:val="center"/>
          </w:tcPr>
          <w:p w:rsidR="00FF2CF5" w:rsidRDefault="00FF2CF5">
            <w:pPr>
              <w:widowControl/>
              <w:adjustRightInd w:val="0"/>
              <w:snapToGrid w:val="0"/>
              <w:spacing w:after="0" w:line="240" w:lineRule="auto"/>
              <w:ind w:firstLineChars="0" w:firstLine="0"/>
              <w:jc w:val="center"/>
              <w:rPr>
                <w:rFonts w:ascii="Arial Narrow" w:hAnsi="Arial Narrow" w:cs="Arial Narrow"/>
                <w:color w:val="000000"/>
                <w:sz w:val="20"/>
                <w:szCs w:val="20"/>
              </w:rPr>
            </w:pPr>
          </w:p>
        </w:tc>
        <w:tc>
          <w:tcPr>
            <w:tcW w:w="4917" w:type="dxa"/>
            <w:vAlign w:val="center"/>
          </w:tcPr>
          <w:p w:rsidR="00FF2CF5" w:rsidRDefault="00000000">
            <w:pPr>
              <w:widowControl/>
              <w:adjustRightInd w:val="0"/>
              <w:snapToGrid w:val="0"/>
              <w:spacing w:after="0" w:line="240" w:lineRule="auto"/>
              <w:ind w:firstLineChars="0" w:firstLine="0"/>
              <w:jc w:val="left"/>
              <w:rPr>
                <w:rFonts w:ascii="Arial Narrow" w:hAnsi="Arial Narrow" w:cs="Arial Narrow"/>
                <w:color w:val="000000"/>
                <w:sz w:val="20"/>
                <w:szCs w:val="20"/>
              </w:rPr>
            </w:pPr>
            <w:r>
              <w:rPr>
                <w:rFonts w:ascii="Arial Narrow" w:hAnsi="Arial Narrow" w:cs="Arial Narrow"/>
                <w:color w:val="000000"/>
                <w:sz w:val="20"/>
                <w:szCs w:val="20"/>
              </w:rPr>
              <w:t>已制定或具有相应对监控机制，计</w:t>
            </w:r>
            <w:r>
              <w:rPr>
                <w:rFonts w:ascii="Arial Narrow" w:hAnsi="Arial Narrow" w:cs="Arial Narrow"/>
                <w:color w:val="000000"/>
                <w:sz w:val="20"/>
                <w:szCs w:val="20"/>
              </w:rPr>
              <w:t>2</w:t>
            </w:r>
            <w:r>
              <w:rPr>
                <w:rFonts w:ascii="Arial Narrow" w:hAnsi="Arial Narrow" w:cs="Arial Narrow"/>
                <w:color w:val="000000"/>
                <w:sz w:val="20"/>
                <w:szCs w:val="20"/>
              </w:rPr>
              <w:t>分，采取率相应对财务检查等必要的监控措施或手段，加计</w:t>
            </w:r>
            <w:r>
              <w:rPr>
                <w:rFonts w:ascii="Arial Narrow" w:hAnsi="Arial Narrow" w:cs="Arial Narrow"/>
                <w:color w:val="000000"/>
                <w:sz w:val="20"/>
                <w:szCs w:val="20"/>
              </w:rPr>
              <w:t>1</w:t>
            </w:r>
            <w:r>
              <w:rPr>
                <w:rFonts w:ascii="Arial Narrow" w:hAnsi="Arial Narrow" w:cs="Arial Narrow"/>
                <w:color w:val="000000"/>
                <w:sz w:val="20"/>
                <w:szCs w:val="20"/>
              </w:rPr>
              <w:t>分。</w:t>
            </w:r>
          </w:p>
        </w:tc>
      </w:tr>
      <w:tr w:rsidR="00FF2CF5">
        <w:trPr>
          <w:trHeight w:val="286"/>
        </w:trPr>
        <w:tc>
          <w:tcPr>
            <w:tcW w:w="608" w:type="dxa"/>
            <w:vMerge w:val="restart"/>
            <w:vAlign w:val="center"/>
          </w:tcPr>
          <w:p w:rsidR="00FF2CF5" w:rsidRDefault="00000000">
            <w:pPr>
              <w:widowControl/>
              <w:adjustRightInd w:val="0"/>
              <w:snapToGrid w:val="0"/>
              <w:spacing w:after="0" w:line="240" w:lineRule="auto"/>
              <w:ind w:firstLineChars="0" w:firstLine="0"/>
              <w:jc w:val="left"/>
              <w:rPr>
                <w:rFonts w:ascii="Arial Narrow" w:hAnsi="Arial Narrow" w:cs="Arial Narrow"/>
                <w:color w:val="000000"/>
                <w:sz w:val="20"/>
                <w:szCs w:val="20"/>
              </w:rPr>
            </w:pPr>
            <w:r>
              <w:rPr>
                <w:rFonts w:ascii="Arial Narrow" w:hAnsi="Arial Narrow" w:cs="Arial Narrow"/>
                <w:color w:val="000000"/>
                <w:sz w:val="20"/>
                <w:szCs w:val="20"/>
              </w:rPr>
              <w:t>项目产出</w:t>
            </w:r>
          </w:p>
        </w:tc>
        <w:tc>
          <w:tcPr>
            <w:tcW w:w="1200" w:type="dxa"/>
            <w:vAlign w:val="center"/>
          </w:tcPr>
          <w:p w:rsidR="00FF2CF5" w:rsidRDefault="00000000">
            <w:pPr>
              <w:widowControl/>
              <w:adjustRightInd w:val="0"/>
              <w:snapToGrid w:val="0"/>
              <w:spacing w:after="0" w:line="240" w:lineRule="auto"/>
              <w:ind w:firstLineChars="0" w:firstLine="0"/>
              <w:jc w:val="left"/>
              <w:rPr>
                <w:rFonts w:ascii="Arial Narrow" w:hAnsi="Arial Narrow" w:cs="Arial Narrow"/>
                <w:color w:val="000000"/>
                <w:sz w:val="20"/>
                <w:szCs w:val="20"/>
              </w:rPr>
            </w:pPr>
            <w:r>
              <w:rPr>
                <w:rFonts w:ascii="Arial Narrow" w:hAnsi="Arial Narrow" w:cs="Arial Narrow"/>
                <w:color w:val="000000"/>
                <w:sz w:val="20"/>
                <w:szCs w:val="20"/>
              </w:rPr>
              <w:t>起重设备检查完成率（</w:t>
            </w:r>
            <w:r>
              <w:rPr>
                <w:rFonts w:ascii="Arial Narrow" w:hAnsi="Arial Narrow" w:cs="Arial Narrow" w:hint="eastAsia"/>
                <w:color w:val="000000"/>
                <w:sz w:val="20"/>
                <w:szCs w:val="20"/>
              </w:rPr>
              <w:t>4</w:t>
            </w:r>
            <w:r>
              <w:rPr>
                <w:rFonts w:ascii="Arial Narrow" w:hAnsi="Arial Narrow" w:cs="Arial Narrow"/>
                <w:color w:val="000000"/>
                <w:sz w:val="20"/>
                <w:szCs w:val="20"/>
              </w:rPr>
              <w:t>）</w:t>
            </w:r>
          </w:p>
        </w:tc>
        <w:tc>
          <w:tcPr>
            <w:tcW w:w="1100" w:type="dxa"/>
            <w:vAlign w:val="center"/>
          </w:tcPr>
          <w:p w:rsidR="00FF2CF5" w:rsidRDefault="00000000">
            <w:pPr>
              <w:widowControl/>
              <w:adjustRightInd w:val="0"/>
              <w:snapToGrid w:val="0"/>
              <w:spacing w:after="0" w:line="240" w:lineRule="auto"/>
              <w:ind w:firstLineChars="0" w:firstLine="0"/>
              <w:jc w:val="center"/>
              <w:rPr>
                <w:rFonts w:ascii="Arial Narrow" w:hAnsi="Arial Narrow" w:cs="Arial Narrow"/>
                <w:color w:val="000000"/>
                <w:sz w:val="20"/>
                <w:szCs w:val="20"/>
              </w:rPr>
            </w:pPr>
            <w:r>
              <w:rPr>
                <w:rFonts w:ascii="Arial Narrow" w:hAnsi="Arial Narrow" w:cs="Arial Narrow"/>
                <w:color w:val="000000"/>
                <w:sz w:val="20"/>
                <w:szCs w:val="20"/>
              </w:rPr>
              <w:t>100%</w:t>
            </w:r>
          </w:p>
        </w:tc>
        <w:tc>
          <w:tcPr>
            <w:tcW w:w="1050" w:type="dxa"/>
            <w:vAlign w:val="center"/>
          </w:tcPr>
          <w:p w:rsidR="00FF2CF5" w:rsidRDefault="00000000">
            <w:pPr>
              <w:widowControl/>
              <w:adjustRightInd w:val="0"/>
              <w:snapToGrid w:val="0"/>
              <w:spacing w:after="0" w:line="240" w:lineRule="auto"/>
              <w:ind w:firstLineChars="0" w:firstLine="0"/>
              <w:jc w:val="center"/>
              <w:rPr>
                <w:rFonts w:ascii="Arial Narrow" w:hAnsi="Arial Narrow" w:cs="Arial Narrow"/>
                <w:color w:val="000000"/>
                <w:sz w:val="20"/>
                <w:szCs w:val="20"/>
              </w:rPr>
            </w:pPr>
            <w:r>
              <w:rPr>
                <w:rFonts w:ascii="Arial Narrow" w:hAnsi="Arial Narrow" w:cs="Arial Narrow"/>
                <w:color w:val="000000"/>
                <w:sz w:val="20"/>
                <w:szCs w:val="20"/>
              </w:rPr>
              <w:t>计划标准</w:t>
            </w:r>
          </w:p>
        </w:tc>
        <w:tc>
          <w:tcPr>
            <w:tcW w:w="4917" w:type="dxa"/>
            <w:vAlign w:val="center"/>
          </w:tcPr>
          <w:p w:rsidR="00FF2CF5" w:rsidRDefault="00000000">
            <w:pPr>
              <w:widowControl/>
              <w:adjustRightInd w:val="0"/>
              <w:snapToGrid w:val="0"/>
              <w:spacing w:after="0" w:line="240" w:lineRule="auto"/>
              <w:ind w:firstLineChars="0" w:firstLine="0"/>
              <w:jc w:val="left"/>
              <w:rPr>
                <w:rFonts w:ascii="Arial Narrow" w:hAnsi="Arial Narrow" w:cs="Arial Narrow"/>
                <w:color w:val="000000"/>
                <w:sz w:val="20"/>
                <w:szCs w:val="20"/>
              </w:rPr>
            </w:pPr>
            <w:r>
              <w:rPr>
                <w:rFonts w:ascii="Arial Narrow" w:hAnsi="Arial Narrow" w:cs="Arial Narrow"/>
                <w:color w:val="000000"/>
                <w:sz w:val="20"/>
                <w:szCs w:val="20"/>
              </w:rPr>
              <w:t>起重设备第三方安全检查完成率</w:t>
            </w:r>
            <w:r>
              <w:rPr>
                <w:rFonts w:ascii="Arial Narrow" w:hAnsi="Arial Narrow" w:cs="Arial Narrow"/>
                <w:color w:val="000000"/>
                <w:sz w:val="20"/>
                <w:szCs w:val="20"/>
              </w:rPr>
              <w:t>100%</w:t>
            </w:r>
            <w:r>
              <w:rPr>
                <w:rFonts w:ascii="Arial Narrow" w:hAnsi="Arial Narrow" w:cs="Arial Narrow"/>
                <w:color w:val="000000"/>
                <w:sz w:val="20"/>
                <w:szCs w:val="20"/>
              </w:rPr>
              <w:t>计</w:t>
            </w:r>
            <w:r>
              <w:rPr>
                <w:rFonts w:ascii="Arial Narrow" w:hAnsi="Arial Narrow" w:cs="Arial Narrow"/>
                <w:color w:val="000000"/>
                <w:sz w:val="20"/>
                <w:szCs w:val="20"/>
              </w:rPr>
              <w:t>4</w:t>
            </w:r>
            <w:r>
              <w:rPr>
                <w:rFonts w:ascii="Arial Narrow" w:hAnsi="Arial Narrow" w:cs="Arial Narrow"/>
                <w:color w:val="000000"/>
                <w:sz w:val="20"/>
                <w:szCs w:val="20"/>
              </w:rPr>
              <w:t>分，每降低</w:t>
            </w:r>
            <w:r>
              <w:rPr>
                <w:rFonts w:ascii="Arial Narrow" w:hAnsi="Arial Narrow" w:cs="Arial Narrow"/>
                <w:color w:val="000000"/>
                <w:sz w:val="20"/>
                <w:szCs w:val="20"/>
              </w:rPr>
              <w:t>10%</w:t>
            </w:r>
            <w:r>
              <w:rPr>
                <w:rFonts w:ascii="Arial Narrow" w:hAnsi="Arial Narrow" w:cs="Arial Narrow"/>
                <w:color w:val="000000"/>
                <w:sz w:val="20"/>
                <w:szCs w:val="20"/>
              </w:rPr>
              <w:t>扣</w:t>
            </w:r>
            <w:r>
              <w:rPr>
                <w:rFonts w:ascii="Arial Narrow" w:hAnsi="Arial Narrow" w:cs="Arial Narrow"/>
                <w:color w:val="000000"/>
                <w:sz w:val="20"/>
                <w:szCs w:val="20"/>
              </w:rPr>
              <w:t>1</w:t>
            </w:r>
            <w:r>
              <w:rPr>
                <w:rFonts w:ascii="Arial Narrow" w:hAnsi="Arial Narrow" w:cs="Arial Narrow"/>
                <w:color w:val="000000"/>
                <w:sz w:val="20"/>
                <w:szCs w:val="20"/>
              </w:rPr>
              <w:t>分。</w:t>
            </w:r>
          </w:p>
        </w:tc>
      </w:tr>
      <w:tr w:rsidR="00FF2CF5">
        <w:trPr>
          <w:trHeight w:val="286"/>
        </w:trPr>
        <w:tc>
          <w:tcPr>
            <w:tcW w:w="608" w:type="dxa"/>
            <w:vMerge/>
            <w:vAlign w:val="center"/>
          </w:tcPr>
          <w:p w:rsidR="00FF2CF5" w:rsidRDefault="00FF2CF5">
            <w:pPr>
              <w:widowControl/>
              <w:adjustRightInd w:val="0"/>
              <w:snapToGrid w:val="0"/>
              <w:spacing w:after="0" w:line="240" w:lineRule="auto"/>
              <w:ind w:firstLineChars="0" w:firstLine="0"/>
              <w:jc w:val="left"/>
              <w:rPr>
                <w:rFonts w:ascii="Arial Narrow" w:hAnsi="Arial Narrow" w:cs="Arial Narrow"/>
                <w:color w:val="000000"/>
                <w:sz w:val="20"/>
                <w:szCs w:val="20"/>
              </w:rPr>
            </w:pPr>
          </w:p>
        </w:tc>
        <w:tc>
          <w:tcPr>
            <w:tcW w:w="1200" w:type="dxa"/>
            <w:vAlign w:val="center"/>
          </w:tcPr>
          <w:p w:rsidR="00FF2CF5" w:rsidRDefault="00000000">
            <w:pPr>
              <w:widowControl/>
              <w:adjustRightInd w:val="0"/>
              <w:snapToGrid w:val="0"/>
              <w:spacing w:after="0" w:line="240" w:lineRule="auto"/>
              <w:ind w:firstLineChars="0" w:firstLine="0"/>
              <w:jc w:val="left"/>
              <w:rPr>
                <w:rFonts w:ascii="Arial Narrow" w:hAnsi="Arial Narrow" w:cs="Arial Narrow"/>
                <w:color w:val="000000"/>
                <w:sz w:val="20"/>
                <w:szCs w:val="20"/>
              </w:rPr>
            </w:pPr>
            <w:r>
              <w:rPr>
                <w:rFonts w:ascii="Arial Narrow" w:hAnsi="Arial Narrow" w:cs="Arial Narrow"/>
                <w:color w:val="000000"/>
                <w:sz w:val="20"/>
                <w:szCs w:val="20"/>
              </w:rPr>
              <w:t>文明施工现场优良率（</w:t>
            </w:r>
            <w:r>
              <w:rPr>
                <w:rFonts w:ascii="Arial Narrow" w:hAnsi="Arial Narrow" w:cs="Arial Narrow"/>
                <w:color w:val="000000"/>
                <w:sz w:val="20"/>
                <w:szCs w:val="20"/>
              </w:rPr>
              <w:t>5</w:t>
            </w:r>
            <w:r>
              <w:rPr>
                <w:rFonts w:ascii="Arial Narrow" w:hAnsi="Arial Narrow" w:cs="Arial Narrow"/>
                <w:color w:val="000000"/>
                <w:sz w:val="20"/>
                <w:szCs w:val="20"/>
              </w:rPr>
              <w:t>）</w:t>
            </w:r>
          </w:p>
        </w:tc>
        <w:tc>
          <w:tcPr>
            <w:tcW w:w="1100" w:type="dxa"/>
            <w:vAlign w:val="center"/>
          </w:tcPr>
          <w:p w:rsidR="00FF2CF5" w:rsidRDefault="00000000">
            <w:pPr>
              <w:widowControl/>
              <w:adjustRightInd w:val="0"/>
              <w:snapToGrid w:val="0"/>
              <w:spacing w:after="0" w:line="240" w:lineRule="auto"/>
              <w:ind w:firstLineChars="0" w:firstLine="0"/>
              <w:jc w:val="center"/>
              <w:rPr>
                <w:rFonts w:ascii="Arial Narrow" w:hAnsi="Arial Narrow" w:cs="Arial Narrow"/>
                <w:color w:val="000000"/>
                <w:sz w:val="20"/>
                <w:szCs w:val="20"/>
              </w:rPr>
            </w:pPr>
            <w:r>
              <w:rPr>
                <w:rFonts w:ascii="Arial Narrow" w:hAnsi="Arial Narrow" w:cs="Arial Narrow" w:hint="eastAsia"/>
                <w:color w:val="000000"/>
                <w:sz w:val="20"/>
                <w:szCs w:val="20"/>
              </w:rPr>
              <w:t>95</w:t>
            </w:r>
            <w:r>
              <w:rPr>
                <w:rFonts w:ascii="Arial Narrow" w:hAnsi="Arial Narrow" w:cs="Arial Narrow"/>
                <w:color w:val="000000"/>
                <w:sz w:val="20"/>
                <w:szCs w:val="20"/>
              </w:rPr>
              <w:t>%</w:t>
            </w:r>
          </w:p>
        </w:tc>
        <w:tc>
          <w:tcPr>
            <w:tcW w:w="1050" w:type="dxa"/>
            <w:vAlign w:val="center"/>
          </w:tcPr>
          <w:p w:rsidR="00FF2CF5" w:rsidRDefault="00000000">
            <w:pPr>
              <w:widowControl/>
              <w:adjustRightInd w:val="0"/>
              <w:snapToGrid w:val="0"/>
              <w:spacing w:after="0" w:line="240" w:lineRule="auto"/>
              <w:ind w:firstLineChars="0" w:firstLine="0"/>
              <w:jc w:val="center"/>
              <w:rPr>
                <w:rFonts w:ascii="Arial Narrow" w:hAnsi="Arial Narrow" w:cs="Arial Narrow"/>
                <w:color w:val="000000"/>
                <w:sz w:val="20"/>
                <w:szCs w:val="20"/>
              </w:rPr>
            </w:pPr>
            <w:r>
              <w:rPr>
                <w:rFonts w:ascii="Arial Narrow" w:hAnsi="Arial Narrow" w:cs="Arial Narrow"/>
                <w:color w:val="000000"/>
                <w:sz w:val="20"/>
                <w:szCs w:val="20"/>
              </w:rPr>
              <w:t>计划标准</w:t>
            </w:r>
          </w:p>
        </w:tc>
        <w:tc>
          <w:tcPr>
            <w:tcW w:w="4917" w:type="dxa"/>
            <w:vAlign w:val="center"/>
          </w:tcPr>
          <w:p w:rsidR="00FF2CF5" w:rsidRDefault="00000000">
            <w:pPr>
              <w:widowControl/>
              <w:adjustRightInd w:val="0"/>
              <w:snapToGrid w:val="0"/>
              <w:spacing w:after="0" w:line="240" w:lineRule="auto"/>
              <w:ind w:firstLineChars="0" w:firstLine="0"/>
              <w:jc w:val="left"/>
              <w:rPr>
                <w:rFonts w:ascii="Arial Narrow" w:hAnsi="Arial Narrow" w:cs="Arial Narrow"/>
                <w:color w:val="000000"/>
                <w:sz w:val="20"/>
                <w:szCs w:val="20"/>
              </w:rPr>
            </w:pPr>
            <w:r>
              <w:rPr>
                <w:rFonts w:ascii="Arial Narrow" w:hAnsi="Arial Narrow" w:cs="Arial Narrow"/>
                <w:color w:val="000000"/>
                <w:sz w:val="20"/>
                <w:szCs w:val="20"/>
              </w:rPr>
              <w:t>文明施工现场第三方巡查，房建项目以及市政项目总体优良率达到</w:t>
            </w:r>
            <w:r>
              <w:rPr>
                <w:rFonts w:ascii="Arial Narrow" w:hAnsi="Arial Narrow" w:cs="Arial Narrow"/>
                <w:color w:val="000000"/>
                <w:sz w:val="20"/>
                <w:szCs w:val="20"/>
              </w:rPr>
              <w:t>95%</w:t>
            </w:r>
            <w:r>
              <w:rPr>
                <w:rFonts w:ascii="Arial Narrow" w:hAnsi="Arial Narrow" w:cs="Arial Narrow"/>
                <w:color w:val="000000"/>
                <w:sz w:val="20"/>
                <w:szCs w:val="20"/>
              </w:rPr>
              <w:t>计</w:t>
            </w:r>
            <w:r>
              <w:rPr>
                <w:rFonts w:ascii="Arial Narrow" w:hAnsi="Arial Narrow" w:cs="Arial Narrow"/>
                <w:color w:val="000000"/>
                <w:sz w:val="20"/>
                <w:szCs w:val="20"/>
              </w:rPr>
              <w:t>3</w:t>
            </w:r>
            <w:r>
              <w:rPr>
                <w:rFonts w:ascii="Arial Narrow" w:hAnsi="Arial Narrow" w:cs="Arial Narrow"/>
                <w:color w:val="000000"/>
                <w:sz w:val="20"/>
                <w:szCs w:val="20"/>
              </w:rPr>
              <w:t>分，每降低</w:t>
            </w:r>
            <w:r>
              <w:rPr>
                <w:rFonts w:ascii="Arial Narrow" w:hAnsi="Arial Narrow" w:cs="Arial Narrow"/>
                <w:color w:val="000000"/>
                <w:sz w:val="20"/>
                <w:szCs w:val="20"/>
              </w:rPr>
              <w:t>5%</w:t>
            </w:r>
            <w:r>
              <w:rPr>
                <w:rFonts w:ascii="Arial Narrow" w:hAnsi="Arial Narrow" w:cs="Arial Narrow"/>
                <w:color w:val="000000"/>
                <w:sz w:val="20"/>
                <w:szCs w:val="20"/>
              </w:rPr>
              <w:t>扣</w:t>
            </w:r>
            <w:r>
              <w:rPr>
                <w:rFonts w:ascii="Arial Narrow" w:hAnsi="Arial Narrow" w:cs="Arial Narrow"/>
                <w:color w:val="000000"/>
                <w:sz w:val="20"/>
                <w:szCs w:val="20"/>
              </w:rPr>
              <w:t>1</w:t>
            </w:r>
            <w:r>
              <w:rPr>
                <w:rFonts w:ascii="Arial Narrow" w:hAnsi="Arial Narrow" w:cs="Arial Narrow"/>
                <w:color w:val="000000"/>
                <w:sz w:val="20"/>
                <w:szCs w:val="20"/>
              </w:rPr>
              <w:t>分。</w:t>
            </w:r>
          </w:p>
        </w:tc>
      </w:tr>
      <w:tr w:rsidR="00FF2CF5">
        <w:trPr>
          <w:trHeight w:val="286"/>
        </w:trPr>
        <w:tc>
          <w:tcPr>
            <w:tcW w:w="608" w:type="dxa"/>
            <w:vMerge/>
            <w:vAlign w:val="center"/>
          </w:tcPr>
          <w:p w:rsidR="00FF2CF5" w:rsidRDefault="00FF2CF5">
            <w:pPr>
              <w:widowControl/>
              <w:adjustRightInd w:val="0"/>
              <w:snapToGrid w:val="0"/>
              <w:spacing w:after="0" w:line="240" w:lineRule="auto"/>
              <w:ind w:firstLineChars="0" w:firstLine="0"/>
              <w:jc w:val="left"/>
              <w:rPr>
                <w:rFonts w:ascii="Arial Narrow" w:hAnsi="Arial Narrow" w:cs="Arial Narrow"/>
                <w:color w:val="000000"/>
                <w:sz w:val="20"/>
                <w:szCs w:val="20"/>
              </w:rPr>
            </w:pPr>
          </w:p>
        </w:tc>
        <w:tc>
          <w:tcPr>
            <w:tcW w:w="1200" w:type="dxa"/>
            <w:vAlign w:val="center"/>
          </w:tcPr>
          <w:p w:rsidR="00FF2CF5" w:rsidRDefault="00000000">
            <w:pPr>
              <w:widowControl/>
              <w:adjustRightInd w:val="0"/>
              <w:snapToGrid w:val="0"/>
              <w:spacing w:after="0" w:line="240" w:lineRule="auto"/>
              <w:ind w:firstLineChars="0" w:firstLine="0"/>
              <w:jc w:val="left"/>
              <w:rPr>
                <w:rFonts w:ascii="Arial Narrow" w:hAnsi="Arial Narrow" w:cs="Arial Narrow"/>
                <w:color w:val="000000"/>
                <w:sz w:val="20"/>
                <w:szCs w:val="20"/>
              </w:rPr>
            </w:pPr>
            <w:r>
              <w:rPr>
                <w:rFonts w:ascii="Arial Narrow" w:hAnsi="Arial Narrow" w:cs="Arial Narrow"/>
                <w:color w:val="000000"/>
                <w:sz w:val="20"/>
                <w:szCs w:val="20"/>
              </w:rPr>
              <w:t>现场巡查检查合规率（</w:t>
            </w:r>
            <w:r>
              <w:rPr>
                <w:rFonts w:ascii="Arial Narrow" w:hAnsi="Arial Narrow" w:cs="Arial Narrow" w:hint="eastAsia"/>
                <w:color w:val="000000"/>
                <w:sz w:val="20"/>
                <w:szCs w:val="20"/>
              </w:rPr>
              <w:t>4</w:t>
            </w:r>
            <w:r>
              <w:rPr>
                <w:rFonts w:ascii="Arial Narrow" w:hAnsi="Arial Narrow" w:cs="Arial Narrow"/>
                <w:color w:val="000000"/>
                <w:sz w:val="20"/>
                <w:szCs w:val="20"/>
              </w:rPr>
              <w:t>）</w:t>
            </w:r>
          </w:p>
        </w:tc>
        <w:tc>
          <w:tcPr>
            <w:tcW w:w="1100" w:type="dxa"/>
            <w:vAlign w:val="center"/>
          </w:tcPr>
          <w:p w:rsidR="00FF2CF5" w:rsidRDefault="00000000">
            <w:pPr>
              <w:widowControl/>
              <w:adjustRightInd w:val="0"/>
              <w:snapToGrid w:val="0"/>
              <w:spacing w:after="0" w:line="240" w:lineRule="auto"/>
              <w:ind w:firstLineChars="0" w:firstLine="0"/>
              <w:jc w:val="center"/>
              <w:rPr>
                <w:rFonts w:ascii="Arial Narrow" w:hAnsi="Arial Narrow" w:cs="Arial Narrow"/>
                <w:color w:val="000000"/>
                <w:sz w:val="20"/>
                <w:szCs w:val="20"/>
              </w:rPr>
            </w:pPr>
            <w:r>
              <w:rPr>
                <w:rFonts w:ascii="Arial Narrow" w:hAnsi="Arial Narrow" w:cs="Arial Narrow"/>
                <w:color w:val="000000"/>
                <w:sz w:val="20"/>
                <w:szCs w:val="20"/>
              </w:rPr>
              <w:t>100%</w:t>
            </w:r>
          </w:p>
        </w:tc>
        <w:tc>
          <w:tcPr>
            <w:tcW w:w="1050" w:type="dxa"/>
            <w:vAlign w:val="center"/>
          </w:tcPr>
          <w:p w:rsidR="00FF2CF5" w:rsidRDefault="00000000">
            <w:pPr>
              <w:widowControl/>
              <w:adjustRightInd w:val="0"/>
              <w:snapToGrid w:val="0"/>
              <w:spacing w:after="0" w:line="240" w:lineRule="auto"/>
              <w:ind w:firstLineChars="0" w:firstLine="0"/>
              <w:jc w:val="center"/>
              <w:rPr>
                <w:rFonts w:ascii="Arial Narrow" w:hAnsi="Arial Narrow" w:cs="Arial Narrow"/>
                <w:color w:val="000000"/>
                <w:sz w:val="20"/>
                <w:szCs w:val="20"/>
              </w:rPr>
            </w:pPr>
            <w:r>
              <w:rPr>
                <w:rFonts w:ascii="Arial Narrow" w:hAnsi="Arial Narrow" w:cs="Arial Narrow"/>
                <w:color w:val="000000"/>
                <w:sz w:val="20"/>
                <w:szCs w:val="20"/>
              </w:rPr>
              <w:t>计划标准</w:t>
            </w:r>
          </w:p>
        </w:tc>
        <w:tc>
          <w:tcPr>
            <w:tcW w:w="4917" w:type="dxa"/>
            <w:vAlign w:val="center"/>
          </w:tcPr>
          <w:p w:rsidR="00FF2CF5" w:rsidRDefault="00000000">
            <w:pPr>
              <w:widowControl/>
              <w:adjustRightInd w:val="0"/>
              <w:snapToGrid w:val="0"/>
              <w:spacing w:after="0" w:line="240" w:lineRule="auto"/>
              <w:ind w:firstLineChars="0" w:firstLine="0"/>
              <w:jc w:val="left"/>
              <w:rPr>
                <w:rFonts w:ascii="Arial Narrow" w:hAnsi="Arial Narrow" w:cs="Arial Narrow"/>
                <w:color w:val="000000"/>
                <w:sz w:val="20"/>
                <w:szCs w:val="20"/>
              </w:rPr>
            </w:pPr>
            <w:r>
              <w:rPr>
                <w:rFonts w:ascii="Arial Narrow" w:hAnsi="Arial Narrow" w:cs="Arial Narrow"/>
                <w:color w:val="000000"/>
                <w:sz w:val="20"/>
                <w:szCs w:val="20"/>
              </w:rPr>
              <w:t>按合同方案对施工现场进行巡查计</w:t>
            </w:r>
            <w:r>
              <w:rPr>
                <w:rFonts w:ascii="Arial Narrow" w:hAnsi="Arial Narrow" w:cs="Arial Narrow"/>
                <w:color w:val="000000"/>
                <w:sz w:val="20"/>
                <w:szCs w:val="20"/>
              </w:rPr>
              <w:t>2</w:t>
            </w:r>
            <w:r>
              <w:rPr>
                <w:rFonts w:ascii="Arial Narrow" w:hAnsi="Arial Narrow" w:cs="Arial Narrow"/>
                <w:color w:val="000000"/>
                <w:sz w:val="20"/>
                <w:szCs w:val="20"/>
              </w:rPr>
              <w:t>分，按合同方案对起重设备进行安全检查计</w:t>
            </w:r>
            <w:r>
              <w:rPr>
                <w:rFonts w:ascii="Arial Narrow" w:hAnsi="Arial Narrow" w:cs="Arial Narrow"/>
                <w:color w:val="000000"/>
                <w:sz w:val="20"/>
                <w:szCs w:val="20"/>
              </w:rPr>
              <w:t>2</w:t>
            </w:r>
            <w:r>
              <w:rPr>
                <w:rFonts w:ascii="Arial Narrow" w:hAnsi="Arial Narrow" w:cs="Arial Narrow"/>
                <w:color w:val="000000"/>
                <w:sz w:val="20"/>
                <w:szCs w:val="20"/>
              </w:rPr>
              <w:t>分。</w:t>
            </w:r>
          </w:p>
        </w:tc>
      </w:tr>
      <w:tr w:rsidR="00FF2CF5">
        <w:trPr>
          <w:trHeight w:val="286"/>
        </w:trPr>
        <w:tc>
          <w:tcPr>
            <w:tcW w:w="608" w:type="dxa"/>
            <w:vMerge/>
            <w:vAlign w:val="center"/>
          </w:tcPr>
          <w:p w:rsidR="00FF2CF5" w:rsidRDefault="00FF2CF5">
            <w:pPr>
              <w:widowControl/>
              <w:adjustRightInd w:val="0"/>
              <w:snapToGrid w:val="0"/>
              <w:spacing w:after="0" w:line="240" w:lineRule="auto"/>
              <w:ind w:firstLineChars="0" w:firstLine="0"/>
              <w:jc w:val="left"/>
              <w:rPr>
                <w:rFonts w:ascii="Arial Narrow" w:hAnsi="Arial Narrow" w:cs="Arial Narrow"/>
                <w:color w:val="000000"/>
                <w:sz w:val="20"/>
                <w:szCs w:val="20"/>
              </w:rPr>
            </w:pPr>
          </w:p>
        </w:tc>
        <w:tc>
          <w:tcPr>
            <w:tcW w:w="1200" w:type="dxa"/>
            <w:vAlign w:val="center"/>
          </w:tcPr>
          <w:p w:rsidR="00FF2CF5" w:rsidRDefault="00000000">
            <w:pPr>
              <w:widowControl/>
              <w:adjustRightInd w:val="0"/>
              <w:snapToGrid w:val="0"/>
              <w:spacing w:after="0" w:line="240" w:lineRule="auto"/>
              <w:ind w:firstLineChars="0" w:firstLine="0"/>
              <w:jc w:val="left"/>
              <w:rPr>
                <w:rFonts w:ascii="Arial Narrow" w:hAnsi="Arial Narrow" w:cs="Arial Narrow"/>
                <w:color w:val="000000"/>
                <w:sz w:val="20"/>
                <w:szCs w:val="20"/>
              </w:rPr>
            </w:pPr>
            <w:r>
              <w:rPr>
                <w:rFonts w:ascii="Arial Narrow" w:hAnsi="Arial Narrow" w:cs="Arial Narrow"/>
                <w:color w:val="000000"/>
                <w:sz w:val="20"/>
                <w:szCs w:val="20"/>
              </w:rPr>
              <w:t>检测报告出具及时率（</w:t>
            </w:r>
            <w:r>
              <w:rPr>
                <w:rFonts w:ascii="Arial Narrow" w:hAnsi="Arial Narrow" w:cs="Arial Narrow" w:hint="eastAsia"/>
                <w:color w:val="000000"/>
                <w:sz w:val="20"/>
                <w:szCs w:val="20"/>
              </w:rPr>
              <w:t>3</w:t>
            </w:r>
            <w:r>
              <w:rPr>
                <w:rFonts w:ascii="Arial Narrow" w:hAnsi="Arial Narrow" w:cs="Arial Narrow"/>
                <w:color w:val="000000"/>
                <w:sz w:val="20"/>
                <w:szCs w:val="20"/>
              </w:rPr>
              <w:t>）</w:t>
            </w:r>
          </w:p>
        </w:tc>
        <w:tc>
          <w:tcPr>
            <w:tcW w:w="1100" w:type="dxa"/>
            <w:vAlign w:val="center"/>
          </w:tcPr>
          <w:p w:rsidR="00FF2CF5" w:rsidRDefault="00000000">
            <w:pPr>
              <w:widowControl/>
              <w:adjustRightInd w:val="0"/>
              <w:snapToGrid w:val="0"/>
              <w:spacing w:after="0" w:line="240" w:lineRule="auto"/>
              <w:ind w:firstLineChars="0" w:firstLine="0"/>
              <w:jc w:val="center"/>
              <w:rPr>
                <w:rFonts w:ascii="Arial Narrow" w:hAnsi="Arial Narrow" w:cs="Arial Narrow"/>
                <w:color w:val="000000"/>
                <w:sz w:val="20"/>
                <w:szCs w:val="20"/>
              </w:rPr>
            </w:pPr>
            <w:r>
              <w:rPr>
                <w:rFonts w:ascii="Arial Narrow" w:hAnsi="Arial Narrow" w:cs="Arial Narrow"/>
                <w:color w:val="000000"/>
                <w:sz w:val="20"/>
                <w:szCs w:val="20"/>
              </w:rPr>
              <w:t>100%</w:t>
            </w:r>
          </w:p>
        </w:tc>
        <w:tc>
          <w:tcPr>
            <w:tcW w:w="1050" w:type="dxa"/>
            <w:vAlign w:val="center"/>
          </w:tcPr>
          <w:p w:rsidR="00FF2CF5" w:rsidRDefault="00000000">
            <w:pPr>
              <w:widowControl/>
              <w:adjustRightInd w:val="0"/>
              <w:snapToGrid w:val="0"/>
              <w:spacing w:after="0" w:line="240" w:lineRule="auto"/>
              <w:ind w:firstLineChars="0" w:firstLine="0"/>
              <w:jc w:val="center"/>
              <w:rPr>
                <w:rFonts w:ascii="Arial Narrow" w:hAnsi="Arial Narrow" w:cs="Arial Narrow"/>
                <w:color w:val="000000"/>
                <w:sz w:val="20"/>
                <w:szCs w:val="20"/>
              </w:rPr>
            </w:pPr>
            <w:r>
              <w:rPr>
                <w:rFonts w:ascii="Arial Narrow" w:hAnsi="Arial Narrow" w:cs="Arial Narrow"/>
                <w:color w:val="000000"/>
                <w:sz w:val="20"/>
                <w:szCs w:val="20"/>
              </w:rPr>
              <w:t>计划标准</w:t>
            </w:r>
          </w:p>
        </w:tc>
        <w:tc>
          <w:tcPr>
            <w:tcW w:w="4917" w:type="dxa"/>
            <w:vAlign w:val="center"/>
          </w:tcPr>
          <w:p w:rsidR="00FF2CF5" w:rsidRDefault="00000000">
            <w:pPr>
              <w:widowControl/>
              <w:adjustRightInd w:val="0"/>
              <w:snapToGrid w:val="0"/>
              <w:spacing w:after="0" w:line="240" w:lineRule="auto"/>
              <w:ind w:firstLineChars="0" w:firstLine="0"/>
              <w:jc w:val="left"/>
              <w:rPr>
                <w:rFonts w:ascii="Arial Narrow" w:hAnsi="Arial Narrow" w:cs="Arial Narrow"/>
                <w:color w:val="000000"/>
                <w:sz w:val="20"/>
                <w:szCs w:val="20"/>
              </w:rPr>
            </w:pPr>
            <w:r>
              <w:rPr>
                <w:rFonts w:ascii="Arial Narrow" w:hAnsi="Arial Narrow" w:cs="Arial Narrow"/>
                <w:color w:val="000000"/>
                <w:sz w:val="20"/>
                <w:szCs w:val="20"/>
              </w:rPr>
              <w:t>检测报告出具及时率为</w:t>
            </w:r>
            <w:r>
              <w:rPr>
                <w:rFonts w:ascii="Arial Narrow" w:hAnsi="Arial Narrow" w:cs="Arial Narrow"/>
                <w:color w:val="000000"/>
                <w:sz w:val="20"/>
                <w:szCs w:val="20"/>
              </w:rPr>
              <w:t>100%</w:t>
            </w:r>
            <w:r>
              <w:rPr>
                <w:rFonts w:ascii="Arial Narrow" w:hAnsi="Arial Narrow" w:cs="Arial Narrow"/>
                <w:color w:val="000000"/>
                <w:sz w:val="20"/>
                <w:szCs w:val="20"/>
              </w:rPr>
              <w:t>计</w:t>
            </w:r>
            <w:r>
              <w:rPr>
                <w:rFonts w:ascii="Arial Narrow" w:hAnsi="Arial Narrow" w:cs="Arial Narrow"/>
                <w:color w:val="000000"/>
                <w:sz w:val="20"/>
                <w:szCs w:val="20"/>
              </w:rPr>
              <w:t>3</w:t>
            </w:r>
            <w:r>
              <w:rPr>
                <w:rFonts w:ascii="Arial Narrow" w:hAnsi="Arial Narrow" w:cs="Arial Narrow"/>
                <w:color w:val="000000"/>
                <w:sz w:val="20"/>
                <w:szCs w:val="20"/>
              </w:rPr>
              <w:t>分，每减少</w:t>
            </w:r>
            <w:r>
              <w:rPr>
                <w:rFonts w:ascii="Arial Narrow" w:hAnsi="Arial Narrow" w:cs="Arial Narrow"/>
                <w:color w:val="000000"/>
                <w:sz w:val="20"/>
                <w:szCs w:val="20"/>
              </w:rPr>
              <w:t>5%</w:t>
            </w:r>
            <w:r>
              <w:rPr>
                <w:rFonts w:ascii="Arial Narrow" w:hAnsi="Arial Narrow" w:cs="Arial Narrow"/>
                <w:color w:val="000000"/>
                <w:sz w:val="20"/>
                <w:szCs w:val="20"/>
              </w:rPr>
              <w:t>，扣</w:t>
            </w:r>
            <w:r>
              <w:rPr>
                <w:rFonts w:ascii="Arial Narrow" w:hAnsi="Arial Narrow" w:cs="Arial Narrow"/>
                <w:color w:val="000000"/>
                <w:sz w:val="20"/>
                <w:szCs w:val="20"/>
              </w:rPr>
              <w:t>1</w:t>
            </w:r>
            <w:r>
              <w:rPr>
                <w:rFonts w:ascii="Arial Narrow" w:hAnsi="Arial Narrow" w:cs="Arial Narrow"/>
                <w:color w:val="000000"/>
                <w:sz w:val="20"/>
                <w:szCs w:val="20"/>
              </w:rPr>
              <w:t>分。</w:t>
            </w:r>
          </w:p>
        </w:tc>
      </w:tr>
      <w:tr w:rsidR="00FF2CF5">
        <w:trPr>
          <w:trHeight w:val="286"/>
        </w:trPr>
        <w:tc>
          <w:tcPr>
            <w:tcW w:w="608" w:type="dxa"/>
            <w:vMerge/>
            <w:vAlign w:val="center"/>
          </w:tcPr>
          <w:p w:rsidR="00FF2CF5" w:rsidRDefault="00FF2CF5">
            <w:pPr>
              <w:widowControl/>
              <w:adjustRightInd w:val="0"/>
              <w:snapToGrid w:val="0"/>
              <w:spacing w:after="0" w:line="240" w:lineRule="auto"/>
              <w:ind w:firstLineChars="0" w:firstLine="0"/>
              <w:jc w:val="left"/>
              <w:rPr>
                <w:rFonts w:ascii="Arial Narrow" w:hAnsi="Arial Narrow" w:cs="Arial Narrow"/>
                <w:color w:val="000000"/>
                <w:sz w:val="20"/>
                <w:szCs w:val="20"/>
              </w:rPr>
            </w:pPr>
          </w:p>
        </w:tc>
        <w:tc>
          <w:tcPr>
            <w:tcW w:w="1200" w:type="dxa"/>
            <w:vAlign w:val="center"/>
          </w:tcPr>
          <w:p w:rsidR="00FF2CF5" w:rsidRDefault="00000000">
            <w:pPr>
              <w:widowControl/>
              <w:adjustRightInd w:val="0"/>
              <w:snapToGrid w:val="0"/>
              <w:spacing w:after="0" w:line="240" w:lineRule="auto"/>
              <w:ind w:firstLineChars="0" w:firstLine="0"/>
              <w:jc w:val="left"/>
              <w:rPr>
                <w:rFonts w:ascii="Arial Narrow" w:hAnsi="Arial Narrow" w:cs="Arial Narrow"/>
                <w:color w:val="000000"/>
                <w:sz w:val="20"/>
                <w:szCs w:val="20"/>
              </w:rPr>
            </w:pPr>
            <w:r>
              <w:rPr>
                <w:rFonts w:ascii="Arial Narrow" w:hAnsi="Arial Narrow" w:cs="Arial Narrow"/>
                <w:color w:val="000000"/>
                <w:sz w:val="20"/>
                <w:szCs w:val="20"/>
              </w:rPr>
              <w:t>抽测结果监督合格率（</w:t>
            </w:r>
            <w:r>
              <w:rPr>
                <w:rFonts w:ascii="Arial Narrow" w:hAnsi="Arial Narrow" w:cs="Arial Narrow" w:hint="eastAsia"/>
                <w:color w:val="000000"/>
                <w:sz w:val="20"/>
                <w:szCs w:val="20"/>
              </w:rPr>
              <w:t>3</w:t>
            </w:r>
            <w:r>
              <w:rPr>
                <w:rFonts w:ascii="Arial Narrow" w:hAnsi="Arial Narrow" w:cs="Arial Narrow"/>
                <w:color w:val="000000"/>
                <w:sz w:val="20"/>
                <w:szCs w:val="20"/>
              </w:rPr>
              <w:t>）</w:t>
            </w:r>
          </w:p>
        </w:tc>
        <w:tc>
          <w:tcPr>
            <w:tcW w:w="1100" w:type="dxa"/>
            <w:vAlign w:val="center"/>
          </w:tcPr>
          <w:p w:rsidR="00FF2CF5" w:rsidRDefault="00000000">
            <w:pPr>
              <w:widowControl/>
              <w:adjustRightInd w:val="0"/>
              <w:snapToGrid w:val="0"/>
              <w:spacing w:after="0" w:line="240" w:lineRule="auto"/>
              <w:ind w:firstLineChars="0" w:firstLine="0"/>
              <w:jc w:val="center"/>
              <w:rPr>
                <w:rFonts w:ascii="Arial Narrow" w:hAnsi="Arial Narrow" w:cs="Arial Narrow"/>
                <w:color w:val="000000"/>
                <w:sz w:val="20"/>
                <w:szCs w:val="20"/>
              </w:rPr>
            </w:pPr>
            <w:r>
              <w:rPr>
                <w:rFonts w:ascii="Arial Narrow" w:hAnsi="Arial Narrow" w:cs="Arial Narrow"/>
                <w:color w:val="000000"/>
                <w:sz w:val="20"/>
                <w:szCs w:val="20"/>
              </w:rPr>
              <w:t>100%</w:t>
            </w:r>
          </w:p>
        </w:tc>
        <w:tc>
          <w:tcPr>
            <w:tcW w:w="1050" w:type="dxa"/>
            <w:vAlign w:val="center"/>
          </w:tcPr>
          <w:p w:rsidR="00FF2CF5" w:rsidRDefault="00000000">
            <w:pPr>
              <w:widowControl/>
              <w:adjustRightInd w:val="0"/>
              <w:snapToGrid w:val="0"/>
              <w:spacing w:after="0" w:line="240" w:lineRule="auto"/>
              <w:ind w:firstLineChars="0" w:firstLine="0"/>
              <w:jc w:val="center"/>
              <w:rPr>
                <w:rFonts w:ascii="Arial Narrow" w:hAnsi="Arial Narrow" w:cs="Arial Narrow"/>
                <w:color w:val="000000"/>
                <w:sz w:val="20"/>
                <w:szCs w:val="20"/>
              </w:rPr>
            </w:pPr>
            <w:r>
              <w:rPr>
                <w:rFonts w:ascii="Arial Narrow" w:hAnsi="Arial Narrow" w:cs="Arial Narrow"/>
                <w:color w:val="000000"/>
                <w:sz w:val="20"/>
                <w:szCs w:val="20"/>
              </w:rPr>
              <w:t>计划标准</w:t>
            </w:r>
          </w:p>
        </w:tc>
        <w:tc>
          <w:tcPr>
            <w:tcW w:w="4917" w:type="dxa"/>
            <w:vAlign w:val="center"/>
          </w:tcPr>
          <w:p w:rsidR="00FF2CF5" w:rsidRDefault="00000000">
            <w:pPr>
              <w:widowControl/>
              <w:adjustRightInd w:val="0"/>
              <w:snapToGrid w:val="0"/>
              <w:spacing w:after="0" w:line="240" w:lineRule="auto"/>
              <w:ind w:firstLineChars="0" w:firstLine="0"/>
              <w:jc w:val="left"/>
              <w:rPr>
                <w:rFonts w:ascii="Arial Narrow" w:hAnsi="Arial Narrow" w:cs="Arial Narrow"/>
                <w:color w:val="000000"/>
                <w:sz w:val="20"/>
                <w:szCs w:val="20"/>
              </w:rPr>
            </w:pPr>
            <w:r>
              <w:rPr>
                <w:rFonts w:ascii="Arial Narrow" w:hAnsi="Arial Narrow" w:cs="Arial Narrow"/>
                <w:color w:val="000000"/>
                <w:sz w:val="20"/>
                <w:szCs w:val="20"/>
              </w:rPr>
              <w:t>抽检检查合格率为</w:t>
            </w:r>
            <w:r>
              <w:rPr>
                <w:rFonts w:ascii="Arial Narrow" w:hAnsi="Arial Narrow" w:cs="Arial Narrow"/>
                <w:color w:val="000000"/>
                <w:sz w:val="20"/>
                <w:szCs w:val="20"/>
              </w:rPr>
              <w:t>100%</w:t>
            </w:r>
            <w:r>
              <w:rPr>
                <w:rFonts w:ascii="Arial Narrow" w:hAnsi="Arial Narrow" w:cs="Arial Narrow"/>
                <w:color w:val="000000"/>
                <w:sz w:val="20"/>
                <w:szCs w:val="20"/>
              </w:rPr>
              <w:t>计</w:t>
            </w:r>
            <w:r>
              <w:rPr>
                <w:rFonts w:ascii="Arial Narrow" w:hAnsi="Arial Narrow" w:cs="Arial Narrow"/>
                <w:color w:val="000000"/>
                <w:sz w:val="20"/>
                <w:szCs w:val="20"/>
              </w:rPr>
              <w:t>2</w:t>
            </w:r>
            <w:r>
              <w:rPr>
                <w:rFonts w:ascii="Arial Narrow" w:hAnsi="Arial Narrow" w:cs="Arial Narrow"/>
                <w:color w:val="000000"/>
                <w:sz w:val="20"/>
                <w:szCs w:val="20"/>
              </w:rPr>
              <w:t>分，每减少</w:t>
            </w:r>
            <w:r>
              <w:rPr>
                <w:rFonts w:ascii="Arial Narrow" w:hAnsi="Arial Narrow" w:cs="Arial Narrow"/>
                <w:color w:val="000000"/>
                <w:sz w:val="20"/>
                <w:szCs w:val="20"/>
              </w:rPr>
              <w:t>5%</w:t>
            </w:r>
            <w:r>
              <w:rPr>
                <w:rFonts w:ascii="Arial Narrow" w:hAnsi="Arial Narrow" w:cs="Arial Narrow"/>
                <w:color w:val="000000"/>
                <w:sz w:val="20"/>
                <w:szCs w:val="20"/>
              </w:rPr>
              <w:t>，扣</w:t>
            </w:r>
            <w:r>
              <w:rPr>
                <w:rFonts w:ascii="Arial Narrow" w:hAnsi="Arial Narrow" w:cs="Arial Narrow"/>
                <w:color w:val="000000"/>
                <w:sz w:val="20"/>
                <w:szCs w:val="20"/>
              </w:rPr>
              <w:t>1</w:t>
            </w:r>
            <w:r>
              <w:rPr>
                <w:rFonts w:ascii="Arial Narrow" w:hAnsi="Arial Narrow" w:cs="Arial Narrow"/>
                <w:color w:val="000000"/>
                <w:sz w:val="20"/>
                <w:szCs w:val="20"/>
              </w:rPr>
              <w:t>分；通过其他相应手段，抽取部分检测报告进行复查，计</w:t>
            </w:r>
            <w:r>
              <w:rPr>
                <w:rFonts w:ascii="Arial Narrow" w:hAnsi="Arial Narrow" w:cs="Arial Narrow"/>
                <w:color w:val="000000"/>
                <w:sz w:val="20"/>
                <w:szCs w:val="20"/>
              </w:rPr>
              <w:t>1</w:t>
            </w:r>
            <w:r>
              <w:rPr>
                <w:rFonts w:ascii="Arial Narrow" w:hAnsi="Arial Narrow" w:cs="Arial Narrow"/>
                <w:color w:val="000000"/>
                <w:sz w:val="20"/>
                <w:szCs w:val="20"/>
              </w:rPr>
              <w:t>分。</w:t>
            </w:r>
          </w:p>
        </w:tc>
      </w:tr>
      <w:tr w:rsidR="00FF2CF5">
        <w:trPr>
          <w:trHeight w:val="286"/>
        </w:trPr>
        <w:tc>
          <w:tcPr>
            <w:tcW w:w="608" w:type="dxa"/>
            <w:vMerge/>
            <w:vAlign w:val="center"/>
          </w:tcPr>
          <w:p w:rsidR="00FF2CF5" w:rsidRDefault="00FF2CF5">
            <w:pPr>
              <w:widowControl/>
              <w:adjustRightInd w:val="0"/>
              <w:snapToGrid w:val="0"/>
              <w:spacing w:after="0" w:line="240" w:lineRule="auto"/>
              <w:ind w:firstLineChars="0" w:firstLine="0"/>
              <w:jc w:val="left"/>
              <w:rPr>
                <w:rFonts w:ascii="Arial Narrow" w:hAnsi="Arial Narrow" w:cs="Arial Narrow"/>
                <w:color w:val="000000"/>
                <w:sz w:val="20"/>
                <w:szCs w:val="20"/>
              </w:rPr>
            </w:pPr>
          </w:p>
        </w:tc>
        <w:tc>
          <w:tcPr>
            <w:tcW w:w="1200" w:type="dxa"/>
            <w:vAlign w:val="center"/>
          </w:tcPr>
          <w:p w:rsidR="00FF2CF5" w:rsidRDefault="00000000">
            <w:pPr>
              <w:widowControl/>
              <w:adjustRightInd w:val="0"/>
              <w:snapToGrid w:val="0"/>
              <w:spacing w:after="0" w:line="240" w:lineRule="auto"/>
              <w:ind w:firstLineChars="0" w:firstLine="0"/>
              <w:jc w:val="left"/>
              <w:rPr>
                <w:rFonts w:ascii="Arial Narrow" w:hAnsi="Arial Narrow" w:cs="Arial Narrow"/>
                <w:color w:val="000000"/>
                <w:sz w:val="20"/>
                <w:szCs w:val="20"/>
              </w:rPr>
            </w:pPr>
            <w:r>
              <w:rPr>
                <w:rFonts w:ascii="Arial Narrow" w:hAnsi="Arial Narrow" w:cs="Arial Narrow"/>
                <w:color w:val="000000"/>
                <w:sz w:val="20"/>
                <w:szCs w:val="20"/>
              </w:rPr>
              <w:t>抽测项目覆盖率（</w:t>
            </w:r>
            <w:r>
              <w:rPr>
                <w:rFonts w:ascii="Arial Narrow" w:hAnsi="Arial Narrow" w:cs="Arial Narrow" w:hint="eastAsia"/>
                <w:color w:val="000000"/>
                <w:sz w:val="20"/>
                <w:szCs w:val="20"/>
              </w:rPr>
              <w:t>4</w:t>
            </w:r>
            <w:r>
              <w:rPr>
                <w:rFonts w:ascii="Arial Narrow" w:hAnsi="Arial Narrow" w:cs="Arial Narrow"/>
                <w:color w:val="000000"/>
                <w:sz w:val="20"/>
                <w:szCs w:val="20"/>
              </w:rPr>
              <w:t>）</w:t>
            </w:r>
          </w:p>
        </w:tc>
        <w:tc>
          <w:tcPr>
            <w:tcW w:w="1100" w:type="dxa"/>
            <w:vAlign w:val="center"/>
          </w:tcPr>
          <w:p w:rsidR="00FF2CF5" w:rsidRDefault="00000000">
            <w:pPr>
              <w:widowControl/>
              <w:adjustRightInd w:val="0"/>
              <w:snapToGrid w:val="0"/>
              <w:spacing w:after="0" w:line="240" w:lineRule="auto"/>
              <w:ind w:firstLineChars="0" w:firstLine="0"/>
              <w:jc w:val="center"/>
              <w:rPr>
                <w:rFonts w:ascii="Arial Narrow" w:hAnsi="Arial Narrow" w:cs="Arial Narrow"/>
                <w:color w:val="000000"/>
                <w:sz w:val="20"/>
                <w:szCs w:val="20"/>
              </w:rPr>
            </w:pPr>
            <w:r>
              <w:rPr>
                <w:rFonts w:ascii="Arial Narrow" w:hAnsi="Arial Narrow" w:cs="Arial Narrow"/>
                <w:color w:val="000000"/>
                <w:sz w:val="20"/>
                <w:szCs w:val="20"/>
              </w:rPr>
              <w:t>≧50%</w:t>
            </w:r>
          </w:p>
        </w:tc>
        <w:tc>
          <w:tcPr>
            <w:tcW w:w="1050" w:type="dxa"/>
            <w:vAlign w:val="center"/>
          </w:tcPr>
          <w:p w:rsidR="00FF2CF5" w:rsidRDefault="00000000">
            <w:pPr>
              <w:widowControl/>
              <w:adjustRightInd w:val="0"/>
              <w:snapToGrid w:val="0"/>
              <w:spacing w:after="0" w:line="240" w:lineRule="auto"/>
              <w:ind w:firstLineChars="0" w:firstLine="0"/>
              <w:jc w:val="center"/>
              <w:rPr>
                <w:rFonts w:ascii="Arial Narrow" w:hAnsi="Arial Narrow" w:cs="Arial Narrow"/>
                <w:color w:val="000000"/>
                <w:sz w:val="20"/>
                <w:szCs w:val="20"/>
              </w:rPr>
            </w:pPr>
            <w:r>
              <w:rPr>
                <w:rFonts w:ascii="Arial Narrow" w:hAnsi="Arial Narrow" w:cs="Arial Narrow"/>
                <w:color w:val="000000"/>
                <w:sz w:val="20"/>
                <w:szCs w:val="20"/>
              </w:rPr>
              <w:t>计划标准</w:t>
            </w:r>
          </w:p>
        </w:tc>
        <w:tc>
          <w:tcPr>
            <w:tcW w:w="4917" w:type="dxa"/>
            <w:vAlign w:val="center"/>
          </w:tcPr>
          <w:p w:rsidR="00FF2CF5" w:rsidRDefault="00000000">
            <w:pPr>
              <w:widowControl/>
              <w:adjustRightInd w:val="0"/>
              <w:snapToGrid w:val="0"/>
              <w:spacing w:after="0" w:line="240" w:lineRule="auto"/>
              <w:ind w:firstLineChars="0" w:firstLine="0"/>
              <w:jc w:val="left"/>
              <w:rPr>
                <w:rFonts w:ascii="Arial Narrow" w:hAnsi="Arial Narrow" w:cs="Arial Narrow"/>
                <w:color w:val="000000"/>
                <w:sz w:val="20"/>
                <w:szCs w:val="20"/>
              </w:rPr>
            </w:pPr>
            <w:r>
              <w:rPr>
                <w:rFonts w:ascii="Arial Narrow" w:hAnsi="Arial Narrow" w:cs="Arial Narrow"/>
                <w:color w:val="000000"/>
                <w:sz w:val="20"/>
                <w:szCs w:val="20"/>
              </w:rPr>
              <w:t>抽测项目覆盖率</w:t>
            </w:r>
            <w:r>
              <w:rPr>
                <w:rFonts w:ascii="Arial Narrow" w:hAnsi="Arial Narrow" w:cs="Arial Narrow"/>
                <w:color w:val="000000"/>
                <w:sz w:val="20"/>
                <w:szCs w:val="20"/>
              </w:rPr>
              <w:t>≧50%</w:t>
            </w:r>
            <w:r>
              <w:rPr>
                <w:rFonts w:ascii="Arial Narrow" w:hAnsi="Arial Narrow" w:cs="Arial Narrow"/>
                <w:color w:val="000000"/>
                <w:sz w:val="20"/>
                <w:szCs w:val="20"/>
              </w:rPr>
              <w:t>，计</w:t>
            </w:r>
            <w:r>
              <w:rPr>
                <w:rFonts w:ascii="Arial Narrow" w:hAnsi="Arial Narrow" w:cs="Arial Narrow"/>
                <w:color w:val="000000"/>
                <w:sz w:val="20"/>
                <w:szCs w:val="20"/>
              </w:rPr>
              <w:t>4</w:t>
            </w:r>
            <w:r>
              <w:rPr>
                <w:rFonts w:ascii="Arial Narrow" w:hAnsi="Arial Narrow" w:cs="Arial Narrow"/>
                <w:color w:val="000000"/>
                <w:sz w:val="20"/>
                <w:szCs w:val="20"/>
              </w:rPr>
              <w:t>分，每降低</w:t>
            </w:r>
            <w:r>
              <w:rPr>
                <w:rFonts w:ascii="Arial Narrow" w:hAnsi="Arial Narrow" w:cs="Arial Narrow"/>
                <w:color w:val="000000"/>
                <w:sz w:val="20"/>
                <w:szCs w:val="20"/>
              </w:rPr>
              <w:t>10%</w:t>
            </w:r>
            <w:r>
              <w:rPr>
                <w:rFonts w:ascii="Arial Narrow" w:hAnsi="Arial Narrow" w:cs="Arial Narrow"/>
                <w:color w:val="000000"/>
                <w:sz w:val="20"/>
                <w:szCs w:val="20"/>
              </w:rPr>
              <w:t>扣</w:t>
            </w:r>
            <w:r>
              <w:rPr>
                <w:rFonts w:ascii="Arial Narrow" w:hAnsi="Arial Narrow" w:cs="Arial Narrow"/>
                <w:color w:val="000000"/>
                <w:sz w:val="20"/>
                <w:szCs w:val="20"/>
              </w:rPr>
              <w:t>1</w:t>
            </w:r>
            <w:r>
              <w:rPr>
                <w:rFonts w:ascii="Arial Narrow" w:hAnsi="Arial Narrow" w:cs="Arial Narrow"/>
                <w:color w:val="000000"/>
                <w:sz w:val="20"/>
                <w:szCs w:val="20"/>
              </w:rPr>
              <w:t>分。</w:t>
            </w:r>
          </w:p>
        </w:tc>
      </w:tr>
      <w:tr w:rsidR="00FF2CF5">
        <w:trPr>
          <w:trHeight w:val="286"/>
        </w:trPr>
        <w:tc>
          <w:tcPr>
            <w:tcW w:w="608" w:type="dxa"/>
            <w:vMerge/>
            <w:vAlign w:val="center"/>
          </w:tcPr>
          <w:p w:rsidR="00FF2CF5" w:rsidRDefault="00FF2CF5">
            <w:pPr>
              <w:widowControl/>
              <w:adjustRightInd w:val="0"/>
              <w:snapToGrid w:val="0"/>
              <w:spacing w:after="0" w:line="240" w:lineRule="auto"/>
              <w:ind w:firstLineChars="0" w:firstLine="0"/>
              <w:jc w:val="left"/>
              <w:rPr>
                <w:rFonts w:ascii="Arial Narrow" w:hAnsi="Arial Narrow" w:cs="Arial Narrow"/>
                <w:color w:val="000000"/>
                <w:sz w:val="20"/>
                <w:szCs w:val="20"/>
              </w:rPr>
            </w:pPr>
          </w:p>
        </w:tc>
        <w:tc>
          <w:tcPr>
            <w:tcW w:w="1200" w:type="dxa"/>
            <w:vAlign w:val="center"/>
          </w:tcPr>
          <w:p w:rsidR="00FF2CF5" w:rsidRDefault="00000000">
            <w:pPr>
              <w:widowControl/>
              <w:adjustRightInd w:val="0"/>
              <w:snapToGrid w:val="0"/>
              <w:spacing w:after="0" w:line="240" w:lineRule="auto"/>
              <w:ind w:firstLineChars="0" w:firstLine="0"/>
              <w:jc w:val="left"/>
              <w:rPr>
                <w:rFonts w:ascii="Arial Narrow" w:hAnsi="Arial Narrow" w:cs="Arial Narrow"/>
                <w:color w:val="000000"/>
                <w:sz w:val="20"/>
                <w:szCs w:val="20"/>
              </w:rPr>
            </w:pPr>
            <w:r>
              <w:rPr>
                <w:rFonts w:ascii="Arial Narrow" w:hAnsi="Arial Narrow" w:cs="Arial Narrow"/>
                <w:color w:val="000000"/>
                <w:sz w:val="20"/>
                <w:szCs w:val="20"/>
              </w:rPr>
              <w:t>安全防护装备购置完成率</w:t>
            </w:r>
            <w:r>
              <w:rPr>
                <w:rFonts w:ascii="Arial Narrow" w:hAnsi="Arial Narrow" w:cs="Arial Narrow" w:hint="eastAsia"/>
                <w:color w:val="000000"/>
                <w:sz w:val="20"/>
                <w:szCs w:val="20"/>
              </w:rPr>
              <w:t>（</w:t>
            </w:r>
            <w:r>
              <w:rPr>
                <w:rFonts w:ascii="Arial Narrow" w:hAnsi="Arial Narrow" w:cs="Arial Narrow" w:hint="eastAsia"/>
                <w:color w:val="000000"/>
                <w:sz w:val="20"/>
                <w:szCs w:val="20"/>
              </w:rPr>
              <w:t>3</w:t>
            </w:r>
            <w:r>
              <w:rPr>
                <w:rFonts w:ascii="Arial Narrow" w:hAnsi="Arial Narrow" w:cs="Arial Narrow" w:hint="eastAsia"/>
                <w:color w:val="000000"/>
                <w:sz w:val="20"/>
                <w:szCs w:val="20"/>
              </w:rPr>
              <w:t>）</w:t>
            </w:r>
          </w:p>
        </w:tc>
        <w:tc>
          <w:tcPr>
            <w:tcW w:w="1100" w:type="dxa"/>
            <w:vAlign w:val="center"/>
          </w:tcPr>
          <w:p w:rsidR="00FF2CF5" w:rsidRDefault="00000000">
            <w:pPr>
              <w:widowControl/>
              <w:adjustRightInd w:val="0"/>
              <w:snapToGrid w:val="0"/>
              <w:spacing w:after="0" w:line="240" w:lineRule="auto"/>
              <w:ind w:firstLineChars="0" w:firstLine="0"/>
              <w:jc w:val="center"/>
              <w:rPr>
                <w:rFonts w:ascii="Arial Narrow" w:hAnsi="Arial Narrow" w:cs="Arial Narrow"/>
                <w:color w:val="000000"/>
                <w:sz w:val="20"/>
                <w:szCs w:val="20"/>
              </w:rPr>
            </w:pPr>
            <w:r>
              <w:rPr>
                <w:rFonts w:ascii="Arial Narrow" w:hAnsi="Arial Narrow" w:cs="Arial Narrow"/>
                <w:color w:val="000000"/>
                <w:sz w:val="20"/>
                <w:szCs w:val="20"/>
              </w:rPr>
              <w:t>100%</w:t>
            </w:r>
          </w:p>
        </w:tc>
        <w:tc>
          <w:tcPr>
            <w:tcW w:w="1050" w:type="dxa"/>
            <w:vAlign w:val="center"/>
          </w:tcPr>
          <w:p w:rsidR="00FF2CF5" w:rsidRDefault="00000000">
            <w:pPr>
              <w:widowControl/>
              <w:adjustRightInd w:val="0"/>
              <w:snapToGrid w:val="0"/>
              <w:spacing w:after="0" w:line="240" w:lineRule="auto"/>
              <w:ind w:firstLineChars="0" w:firstLine="0"/>
              <w:jc w:val="center"/>
              <w:rPr>
                <w:rFonts w:ascii="Arial Narrow" w:hAnsi="Arial Narrow" w:cs="Arial Narrow"/>
                <w:color w:val="000000"/>
                <w:sz w:val="20"/>
                <w:szCs w:val="20"/>
              </w:rPr>
            </w:pPr>
            <w:r>
              <w:rPr>
                <w:rFonts w:ascii="Arial Narrow" w:hAnsi="Arial Narrow" w:cs="Arial Narrow"/>
                <w:color w:val="000000"/>
                <w:sz w:val="20"/>
                <w:szCs w:val="20"/>
              </w:rPr>
              <w:t>计划标准</w:t>
            </w:r>
          </w:p>
        </w:tc>
        <w:tc>
          <w:tcPr>
            <w:tcW w:w="4917" w:type="dxa"/>
            <w:vAlign w:val="center"/>
          </w:tcPr>
          <w:p w:rsidR="00FF2CF5" w:rsidRDefault="00000000">
            <w:pPr>
              <w:widowControl/>
              <w:adjustRightInd w:val="0"/>
              <w:snapToGrid w:val="0"/>
              <w:spacing w:after="0" w:line="240" w:lineRule="auto"/>
              <w:ind w:firstLineChars="0" w:firstLine="0"/>
              <w:jc w:val="left"/>
              <w:rPr>
                <w:rFonts w:ascii="Arial Narrow" w:hAnsi="Arial Narrow" w:cs="Arial Narrow"/>
                <w:sz w:val="20"/>
                <w:szCs w:val="20"/>
                <w:highlight w:val="yellow"/>
              </w:rPr>
            </w:pPr>
            <w:r>
              <w:rPr>
                <w:rFonts w:ascii="Arial Narrow" w:hAnsi="Arial Narrow" w:cs="Arial Narrow"/>
                <w:sz w:val="20"/>
                <w:szCs w:val="20"/>
              </w:rPr>
              <w:t>安全防护装备购置完成率达到</w:t>
            </w:r>
            <w:r>
              <w:rPr>
                <w:rFonts w:ascii="Arial Narrow" w:hAnsi="Arial Narrow" w:cs="Arial Narrow"/>
                <w:sz w:val="20"/>
                <w:szCs w:val="20"/>
              </w:rPr>
              <w:t>100%</w:t>
            </w:r>
            <w:r>
              <w:rPr>
                <w:rFonts w:ascii="Arial Narrow" w:hAnsi="Arial Narrow" w:cs="Arial Narrow"/>
                <w:sz w:val="20"/>
                <w:szCs w:val="20"/>
              </w:rPr>
              <w:t>，计</w:t>
            </w:r>
            <w:r>
              <w:rPr>
                <w:rFonts w:ascii="Arial Narrow" w:hAnsi="Arial Narrow" w:cs="Arial Narrow"/>
                <w:sz w:val="20"/>
                <w:szCs w:val="20"/>
              </w:rPr>
              <w:t>3</w:t>
            </w:r>
            <w:r>
              <w:rPr>
                <w:rFonts w:ascii="Arial Narrow" w:hAnsi="Arial Narrow" w:cs="Arial Narrow"/>
                <w:sz w:val="20"/>
                <w:szCs w:val="20"/>
              </w:rPr>
              <w:t>分，每降低</w:t>
            </w:r>
            <w:r>
              <w:rPr>
                <w:rFonts w:ascii="Arial Narrow" w:hAnsi="Arial Narrow" w:cs="Arial Narrow"/>
                <w:sz w:val="20"/>
                <w:szCs w:val="20"/>
              </w:rPr>
              <w:t>5%</w:t>
            </w:r>
            <w:r>
              <w:rPr>
                <w:rFonts w:ascii="Arial Narrow" w:hAnsi="Arial Narrow" w:cs="Arial Narrow"/>
                <w:sz w:val="20"/>
                <w:szCs w:val="20"/>
              </w:rPr>
              <w:t>，扣</w:t>
            </w:r>
            <w:r>
              <w:rPr>
                <w:rFonts w:ascii="Arial Narrow" w:hAnsi="Arial Narrow" w:cs="Arial Narrow"/>
                <w:sz w:val="20"/>
                <w:szCs w:val="20"/>
              </w:rPr>
              <w:t>1</w:t>
            </w:r>
            <w:r>
              <w:rPr>
                <w:rFonts w:ascii="Arial Narrow" w:hAnsi="Arial Narrow" w:cs="Arial Narrow"/>
                <w:sz w:val="20"/>
                <w:szCs w:val="20"/>
              </w:rPr>
              <w:t>分</w:t>
            </w:r>
          </w:p>
        </w:tc>
      </w:tr>
      <w:tr w:rsidR="00FF2CF5">
        <w:trPr>
          <w:trHeight w:val="286"/>
        </w:trPr>
        <w:tc>
          <w:tcPr>
            <w:tcW w:w="608" w:type="dxa"/>
            <w:vMerge/>
            <w:vAlign w:val="center"/>
          </w:tcPr>
          <w:p w:rsidR="00FF2CF5" w:rsidRDefault="00FF2CF5">
            <w:pPr>
              <w:widowControl/>
              <w:adjustRightInd w:val="0"/>
              <w:snapToGrid w:val="0"/>
              <w:spacing w:after="0" w:line="240" w:lineRule="auto"/>
              <w:ind w:firstLineChars="0" w:firstLine="0"/>
              <w:jc w:val="left"/>
              <w:rPr>
                <w:rFonts w:ascii="Arial Narrow" w:hAnsi="Arial Narrow" w:cs="Arial Narrow"/>
                <w:color w:val="000000"/>
                <w:sz w:val="20"/>
                <w:szCs w:val="20"/>
              </w:rPr>
            </w:pPr>
          </w:p>
        </w:tc>
        <w:tc>
          <w:tcPr>
            <w:tcW w:w="1200" w:type="dxa"/>
            <w:vAlign w:val="center"/>
          </w:tcPr>
          <w:p w:rsidR="00FF2CF5" w:rsidRDefault="00000000">
            <w:pPr>
              <w:widowControl/>
              <w:adjustRightInd w:val="0"/>
              <w:snapToGrid w:val="0"/>
              <w:spacing w:after="0" w:line="240" w:lineRule="auto"/>
              <w:ind w:firstLineChars="0" w:firstLine="0"/>
              <w:jc w:val="left"/>
              <w:rPr>
                <w:rFonts w:ascii="Arial Narrow" w:hAnsi="Arial Narrow" w:cs="Arial Narrow"/>
                <w:color w:val="000000"/>
                <w:sz w:val="20"/>
                <w:szCs w:val="20"/>
              </w:rPr>
            </w:pPr>
            <w:r>
              <w:rPr>
                <w:rFonts w:ascii="Arial Narrow" w:hAnsi="Arial Narrow" w:cs="Arial Narrow"/>
                <w:color w:val="000000"/>
                <w:sz w:val="20"/>
                <w:szCs w:val="20"/>
              </w:rPr>
              <w:t>安全宣传活动开展实际完成率</w:t>
            </w:r>
            <w:r>
              <w:rPr>
                <w:rFonts w:ascii="Arial Narrow" w:hAnsi="Arial Narrow" w:cs="Arial Narrow" w:hint="eastAsia"/>
                <w:color w:val="000000"/>
                <w:sz w:val="20"/>
                <w:szCs w:val="20"/>
              </w:rPr>
              <w:t>（</w:t>
            </w:r>
            <w:r>
              <w:rPr>
                <w:rFonts w:ascii="Arial Narrow" w:hAnsi="Arial Narrow" w:cs="Arial Narrow" w:hint="eastAsia"/>
                <w:color w:val="000000"/>
                <w:sz w:val="20"/>
                <w:szCs w:val="20"/>
              </w:rPr>
              <w:t>3</w:t>
            </w:r>
            <w:r>
              <w:rPr>
                <w:rFonts w:ascii="Arial Narrow" w:hAnsi="Arial Narrow" w:cs="Arial Narrow" w:hint="eastAsia"/>
                <w:color w:val="000000"/>
                <w:sz w:val="20"/>
                <w:szCs w:val="20"/>
              </w:rPr>
              <w:t>）</w:t>
            </w:r>
          </w:p>
        </w:tc>
        <w:tc>
          <w:tcPr>
            <w:tcW w:w="1100" w:type="dxa"/>
            <w:vAlign w:val="center"/>
          </w:tcPr>
          <w:p w:rsidR="00FF2CF5" w:rsidRDefault="00000000">
            <w:pPr>
              <w:widowControl/>
              <w:adjustRightInd w:val="0"/>
              <w:snapToGrid w:val="0"/>
              <w:spacing w:after="0" w:line="240" w:lineRule="auto"/>
              <w:ind w:firstLineChars="0" w:firstLine="0"/>
              <w:jc w:val="center"/>
              <w:rPr>
                <w:rFonts w:ascii="Arial Narrow" w:hAnsi="Arial Narrow" w:cs="Arial Narrow"/>
                <w:color w:val="000000"/>
                <w:sz w:val="20"/>
                <w:szCs w:val="20"/>
              </w:rPr>
            </w:pPr>
            <w:r>
              <w:rPr>
                <w:rFonts w:ascii="Arial Narrow" w:hAnsi="Arial Narrow" w:cs="Arial Narrow"/>
                <w:color w:val="000000"/>
                <w:sz w:val="20"/>
                <w:szCs w:val="20"/>
              </w:rPr>
              <w:t>100%</w:t>
            </w:r>
          </w:p>
        </w:tc>
        <w:tc>
          <w:tcPr>
            <w:tcW w:w="1050" w:type="dxa"/>
            <w:vAlign w:val="center"/>
          </w:tcPr>
          <w:p w:rsidR="00FF2CF5" w:rsidRDefault="00000000">
            <w:pPr>
              <w:widowControl/>
              <w:adjustRightInd w:val="0"/>
              <w:snapToGrid w:val="0"/>
              <w:spacing w:after="0" w:line="240" w:lineRule="auto"/>
              <w:ind w:firstLineChars="0" w:firstLine="0"/>
              <w:jc w:val="center"/>
              <w:rPr>
                <w:rFonts w:ascii="Arial Narrow" w:hAnsi="Arial Narrow" w:cs="Arial Narrow"/>
                <w:color w:val="000000"/>
                <w:sz w:val="20"/>
                <w:szCs w:val="20"/>
              </w:rPr>
            </w:pPr>
            <w:r>
              <w:rPr>
                <w:rFonts w:ascii="Arial Narrow" w:hAnsi="Arial Narrow" w:cs="Arial Narrow"/>
                <w:color w:val="000000"/>
                <w:sz w:val="20"/>
                <w:szCs w:val="20"/>
              </w:rPr>
              <w:t>计划标准</w:t>
            </w:r>
          </w:p>
        </w:tc>
        <w:tc>
          <w:tcPr>
            <w:tcW w:w="4917" w:type="dxa"/>
            <w:vAlign w:val="center"/>
          </w:tcPr>
          <w:p w:rsidR="00FF2CF5" w:rsidRDefault="00000000">
            <w:pPr>
              <w:widowControl/>
              <w:adjustRightInd w:val="0"/>
              <w:snapToGrid w:val="0"/>
              <w:spacing w:after="0" w:line="240" w:lineRule="auto"/>
              <w:ind w:firstLineChars="0" w:firstLine="0"/>
              <w:jc w:val="left"/>
              <w:rPr>
                <w:rFonts w:ascii="Arial Narrow" w:hAnsi="Arial Narrow" w:cs="Arial Narrow"/>
                <w:sz w:val="20"/>
                <w:szCs w:val="20"/>
              </w:rPr>
            </w:pPr>
            <w:r>
              <w:rPr>
                <w:rFonts w:ascii="Arial Narrow" w:hAnsi="Arial Narrow" w:cs="Arial Narrow"/>
                <w:sz w:val="20"/>
                <w:szCs w:val="20"/>
              </w:rPr>
              <w:t>计划开展安全生产月活动</w:t>
            </w:r>
            <w:r>
              <w:rPr>
                <w:rFonts w:ascii="Arial Narrow" w:hAnsi="Arial Narrow" w:cs="Arial Narrow"/>
                <w:sz w:val="20"/>
                <w:szCs w:val="20"/>
              </w:rPr>
              <w:t>1</w:t>
            </w:r>
            <w:r>
              <w:rPr>
                <w:rFonts w:ascii="Arial Narrow" w:hAnsi="Arial Narrow" w:cs="Arial Narrow"/>
                <w:sz w:val="20"/>
                <w:szCs w:val="20"/>
              </w:rPr>
              <w:t>次，计</w:t>
            </w:r>
            <w:r>
              <w:rPr>
                <w:rFonts w:ascii="Arial Narrow" w:hAnsi="Arial Narrow" w:cs="Arial Narrow"/>
                <w:sz w:val="20"/>
                <w:szCs w:val="20"/>
              </w:rPr>
              <w:t>1</w:t>
            </w:r>
            <w:r>
              <w:rPr>
                <w:rFonts w:ascii="Arial Narrow" w:hAnsi="Arial Narrow" w:cs="Arial Narrow"/>
                <w:sz w:val="20"/>
                <w:szCs w:val="20"/>
              </w:rPr>
              <w:t>分；计划开展观摩会</w:t>
            </w:r>
            <w:r>
              <w:rPr>
                <w:rFonts w:ascii="Arial Narrow" w:hAnsi="Arial Narrow" w:cs="Arial Narrow"/>
                <w:sz w:val="20"/>
                <w:szCs w:val="20"/>
              </w:rPr>
              <w:t>1</w:t>
            </w:r>
            <w:r>
              <w:rPr>
                <w:rFonts w:ascii="Arial Narrow" w:hAnsi="Arial Narrow" w:cs="Arial Narrow"/>
                <w:sz w:val="20"/>
                <w:szCs w:val="20"/>
              </w:rPr>
              <w:t>次，计</w:t>
            </w:r>
            <w:r>
              <w:rPr>
                <w:rFonts w:ascii="Arial Narrow" w:hAnsi="Arial Narrow" w:cs="Arial Narrow"/>
                <w:sz w:val="20"/>
                <w:szCs w:val="20"/>
              </w:rPr>
              <w:t>1</w:t>
            </w:r>
            <w:r>
              <w:rPr>
                <w:rFonts w:ascii="Arial Narrow" w:hAnsi="Arial Narrow" w:cs="Arial Narrow"/>
                <w:sz w:val="20"/>
                <w:szCs w:val="20"/>
              </w:rPr>
              <w:t>分；计划开展应急演练</w:t>
            </w:r>
            <w:r>
              <w:rPr>
                <w:rFonts w:ascii="Arial Narrow" w:hAnsi="Arial Narrow" w:cs="Arial Narrow"/>
                <w:sz w:val="20"/>
                <w:szCs w:val="20"/>
              </w:rPr>
              <w:t>1</w:t>
            </w:r>
            <w:r>
              <w:rPr>
                <w:rFonts w:ascii="Arial Narrow" w:hAnsi="Arial Narrow" w:cs="Arial Narrow"/>
                <w:sz w:val="20"/>
                <w:szCs w:val="20"/>
              </w:rPr>
              <w:t>次，计</w:t>
            </w:r>
            <w:r>
              <w:rPr>
                <w:rFonts w:ascii="Arial Narrow" w:hAnsi="Arial Narrow" w:cs="Arial Narrow"/>
                <w:sz w:val="20"/>
                <w:szCs w:val="20"/>
              </w:rPr>
              <w:t>1</w:t>
            </w:r>
            <w:r>
              <w:rPr>
                <w:rFonts w:ascii="Arial Narrow" w:hAnsi="Arial Narrow" w:cs="Arial Narrow"/>
                <w:sz w:val="20"/>
                <w:szCs w:val="20"/>
              </w:rPr>
              <w:t>分。</w:t>
            </w:r>
          </w:p>
        </w:tc>
      </w:tr>
      <w:tr w:rsidR="00FF2CF5">
        <w:trPr>
          <w:trHeight w:val="286"/>
        </w:trPr>
        <w:tc>
          <w:tcPr>
            <w:tcW w:w="608" w:type="dxa"/>
            <w:vMerge/>
            <w:vAlign w:val="center"/>
          </w:tcPr>
          <w:p w:rsidR="00FF2CF5" w:rsidRDefault="00FF2CF5">
            <w:pPr>
              <w:widowControl/>
              <w:adjustRightInd w:val="0"/>
              <w:snapToGrid w:val="0"/>
              <w:spacing w:after="0" w:line="240" w:lineRule="auto"/>
              <w:ind w:firstLineChars="0" w:firstLine="0"/>
              <w:jc w:val="left"/>
              <w:rPr>
                <w:rFonts w:ascii="Arial Narrow" w:hAnsi="Arial Narrow" w:cs="Arial Narrow"/>
                <w:color w:val="000000"/>
                <w:sz w:val="20"/>
                <w:szCs w:val="20"/>
              </w:rPr>
            </w:pPr>
          </w:p>
        </w:tc>
        <w:tc>
          <w:tcPr>
            <w:tcW w:w="1200" w:type="dxa"/>
            <w:vAlign w:val="center"/>
          </w:tcPr>
          <w:p w:rsidR="00FF2CF5" w:rsidRDefault="00000000">
            <w:pPr>
              <w:widowControl/>
              <w:adjustRightInd w:val="0"/>
              <w:snapToGrid w:val="0"/>
              <w:spacing w:after="0" w:line="240" w:lineRule="auto"/>
              <w:ind w:firstLineChars="0" w:firstLine="0"/>
              <w:jc w:val="left"/>
              <w:rPr>
                <w:rFonts w:ascii="Arial Narrow" w:hAnsi="Arial Narrow" w:cs="Arial Narrow"/>
                <w:color w:val="000000"/>
                <w:sz w:val="20"/>
                <w:szCs w:val="20"/>
              </w:rPr>
            </w:pPr>
            <w:r>
              <w:rPr>
                <w:rFonts w:ascii="Arial Narrow" w:hAnsi="Arial Narrow" w:cs="Arial Narrow"/>
                <w:color w:val="000000"/>
                <w:sz w:val="20"/>
                <w:szCs w:val="20"/>
              </w:rPr>
              <w:t>培训工作人员参与度</w:t>
            </w:r>
            <w:r>
              <w:rPr>
                <w:rFonts w:ascii="Arial Narrow" w:hAnsi="Arial Narrow" w:cs="Arial Narrow" w:hint="eastAsia"/>
                <w:color w:val="000000"/>
                <w:sz w:val="20"/>
                <w:szCs w:val="20"/>
              </w:rPr>
              <w:t>（</w:t>
            </w:r>
            <w:r>
              <w:rPr>
                <w:rFonts w:ascii="Arial Narrow" w:hAnsi="Arial Narrow" w:cs="Arial Narrow" w:hint="eastAsia"/>
                <w:color w:val="000000"/>
                <w:sz w:val="20"/>
                <w:szCs w:val="20"/>
              </w:rPr>
              <w:t>3</w:t>
            </w:r>
            <w:r>
              <w:rPr>
                <w:rFonts w:ascii="Arial Narrow" w:hAnsi="Arial Narrow" w:cs="Arial Narrow" w:hint="eastAsia"/>
                <w:color w:val="000000"/>
                <w:sz w:val="20"/>
                <w:szCs w:val="20"/>
              </w:rPr>
              <w:t>）</w:t>
            </w:r>
          </w:p>
        </w:tc>
        <w:tc>
          <w:tcPr>
            <w:tcW w:w="1100" w:type="dxa"/>
            <w:vAlign w:val="center"/>
          </w:tcPr>
          <w:p w:rsidR="00FF2CF5" w:rsidRDefault="00000000">
            <w:pPr>
              <w:widowControl/>
              <w:adjustRightInd w:val="0"/>
              <w:snapToGrid w:val="0"/>
              <w:spacing w:after="0" w:line="240" w:lineRule="auto"/>
              <w:ind w:firstLineChars="0" w:firstLine="0"/>
              <w:jc w:val="center"/>
              <w:rPr>
                <w:rFonts w:ascii="Arial Narrow" w:hAnsi="Arial Narrow" w:cs="Arial Narrow"/>
                <w:color w:val="000000"/>
                <w:sz w:val="20"/>
                <w:szCs w:val="20"/>
              </w:rPr>
            </w:pPr>
            <w:r>
              <w:rPr>
                <w:rFonts w:ascii="Arial Narrow" w:hAnsi="Arial Narrow" w:cs="Arial Narrow"/>
                <w:color w:val="000000"/>
                <w:sz w:val="20"/>
                <w:szCs w:val="20"/>
              </w:rPr>
              <w:t>≥95%</w:t>
            </w:r>
          </w:p>
        </w:tc>
        <w:tc>
          <w:tcPr>
            <w:tcW w:w="1050" w:type="dxa"/>
            <w:vAlign w:val="center"/>
          </w:tcPr>
          <w:p w:rsidR="00FF2CF5" w:rsidRDefault="00000000">
            <w:pPr>
              <w:widowControl/>
              <w:adjustRightInd w:val="0"/>
              <w:snapToGrid w:val="0"/>
              <w:spacing w:after="0" w:line="240" w:lineRule="auto"/>
              <w:ind w:firstLineChars="0" w:firstLine="0"/>
              <w:jc w:val="center"/>
              <w:rPr>
                <w:rFonts w:ascii="Arial Narrow" w:hAnsi="Arial Narrow" w:cs="Arial Narrow"/>
                <w:color w:val="000000"/>
                <w:sz w:val="20"/>
                <w:szCs w:val="20"/>
              </w:rPr>
            </w:pPr>
            <w:r>
              <w:rPr>
                <w:rFonts w:ascii="Arial Narrow" w:hAnsi="Arial Narrow" w:cs="Arial Narrow"/>
                <w:color w:val="000000"/>
                <w:sz w:val="20"/>
                <w:szCs w:val="20"/>
              </w:rPr>
              <w:t>计划标准</w:t>
            </w:r>
          </w:p>
        </w:tc>
        <w:tc>
          <w:tcPr>
            <w:tcW w:w="4917" w:type="dxa"/>
            <w:vAlign w:val="center"/>
          </w:tcPr>
          <w:p w:rsidR="00FF2CF5" w:rsidRDefault="00000000">
            <w:pPr>
              <w:widowControl/>
              <w:adjustRightInd w:val="0"/>
              <w:snapToGrid w:val="0"/>
              <w:spacing w:after="0" w:line="240" w:lineRule="auto"/>
              <w:ind w:firstLineChars="0" w:firstLine="0"/>
              <w:jc w:val="left"/>
              <w:rPr>
                <w:rFonts w:ascii="Arial Narrow" w:hAnsi="Arial Narrow" w:cs="Arial Narrow"/>
                <w:sz w:val="20"/>
                <w:szCs w:val="20"/>
              </w:rPr>
            </w:pPr>
            <w:r>
              <w:rPr>
                <w:rFonts w:ascii="Arial Narrow" w:hAnsi="Arial Narrow" w:cs="Arial Narrow"/>
                <w:sz w:val="20"/>
                <w:szCs w:val="20"/>
              </w:rPr>
              <w:t>培训工作人员参与度达到</w:t>
            </w:r>
            <w:r>
              <w:rPr>
                <w:rFonts w:ascii="Arial Narrow" w:hAnsi="Arial Narrow" w:cs="Arial Narrow"/>
                <w:sz w:val="20"/>
                <w:szCs w:val="20"/>
              </w:rPr>
              <w:t>95%</w:t>
            </w:r>
            <w:r>
              <w:rPr>
                <w:rFonts w:ascii="Arial Narrow" w:hAnsi="Arial Narrow" w:cs="Arial Narrow"/>
                <w:sz w:val="20"/>
                <w:szCs w:val="20"/>
              </w:rPr>
              <w:t>，计</w:t>
            </w:r>
            <w:r>
              <w:rPr>
                <w:rFonts w:ascii="Arial Narrow" w:hAnsi="Arial Narrow" w:cs="Arial Narrow"/>
                <w:sz w:val="20"/>
                <w:szCs w:val="20"/>
              </w:rPr>
              <w:t>3</w:t>
            </w:r>
            <w:r>
              <w:rPr>
                <w:rFonts w:ascii="Arial Narrow" w:hAnsi="Arial Narrow" w:cs="Arial Narrow"/>
                <w:sz w:val="20"/>
                <w:szCs w:val="20"/>
              </w:rPr>
              <w:t>分，每降低</w:t>
            </w:r>
            <w:r>
              <w:rPr>
                <w:rFonts w:ascii="Arial Narrow" w:hAnsi="Arial Narrow" w:cs="Arial Narrow"/>
                <w:sz w:val="20"/>
                <w:szCs w:val="20"/>
              </w:rPr>
              <w:t>5%</w:t>
            </w:r>
            <w:r>
              <w:rPr>
                <w:rFonts w:ascii="Arial Narrow" w:hAnsi="Arial Narrow" w:cs="Arial Narrow"/>
                <w:sz w:val="20"/>
                <w:szCs w:val="20"/>
              </w:rPr>
              <w:t>，扣</w:t>
            </w:r>
            <w:r>
              <w:rPr>
                <w:rFonts w:ascii="Arial Narrow" w:hAnsi="Arial Narrow" w:cs="Arial Narrow"/>
                <w:sz w:val="20"/>
                <w:szCs w:val="20"/>
              </w:rPr>
              <w:t>1</w:t>
            </w:r>
            <w:r>
              <w:rPr>
                <w:rFonts w:ascii="Arial Narrow" w:hAnsi="Arial Narrow" w:cs="Arial Narrow"/>
                <w:sz w:val="20"/>
                <w:szCs w:val="20"/>
              </w:rPr>
              <w:t>分</w:t>
            </w:r>
            <w:r>
              <w:rPr>
                <w:rFonts w:ascii="Arial Narrow" w:hAnsi="Arial Narrow" w:cs="Arial Narrow" w:hint="eastAsia"/>
                <w:sz w:val="20"/>
                <w:szCs w:val="20"/>
              </w:rPr>
              <w:t>。</w:t>
            </w:r>
          </w:p>
        </w:tc>
      </w:tr>
      <w:tr w:rsidR="00FF2CF5">
        <w:trPr>
          <w:trHeight w:val="286"/>
        </w:trPr>
        <w:tc>
          <w:tcPr>
            <w:tcW w:w="608" w:type="dxa"/>
            <w:vMerge/>
            <w:vAlign w:val="center"/>
          </w:tcPr>
          <w:p w:rsidR="00FF2CF5" w:rsidRDefault="00FF2CF5">
            <w:pPr>
              <w:widowControl/>
              <w:adjustRightInd w:val="0"/>
              <w:snapToGrid w:val="0"/>
              <w:spacing w:after="0" w:line="240" w:lineRule="auto"/>
              <w:ind w:firstLineChars="0" w:firstLine="0"/>
              <w:jc w:val="left"/>
              <w:rPr>
                <w:rFonts w:ascii="Arial Narrow" w:hAnsi="Arial Narrow" w:cs="Arial Narrow"/>
                <w:color w:val="000000"/>
                <w:sz w:val="20"/>
                <w:szCs w:val="20"/>
              </w:rPr>
            </w:pPr>
          </w:p>
        </w:tc>
        <w:tc>
          <w:tcPr>
            <w:tcW w:w="1200" w:type="dxa"/>
            <w:vAlign w:val="center"/>
          </w:tcPr>
          <w:p w:rsidR="00FF2CF5" w:rsidRDefault="00000000">
            <w:pPr>
              <w:widowControl/>
              <w:adjustRightInd w:val="0"/>
              <w:snapToGrid w:val="0"/>
              <w:spacing w:after="0" w:line="240" w:lineRule="auto"/>
              <w:ind w:firstLineChars="0" w:firstLine="0"/>
              <w:jc w:val="left"/>
              <w:rPr>
                <w:rFonts w:ascii="Arial Narrow" w:hAnsi="Arial Narrow" w:cs="Arial Narrow"/>
                <w:color w:val="000000"/>
                <w:sz w:val="20"/>
                <w:szCs w:val="20"/>
              </w:rPr>
            </w:pPr>
            <w:r>
              <w:rPr>
                <w:rFonts w:ascii="Arial Narrow" w:hAnsi="Arial Narrow" w:cs="Arial Narrow"/>
                <w:color w:val="000000"/>
                <w:sz w:val="20"/>
                <w:szCs w:val="20"/>
              </w:rPr>
              <w:t>资金使用率（</w:t>
            </w:r>
            <w:r>
              <w:rPr>
                <w:rFonts w:ascii="Arial Narrow" w:hAnsi="Arial Narrow" w:cs="Arial Narrow" w:hint="eastAsia"/>
                <w:color w:val="000000"/>
                <w:sz w:val="20"/>
                <w:szCs w:val="20"/>
              </w:rPr>
              <w:t>4</w:t>
            </w:r>
            <w:r>
              <w:rPr>
                <w:rFonts w:ascii="Arial Narrow" w:hAnsi="Arial Narrow" w:cs="Arial Narrow"/>
                <w:color w:val="000000"/>
                <w:sz w:val="20"/>
                <w:szCs w:val="20"/>
              </w:rPr>
              <w:t>）</w:t>
            </w:r>
          </w:p>
        </w:tc>
        <w:tc>
          <w:tcPr>
            <w:tcW w:w="1100" w:type="dxa"/>
            <w:vAlign w:val="center"/>
          </w:tcPr>
          <w:p w:rsidR="00FF2CF5" w:rsidRDefault="00000000">
            <w:pPr>
              <w:widowControl/>
              <w:adjustRightInd w:val="0"/>
              <w:snapToGrid w:val="0"/>
              <w:spacing w:after="0" w:line="240" w:lineRule="auto"/>
              <w:ind w:firstLineChars="0" w:firstLine="0"/>
              <w:jc w:val="center"/>
              <w:rPr>
                <w:rFonts w:ascii="Arial Narrow" w:hAnsi="Arial Narrow" w:cs="Arial Narrow"/>
                <w:color w:val="000000"/>
                <w:sz w:val="20"/>
                <w:szCs w:val="20"/>
              </w:rPr>
            </w:pPr>
            <w:r>
              <w:rPr>
                <w:rFonts w:ascii="Arial Narrow" w:hAnsi="Arial Narrow" w:cs="Arial Narrow"/>
                <w:color w:val="000000"/>
                <w:sz w:val="20"/>
                <w:szCs w:val="20"/>
              </w:rPr>
              <w:t>≥95%</w:t>
            </w:r>
          </w:p>
        </w:tc>
        <w:tc>
          <w:tcPr>
            <w:tcW w:w="1050" w:type="dxa"/>
            <w:vAlign w:val="center"/>
          </w:tcPr>
          <w:p w:rsidR="00FF2CF5" w:rsidRDefault="00000000">
            <w:pPr>
              <w:widowControl/>
              <w:adjustRightInd w:val="0"/>
              <w:snapToGrid w:val="0"/>
              <w:spacing w:after="0" w:line="240" w:lineRule="auto"/>
              <w:ind w:firstLineChars="0" w:firstLine="0"/>
              <w:jc w:val="center"/>
              <w:rPr>
                <w:rFonts w:ascii="Arial Narrow" w:hAnsi="Arial Narrow" w:cs="Arial Narrow"/>
                <w:color w:val="000000"/>
                <w:sz w:val="20"/>
                <w:szCs w:val="20"/>
              </w:rPr>
            </w:pPr>
            <w:r>
              <w:rPr>
                <w:rFonts w:ascii="Arial Narrow" w:hAnsi="Arial Narrow" w:cs="Arial Narrow"/>
                <w:color w:val="000000"/>
                <w:sz w:val="20"/>
                <w:szCs w:val="20"/>
              </w:rPr>
              <w:t>计划标准</w:t>
            </w:r>
          </w:p>
        </w:tc>
        <w:tc>
          <w:tcPr>
            <w:tcW w:w="4917" w:type="dxa"/>
            <w:vAlign w:val="center"/>
          </w:tcPr>
          <w:p w:rsidR="00FF2CF5" w:rsidRDefault="00000000">
            <w:pPr>
              <w:widowControl/>
              <w:adjustRightInd w:val="0"/>
              <w:snapToGrid w:val="0"/>
              <w:spacing w:after="0" w:line="240" w:lineRule="auto"/>
              <w:ind w:firstLineChars="0" w:firstLine="0"/>
              <w:jc w:val="left"/>
              <w:rPr>
                <w:rFonts w:ascii="Arial Narrow" w:hAnsi="Arial Narrow" w:cs="Arial Narrow"/>
                <w:sz w:val="20"/>
                <w:szCs w:val="20"/>
              </w:rPr>
            </w:pPr>
            <w:r>
              <w:rPr>
                <w:rFonts w:ascii="Arial Narrow" w:hAnsi="Arial Narrow" w:cs="Arial Narrow"/>
                <w:sz w:val="20"/>
                <w:szCs w:val="20"/>
              </w:rPr>
              <w:t>资金使用率</w:t>
            </w:r>
            <w:r>
              <w:rPr>
                <w:rFonts w:ascii="Arial Narrow" w:hAnsi="Arial Narrow" w:cs="Arial Narrow"/>
                <w:sz w:val="20"/>
                <w:szCs w:val="20"/>
              </w:rPr>
              <w:t>95%</w:t>
            </w:r>
            <w:r>
              <w:rPr>
                <w:rFonts w:ascii="Arial Narrow" w:hAnsi="Arial Narrow" w:cs="Arial Narrow"/>
                <w:sz w:val="20"/>
                <w:szCs w:val="20"/>
              </w:rPr>
              <w:t>以上计</w:t>
            </w:r>
            <w:r>
              <w:rPr>
                <w:rFonts w:ascii="Arial Narrow" w:hAnsi="Arial Narrow" w:cs="Arial Narrow"/>
                <w:sz w:val="20"/>
                <w:szCs w:val="20"/>
              </w:rPr>
              <w:t>5</w:t>
            </w:r>
            <w:r>
              <w:rPr>
                <w:rFonts w:ascii="Arial Narrow" w:hAnsi="Arial Narrow" w:cs="Arial Narrow"/>
                <w:sz w:val="20"/>
                <w:szCs w:val="20"/>
              </w:rPr>
              <w:t>分，每降低</w:t>
            </w:r>
            <w:r>
              <w:rPr>
                <w:rFonts w:ascii="Arial Narrow" w:hAnsi="Arial Narrow" w:cs="Arial Narrow" w:hint="eastAsia"/>
                <w:sz w:val="20"/>
                <w:szCs w:val="20"/>
              </w:rPr>
              <w:t>10</w:t>
            </w:r>
            <w:r>
              <w:rPr>
                <w:rFonts w:ascii="Arial Narrow" w:hAnsi="Arial Narrow" w:cs="Arial Narrow"/>
                <w:sz w:val="20"/>
                <w:szCs w:val="20"/>
              </w:rPr>
              <w:t>%</w:t>
            </w:r>
            <w:r>
              <w:rPr>
                <w:rFonts w:ascii="Arial Narrow" w:hAnsi="Arial Narrow" w:cs="Arial Narrow"/>
                <w:sz w:val="20"/>
                <w:szCs w:val="20"/>
              </w:rPr>
              <w:t>扣</w:t>
            </w:r>
            <w:r>
              <w:rPr>
                <w:rFonts w:ascii="Arial Narrow" w:hAnsi="Arial Narrow" w:cs="Arial Narrow"/>
                <w:sz w:val="20"/>
                <w:szCs w:val="20"/>
              </w:rPr>
              <w:t>1</w:t>
            </w:r>
            <w:r>
              <w:rPr>
                <w:rFonts w:ascii="Arial Narrow" w:hAnsi="Arial Narrow" w:cs="Arial Narrow"/>
                <w:sz w:val="20"/>
                <w:szCs w:val="20"/>
              </w:rPr>
              <w:t>分。</w:t>
            </w:r>
          </w:p>
        </w:tc>
      </w:tr>
      <w:tr w:rsidR="00FF2CF5">
        <w:trPr>
          <w:trHeight w:val="943"/>
        </w:trPr>
        <w:tc>
          <w:tcPr>
            <w:tcW w:w="608" w:type="dxa"/>
            <w:vMerge w:val="restart"/>
            <w:vAlign w:val="center"/>
          </w:tcPr>
          <w:p w:rsidR="00FF2CF5" w:rsidRDefault="00000000">
            <w:pPr>
              <w:widowControl/>
              <w:adjustRightInd w:val="0"/>
              <w:snapToGrid w:val="0"/>
              <w:spacing w:after="0" w:line="240" w:lineRule="auto"/>
              <w:ind w:firstLineChars="0" w:firstLine="0"/>
              <w:jc w:val="left"/>
              <w:rPr>
                <w:rFonts w:ascii="Arial Narrow" w:hAnsi="Arial Narrow" w:cs="Arial Narrow"/>
                <w:color w:val="000000"/>
                <w:sz w:val="20"/>
                <w:szCs w:val="20"/>
              </w:rPr>
            </w:pPr>
            <w:r>
              <w:rPr>
                <w:rFonts w:ascii="Arial Narrow" w:hAnsi="Arial Narrow" w:cs="Arial Narrow"/>
                <w:color w:val="000000"/>
                <w:sz w:val="20"/>
                <w:szCs w:val="20"/>
              </w:rPr>
              <w:lastRenderedPageBreak/>
              <w:t>项目效益</w:t>
            </w:r>
          </w:p>
        </w:tc>
        <w:tc>
          <w:tcPr>
            <w:tcW w:w="1200" w:type="dxa"/>
            <w:vAlign w:val="center"/>
          </w:tcPr>
          <w:p w:rsidR="00FF2CF5" w:rsidRDefault="00000000">
            <w:pPr>
              <w:widowControl/>
              <w:adjustRightInd w:val="0"/>
              <w:snapToGrid w:val="0"/>
              <w:spacing w:after="0" w:line="240" w:lineRule="auto"/>
              <w:ind w:firstLineChars="0" w:firstLine="0"/>
              <w:jc w:val="left"/>
              <w:rPr>
                <w:rFonts w:ascii="Arial Narrow" w:hAnsi="Arial Narrow" w:cs="Arial Narrow"/>
                <w:color w:val="000000"/>
                <w:sz w:val="20"/>
                <w:szCs w:val="20"/>
              </w:rPr>
            </w:pPr>
            <w:r>
              <w:rPr>
                <w:rFonts w:ascii="Arial Narrow" w:hAnsi="Arial Narrow" w:cs="Arial Narrow"/>
                <w:color w:val="000000"/>
                <w:sz w:val="20"/>
                <w:szCs w:val="20"/>
              </w:rPr>
              <w:t>安全问题整改率（</w:t>
            </w:r>
            <w:r>
              <w:rPr>
                <w:rFonts w:ascii="Arial Narrow" w:hAnsi="Arial Narrow" w:cs="Arial Narrow" w:hint="eastAsia"/>
                <w:color w:val="000000"/>
                <w:sz w:val="20"/>
                <w:szCs w:val="20"/>
              </w:rPr>
              <w:t>3</w:t>
            </w:r>
            <w:r>
              <w:rPr>
                <w:rFonts w:ascii="Arial Narrow" w:hAnsi="Arial Narrow" w:cs="Arial Narrow"/>
                <w:color w:val="000000"/>
                <w:sz w:val="20"/>
                <w:szCs w:val="20"/>
              </w:rPr>
              <w:t>）</w:t>
            </w:r>
          </w:p>
        </w:tc>
        <w:tc>
          <w:tcPr>
            <w:tcW w:w="1100" w:type="dxa"/>
            <w:vAlign w:val="center"/>
          </w:tcPr>
          <w:p w:rsidR="00FF2CF5" w:rsidRDefault="00000000">
            <w:pPr>
              <w:widowControl/>
              <w:adjustRightInd w:val="0"/>
              <w:snapToGrid w:val="0"/>
              <w:spacing w:after="0" w:line="240" w:lineRule="auto"/>
              <w:ind w:firstLineChars="0" w:firstLine="0"/>
              <w:jc w:val="center"/>
              <w:rPr>
                <w:rFonts w:ascii="Arial Narrow" w:hAnsi="Arial Narrow" w:cs="Arial Narrow"/>
                <w:color w:val="000000"/>
                <w:sz w:val="20"/>
                <w:szCs w:val="20"/>
              </w:rPr>
            </w:pPr>
            <w:r>
              <w:rPr>
                <w:rFonts w:ascii="Arial Narrow" w:hAnsi="Arial Narrow" w:cs="Arial Narrow"/>
                <w:color w:val="000000"/>
                <w:sz w:val="20"/>
                <w:szCs w:val="20"/>
              </w:rPr>
              <w:t>100%</w:t>
            </w:r>
          </w:p>
        </w:tc>
        <w:tc>
          <w:tcPr>
            <w:tcW w:w="1050" w:type="dxa"/>
            <w:vAlign w:val="center"/>
          </w:tcPr>
          <w:p w:rsidR="00FF2CF5" w:rsidRDefault="00000000">
            <w:pPr>
              <w:widowControl/>
              <w:adjustRightInd w:val="0"/>
              <w:snapToGrid w:val="0"/>
              <w:spacing w:after="0" w:line="240" w:lineRule="auto"/>
              <w:ind w:firstLineChars="0" w:firstLine="0"/>
              <w:jc w:val="center"/>
              <w:rPr>
                <w:rFonts w:ascii="Arial Narrow" w:hAnsi="Arial Narrow" w:cs="Arial Narrow"/>
                <w:color w:val="000000"/>
                <w:sz w:val="20"/>
                <w:szCs w:val="20"/>
              </w:rPr>
            </w:pPr>
            <w:r>
              <w:rPr>
                <w:rFonts w:ascii="Arial Narrow" w:hAnsi="Arial Narrow" w:cs="Arial Narrow"/>
                <w:color w:val="000000"/>
                <w:sz w:val="20"/>
                <w:szCs w:val="20"/>
              </w:rPr>
              <w:t>计划标准</w:t>
            </w:r>
          </w:p>
        </w:tc>
        <w:tc>
          <w:tcPr>
            <w:tcW w:w="4917" w:type="dxa"/>
            <w:vAlign w:val="center"/>
          </w:tcPr>
          <w:p w:rsidR="00FF2CF5" w:rsidRDefault="00000000">
            <w:pPr>
              <w:widowControl/>
              <w:adjustRightInd w:val="0"/>
              <w:snapToGrid w:val="0"/>
              <w:spacing w:after="0" w:line="240" w:lineRule="auto"/>
              <w:ind w:firstLineChars="0" w:firstLine="0"/>
              <w:jc w:val="left"/>
              <w:rPr>
                <w:rFonts w:ascii="Arial Narrow" w:hAnsi="Arial Narrow" w:cs="Arial Narrow"/>
                <w:color w:val="000000"/>
                <w:sz w:val="20"/>
                <w:szCs w:val="20"/>
              </w:rPr>
            </w:pPr>
            <w:r>
              <w:rPr>
                <w:rFonts w:ascii="Arial Narrow" w:hAnsi="Arial Narrow" w:cs="Arial Narrow"/>
                <w:color w:val="000000"/>
                <w:sz w:val="20"/>
                <w:szCs w:val="20"/>
              </w:rPr>
              <w:t>安全问题整改达到</w:t>
            </w:r>
            <w:r>
              <w:rPr>
                <w:rFonts w:ascii="Arial Narrow" w:hAnsi="Arial Narrow" w:cs="Arial Narrow"/>
                <w:color w:val="000000"/>
                <w:sz w:val="20"/>
                <w:szCs w:val="20"/>
              </w:rPr>
              <w:t>100%</w:t>
            </w:r>
            <w:r>
              <w:rPr>
                <w:rFonts w:ascii="Arial Narrow" w:hAnsi="Arial Narrow" w:cs="Arial Narrow"/>
                <w:color w:val="000000"/>
                <w:sz w:val="20"/>
                <w:szCs w:val="20"/>
              </w:rPr>
              <w:t>，计</w:t>
            </w:r>
            <w:r>
              <w:rPr>
                <w:rFonts w:ascii="Arial Narrow" w:hAnsi="Arial Narrow" w:cs="Arial Narrow"/>
                <w:color w:val="000000"/>
                <w:sz w:val="20"/>
                <w:szCs w:val="20"/>
              </w:rPr>
              <w:t>3</w:t>
            </w:r>
            <w:r>
              <w:rPr>
                <w:rFonts w:ascii="Arial Narrow" w:hAnsi="Arial Narrow" w:cs="Arial Narrow"/>
                <w:color w:val="000000"/>
                <w:sz w:val="20"/>
                <w:szCs w:val="20"/>
              </w:rPr>
              <w:t>分，每降低</w:t>
            </w:r>
            <w:r>
              <w:rPr>
                <w:rFonts w:ascii="Arial Narrow" w:hAnsi="Arial Narrow" w:cs="Arial Narrow"/>
                <w:color w:val="000000"/>
                <w:sz w:val="20"/>
                <w:szCs w:val="20"/>
              </w:rPr>
              <w:t>5%</w:t>
            </w:r>
            <w:r>
              <w:rPr>
                <w:rFonts w:ascii="Arial Narrow" w:hAnsi="Arial Narrow" w:cs="Arial Narrow"/>
                <w:color w:val="000000"/>
                <w:sz w:val="20"/>
                <w:szCs w:val="20"/>
              </w:rPr>
              <w:t>，扣</w:t>
            </w:r>
            <w:r>
              <w:rPr>
                <w:rFonts w:ascii="Arial Narrow" w:hAnsi="Arial Narrow" w:cs="Arial Narrow"/>
                <w:color w:val="000000"/>
                <w:sz w:val="20"/>
                <w:szCs w:val="20"/>
              </w:rPr>
              <w:t>1</w:t>
            </w:r>
            <w:r>
              <w:rPr>
                <w:rFonts w:ascii="Arial Narrow" w:hAnsi="Arial Narrow" w:cs="Arial Narrow"/>
                <w:color w:val="000000"/>
                <w:sz w:val="20"/>
                <w:szCs w:val="20"/>
              </w:rPr>
              <w:t>分。</w:t>
            </w:r>
          </w:p>
        </w:tc>
      </w:tr>
      <w:tr w:rsidR="00FF2CF5">
        <w:trPr>
          <w:trHeight w:val="851"/>
        </w:trPr>
        <w:tc>
          <w:tcPr>
            <w:tcW w:w="608" w:type="dxa"/>
            <w:vMerge/>
            <w:vAlign w:val="center"/>
          </w:tcPr>
          <w:p w:rsidR="00FF2CF5" w:rsidRDefault="00FF2CF5">
            <w:pPr>
              <w:widowControl/>
              <w:adjustRightInd w:val="0"/>
              <w:snapToGrid w:val="0"/>
              <w:spacing w:after="0" w:line="240" w:lineRule="auto"/>
              <w:ind w:firstLineChars="0" w:firstLine="0"/>
              <w:jc w:val="left"/>
              <w:rPr>
                <w:rFonts w:ascii="Arial Narrow" w:hAnsi="Arial Narrow" w:cs="Arial Narrow"/>
                <w:color w:val="000000"/>
                <w:sz w:val="20"/>
                <w:szCs w:val="20"/>
              </w:rPr>
            </w:pPr>
          </w:p>
        </w:tc>
        <w:tc>
          <w:tcPr>
            <w:tcW w:w="1200" w:type="dxa"/>
            <w:vAlign w:val="center"/>
          </w:tcPr>
          <w:p w:rsidR="00FF2CF5" w:rsidRDefault="00000000">
            <w:pPr>
              <w:widowControl/>
              <w:adjustRightInd w:val="0"/>
              <w:snapToGrid w:val="0"/>
              <w:spacing w:after="0" w:line="240" w:lineRule="auto"/>
              <w:ind w:firstLineChars="0" w:firstLine="0"/>
              <w:jc w:val="left"/>
              <w:rPr>
                <w:rFonts w:ascii="Arial Narrow" w:hAnsi="Arial Narrow" w:cs="Arial Narrow"/>
                <w:color w:val="000000"/>
                <w:sz w:val="20"/>
                <w:szCs w:val="20"/>
              </w:rPr>
            </w:pPr>
            <w:r>
              <w:rPr>
                <w:rFonts w:ascii="Arial Narrow" w:hAnsi="Arial Narrow" w:cs="Arial Narrow"/>
                <w:color w:val="000000"/>
                <w:sz w:val="20"/>
                <w:szCs w:val="20"/>
              </w:rPr>
              <w:t>示范工地创建完成率（</w:t>
            </w:r>
            <w:r>
              <w:rPr>
                <w:rFonts w:ascii="Arial Narrow" w:hAnsi="Arial Narrow" w:cs="Arial Narrow" w:hint="eastAsia"/>
                <w:color w:val="000000"/>
                <w:sz w:val="20"/>
                <w:szCs w:val="20"/>
              </w:rPr>
              <w:t>3</w:t>
            </w:r>
            <w:r>
              <w:rPr>
                <w:rFonts w:ascii="Arial Narrow" w:hAnsi="Arial Narrow" w:cs="Arial Narrow"/>
                <w:color w:val="000000"/>
                <w:sz w:val="20"/>
                <w:szCs w:val="20"/>
              </w:rPr>
              <w:t>）</w:t>
            </w:r>
          </w:p>
        </w:tc>
        <w:tc>
          <w:tcPr>
            <w:tcW w:w="1100" w:type="dxa"/>
            <w:vAlign w:val="center"/>
          </w:tcPr>
          <w:p w:rsidR="00FF2CF5" w:rsidRDefault="00000000">
            <w:pPr>
              <w:widowControl/>
              <w:adjustRightInd w:val="0"/>
              <w:snapToGrid w:val="0"/>
              <w:spacing w:after="0" w:line="240" w:lineRule="auto"/>
              <w:ind w:firstLineChars="0" w:firstLine="0"/>
              <w:jc w:val="center"/>
              <w:rPr>
                <w:rFonts w:ascii="Arial Narrow" w:hAnsi="Arial Narrow" w:cs="Arial Narrow"/>
                <w:color w:val="000000"/>
                <w:sz w:val="20"/>
                <w:szCs w:val="20"/>
              </w:rPr>
            </w:pPr>
            <w:r>
              <w:rPr>
                <w:rFonts w:ascii="Arial Narrow" w:hAnsi="Arial Narrow" w:cs="Arial Narrow"/>
                <w:color w:val="000000"/>
                <w:sz w:val="20"/>
                <w:szCs w:val="20"/>
              </w:rPr>
              <w:t>100%</w:t>
            </w:r>
          </w:p>
        </w:tc>
        <w:tc>
          <w:tcPr>
            <w:tcW w:w="1050" w:type="dxa"/>
            <w:vAlign w:val="center"/>
          </w:tcPr>
          <w:p w:rsidR="00FF2CF5" w:rsidRDefault="00000000">
            <w:pPr>
              <w:widowControl/>
              <w:adjustRightInd w:val="0"/>
              <w:snapToGrid w:val="0"/>
              <w:spacing w:after="0" w:line="240" w:lineRule="auto"/>
              <w:ind w:firstLineChars="0" w:firstLine="0"/>
              <w:jc w:val="center"/>
              <w:rPr>
                <w:rFonts w:ascii="Arial Narrow" w:hAnsi="Arial Narrow" w:cs="Arial Narrow"/>
                <w:color w:val="000000"/>
                <w:sz w:val="20"/>
                <w:szCs w:val="20"/>
              </w:rPr>
            </w:pPr>
            <w:r>
              <w:rPr>
                <w:rFonts w:ascii="Arial Narrow" w:hAnsi="Arial Narrow" w:cs="Arial Narrow"/>
                <w:color w:val="000000"/>
                <w:sz w:val="20"/>
                <w:szCs w:val="20"/>
              </w:rPr>
              <w:t>计划标准</w:t>
            </w:r>
          </w:p>
        </w:tc>
        <w:tc>
          <w:tcPr>
            <w:tcW w:w="4917" w:type="dxa"/>
            <w:vAlign w:val="center"/>
          </w:tcPr>
          <w:p w:rsidR="00FF2CF5" w:rsidRDefault="00000000">
            <w:pPr>
              <w:widowControl/>
              <w:adjustRightInd w:val="0"/>
              <w:snapToGrid w:val="0"/>
              <w:spacing w:after="0" w:line="240" w:lineRule="auto"/>
              <w:ind w:firstLineChars="0" w:firstLine="0"/>
              <w:jc w:val="left"/>
              <w:rPr>
                <w:rFonts w:ascii="Arial Narrow" w:hAnsi="Arial Narrow" w:cs="Arial Narrow"/>
                <w:color w:val="000000"/>
                <w:sz w:val="20"/>
                <w:szCs w:val="20"/>
              </w:rPr>
            </w:pPr>
            <w:r>
              <w:rPr>
                <w:rFonts w:ascii="Arial Narrow" w:hAnsi="Arial Narrow" w:cs="Arial Narrow"/>
                <w:color w:val="000000"/>
                <w:sz w:val="20"/>
                <w:szCs w:val="20"/>
              </w:rPr>
              <w:t>示范工地创建完成率</w:t>
            </w:r>
            <w:r>
              <w:rPr>
                <w:rFonts w:ascii="Arial Narrow" w:hAnsi="Arial Narrow" w:cs="Arial Narrow"/>
                <w:color w:val="000000"/>
                <w:sz w:val="20"/>
                <w:szCs w:val="20"/>
              </w:rPr>
              <w:t>=</w:t>
            </w:r>
            <w:r>
              <w:rPr>
                <w:rFonts w:ascii="Arial Narrow" w:hAnsi="Arial Narrow" w:cs="Arial Narrow"/>
                <w:color w:val="000000"/>
                <w:sz w:val="20"/>
                <w:szCs w:val="20"/>
              </w:rPr>
              <w:t>实际创建的示范工地数量</w:t>
            </w:r>
            <w:r>
              <w:rPr>
                <w:rFonts w:ascii="Arial Narrow" w:hAnsi="Arial Narrow" w:cs="Arial Narrow"/>
                <w:color w:val="000000"/>
                <w:sz w:val="20"/>
                <w:szCs w:val="20"/>
              </w:rPr>
              <w:t>/</w:t>
            </w:r>
            <w:r>
              <w:rPr>
                <w:rFonts w:ascii="Arial Narrow" w:hAnsi="Arial Narrow" w:cs="Arial Narrow"/>
                <w:color w:val="000000"/>
                <w:sz w:val="20"/>
                <w:szCs w:val="20"/>
              </w:rPr>
              <w:t>计划创建的示范工地数量</w:t>
            </w:r>
            <w:r>
              <w:rPr>
                <w:rFonts w:ascii="Arial Narrow" w:hAnsi="Arial Narrow" w:cs="Arial Narrow"/>
                <w:color w:val="000000"/>
                <w:sz w:val="20"/>
                <w:szCs w:val="20"/>
              </w:rPr>
              <w:t>*100%</w:t>
            </w:r>
            <w:r>
              <w:rPr>
                <w:rFonts w:ascii="Arial Narrow" w:hAnsi="Arial Narrow" w:cs="Arial Narrow"/>
                <w:color w:val="000000"/>
                <w:sz w:val="20"/>
                <w:szCs w:val="20"/>
              </w:rPr>
              <w:t>。</w:t>
            </w:r>
          </w:p>
        </w:tc>
      </w:tr>
      <w:tr w:rsidR="00FF2CF5">
        <w:trPr>
          <w:trHeight w:val="851"/>
        </w:trPr>
        <w:tc>
          <w:tcPr>
            <w:tcW w:w="608" w:type="dxa"/>
            <w:vMerge/>
            <w:vAlign w:val="center"/>
          </w:tcPr>
          <w:p w:rsidR="00FF2CF5" w:rsidRDefault="00FF2CF5">
            <w:pPr>
              <w:widowControl/>
              <w:adjustRightInd w:val="0"/>
              <w:snapToGrid w:val="0"/>
              <w:spacing w:after="0" w:line="240" w:lineRule="auto"/>
              <w:ind w:firstLineChars="0" w:firstLine="0"/>
              <w:jc w:val="left"/>
              <w:rPr>
                <w:rFonts w:ascii="Arial Narrow" w:hAnsi="Arial Narrow" w:cs="Arial Narrow"/>
                <w:color w:val="000000"/>
                <w:sz w:val="20"/>
                <w:szCs w:val="20"/>
              </w:rPr>
            </w:pPr>
          </w:p>
        </w:tc>
        <w:tc>
          <w:tcPr>
            <w:tcW w:w="1200" w:type="dxa"/>
            <w:vAlign w:val="center"/>
          </w:tcPr>
          <w:p w:rsidR="00FF2CF5" w:rsidRDefault="00000000">
            <w:pPr>
              <w:widowControl/>
              <w:adjustRightInd w:val="0"/>
              <w:snapToGrid w:val="0"/>
              <w:spacing w:after="0" w:line="240" w:lineRule="auto"/>
              <w:ind w:firstLineChars="0" w:firstLine="0"/>
              <w:jc w:val="left"/>
              <w:rPr>
                <w:rFonts w:ascii="Arial Narrow" w:hAnsi="Arial Narrow" w:cs="Arial Narrow"/>
                <w:color w:val="000000"/>
                <w:sz w:val="20"/>
                <w:szCs w:val="20"/>
              </w:rPr>
            </w:pPr>
            <w:r>
              <w:rPr>
                <w:rFonts w:ascii="Arial Narrow" w:hAnsi="Arial Narrow" w:cs="Arial Narrow"/>
                <w:color w:val="000000"/>
                <w:sz w:val="20"/>
                <w:szCs w:val="20"/>
              </w:rPr>
              <w:t>不良行为公示曝光率</w:t>
            </w:r>
            <w:r>
              <w:rPr>
                <w:rFonts w:ascii="Arial Narrow" w:hAnsi="Arial Narrow" w:cs="Arial Narrow" w:hint="eastAsia"/>
                <w:color w:val="000000"/>
                <w:sz w:val="20"/>
                <w:szCs w:val="20"/>
              </w:rPr>
              <w:t>（</w:t>
            </w:r>
            <w:r>
              <w:rPr>
                <w:rFonts w:ascii="Arial Narrow" w:hAnsi="Arial Narrow" w:cs="Arial Narrow" w:hint="eastAsia"/>
                <w:color w:val="000000"/>
                <w:sz w:val="20"/>
                <w:szCs w:val="20"/>
              </w:rPr>
              <w:t>3</w:t>
            </w:r>
            <w:r>
              <w:rPr>
                <w:rFonts w:ascii="Arial Narrow" w:hAnsi="Arial Narrow" w:cs="Arial Narrow" w:hint="eastAsia"/>
                <w:color w:val="000000"/>
                <w:sz w:val="20"/>
                <w:szCs w:val="20"/>
              </w:rPr>
              <w:t>）</w:t>
            </w:r>
          </w:p>
        </w:tc>
        <w:tc>
          <w:tcPr>
            <w:tcW w:w="1100" w:type="dxa"/>
            <w:vAlign w:val="center"/>
          </w:tcPr>
          <w:p w:rsidR="00FF2CF5" w:rsidRDefault="00000000">
            <w:pPr>
              <w:widowControl/>
              <w:adjustRightInd w:val="0"/>
              <w:snapToGrid w:val="0"/>
              <w:spacing w:after="0" w:line="240" w:lineRule="auto"/>
              <w:ind w:firstLineChars="0" w:firstLine="0"/>
              <w:jc w:val="center"/>
              <w:rPr>
                <w:rFonts w:ascii="Arial Narrow" w:hAnsi="Arial Narrow" w:cs="Arial Narrow"/>
                <w:color w:val="000000"/>
                <w:sz w:val="20"/>
                <w:szCs w:val="20"/>
              </w:rPr>
            </w:pPr>
            <w:r>
              <w:rPr>
                <w:rFonts w:ascii="Arial Narrow" w:hAnsi="Arial Narrow" w:cs="Arial Narrow"/>
                <w:color w:val="000000"/>
                <w:sz w:val="20"/>
                <w:szCs w:val="20"/>
              </w:rPr>
              <w:t>100%</w:t>
            </w:r>
          </w:p>
        </w:tc>
        <w:tc>
          <w:tcPr>
            <w:tcW w:w="1050" w:type="dxa"/>
            <w:vAlign w:val="center"/>
          </w:tcPr>
          <w:p w:rsidR="00FF2CF5" w:rsidRDefault="00000000">
            <w:pPr>
              <w:widowControl/>
              <w:adjustRightInd w:val="0"/>
              <w:snapToGrid w:val="0"/>
              <w:spacing w:after="0" w:line="240" w:lineRule="auto"/>
              <w:ind w:firstLineChars="0" w:firstLine="0"/>
              <w:jc w:val="center"/>
              <w:rPr>
                <w:rFonts w:ascii="Arial Narrow" w:hAnsi="Arial Narrow" w:cs="Arial Narrow"/>
                <w:color w:val="000000"/>
                <w:sz w:val="20"/>
                <w:szCs w:val="20"/>
              </w:rPr>
            </w:pPr>
            <w:r>
              <w:rPr>
                <w:rFonts w:ascii="Arial Narrow" w:hAnsi="Arial Narrow" w:cs="Arial Narrow"/>
                <w:color w:val="000000"/>
                <w:sz w:val="20"/>
                <w:szCs w:val="20"/>
              </w:rPr>
              <w:t>计划标准</w:t>
            </w:r>
          </w:p>
        </w:tc>
        <w:tc>
          <w:tcPr>
            <w:tcW w:w="4917" w:type="dxa"/>
            <w:vAlign w:val="center"/>
          </w:tcPr>
          <w:p w:rsidR="00FF2CF5" w:rsidRDefault="00000000">
            <w:pPr>
              <w:widowControl/>
              <w:adjustRightInd w:val="0"/>
              <w:snapToGrid w:val="0"/>
              <w:spacing w:after="0" w:line="240" w:lineRule="auto"/>
              <w:ind w:firstLineChars="0" w:firstLine="0"/>
              <w:jc w:val="left"/>
              <w:rPr>
                <w:rFonts w:ascii="Arial Narrow" w:hAnsi="Arial Narrow" w:cs="Arial Narrow"/>
                <w:color w:val="000000"/>
                <w:sz w:val="20"/>
                <w:szCs w:val="20"/>
              </w:rPr>
            </w:pPr>
            <w:r>
              <w:rPr>
                <w:rFonts w:ascii="Arial Narrow" w:hAnsi="Arial Narrow" w:cs="Arial Narrow"/>
                <w:color w:val="000000"/>
                <w:sz w:val="20"/>
                <w:szCs w:val="20"/>
              </w:rPr>
              <w:t>不良行为公示曝光率</w:t>
            </w:r>
            <w:r>
              <w:rPr>
                <w:rFonts w:ascii="Arial Narrow" w:hAnsi="Arial Narrow" w:cs="Arial Narrow"/>
                <w:color w:val="000000"/>
                <w:sz w:val="20"/>
                <w:szCs w:val="20"/>
              </w:rPr>
              <w:t>100%</w:t>
            </w:r>
            <w:r>
              <w:rPr>
                <w:rFonts w:ascii="Arial Narrow" w:hAnsi="Arial Narrow" w:cs="Arial Narrow"/>
                <w:color w:val="000000"/>
                <w:sz w:val="20"/>
                <w:szCs w:val="20"/>
              </w:rPr>
              <w:t>计</w:t>
            </w:r>
            <w:r>
              <w:rPr>
                <w:rFonts w:ascii="Arial Narrow" w:hAnsi="Arial Narrow" w:cs="Arial Narrow"/>
                <w:color w:val="000000"/>
                <w:sz w:val="20"/>
                <w:szCs w:val="20"/>
              </w:rPr>
              <w:t>3</w:t>
            </w:r>
            <w:r>
              <w:rPr>
                <w:rFonts w:ascii="Arial Narrow" w:hAnsi="Arial Narrow" w:cs="Arial Narrow"/>
                <w:color w:val="000000"/>
                <w:sz w:val="20"/>
                <w:szCs w:val="20"/>
              </w:rPr>
              <w:t>分，每降低</w:t>
            </w:r>
            <w:r>
              <w:rPr>
                <w:rFonts w:ascii="Arial Narrow" w:hAnsi="Arial Narrow" w:cs="Arial Narrow"/>
                <w:color w:val="000000"/>
                <w:sz w:val="20"/>
                <w:szCs w:val="20"/>
              </w:rPr>
              <w:t>5%</w:t>
            </w:r>
            <w:r>
              <w:rPr>
                <w:rFonts w:ascii="Arial Narrow" w:hAnsi="Arial Narrow" w:cs="Arial Narrow"/>
                <w:color w:val="000000"/>
                <w:sz w:val="20"/>
                <w:szCs w:val="20"/>
              </w:rPr>
              <w:t>扣</w:t>
            </w:r>
            <w:r>
              <w:rPr>
                <w:rFonts w:ascii="Arial Narrow" w:hAnsi="Arial Narrow" w:cs="Arial Narrow"/>
                <w:color w:val="000000"/>
                <w:sz w:val="20"/>
                <w:szCs w:val="20"/>
              </w:rPr>
              <w:t>1</w:t>
            </w:r>
            <w:r>
              <w:rPr>
                <w:rFonts w:ascii="Arial Narrow" w:hAnsi="Arial Narrow" w:cs="Arial Narrow"/>
                <w:color w:val="000000"/>
                <w:sz w:val="20"/>
                <w:szCs w:val="20"/>
              </w:rPr>
              <w:t>分。</w:t>
            </w:r>
          </w:p>
        </w:tc>
      </w:tr>
      <w:tr w:rsidR="00FF2CF5">
        <w:trPr>
          <w:trHeight w:val="851"/>
        </w:trPr>
        <w:tc>
          <w:tcPr>
            <w:tcW w:w="608" w:type="dxa"/>
            <w:vMerge/>
            <w:vAlign w:val="center"/>
          </w:tcPr>
          <w:p w:rsidR="00FF2CF5" w:rsidRDefault="00FF2CF5">
            <w:pPr>
              <w:widowControl/>
              <w:adjustRightInd w:val="0"/>
              <w:snapToGrid w:val="0"/>
              <w:spacing w:after="0" w:line="240" w:lineRule="auto"/>
              <w:ind w:firstLineChars="0" w:firstLine="0"/>
              <w:jc w:val="left"/>
              <w:rPr>
                <w:rFonts w:ascii="Arial Narrow" w:hAnsi="Arial Narrow" w:cs="Arial Narrow"/>
                <w:color w:val="000000"/>
                <w:sz w:val="20"/>
                <w:szCs w:val="20"/>
              </w:rPr>
            </w:pPr>
          </w:p>
        </w:tc>
        <w:tc>
          <w:tcPr>
            <w:tcW w:w="1200" w:type="dxa"/>
            <w:vAlign w:val="center"/>
          </w:tcPr>
          <w:p w:rsidR="00FF2CF5" w:rsidRDefault="00000000">
            <w:pPr>
              <w:widowControl/>
              <w:adjustRightInd w:val="0"/>
              <w:snapToGrid w:val="0"/>
              <w:spacing w:after="0" w:line="240" w:lineRule="auto"/>
              <w:ind w:firstLineChars="0" w:firstLine="0"/>
              <w:jc w:val="left"/>
              <w:rPr>
                <w:rFonts w:ascii="Arial Narrow" w:hAnsi="Arial Narrow" w:cs="Arial Narrow"/>
                <w:color w:val="000000"/>
                <w:sz w:val="20"/>
                <w:szCs w:val="20"/>
              </w:rPr>
            </w:pPr>
            <w:r>
              <w:rPr>
                <w:rFonts w:ascii="Arial Narrow" w:hAnsi="Arial Narrow" w:cs="Arial Narrow"/>
                <w:color w:val="000000"/>
                <w:sz w:val="20"/>
                <w:szCs w:val="20"/>
              </w:rPr>
              <w:t>建筑工地安全突发事件数</w:t>
            </w:r>
            <w:r>
              <w:rPr>
                <w:rFonts w:ascii="Arial Narrow" w:hAnsi="Arial Narrow" w:cs="Arial Narrow" w:hint="eastAsia"/>
                <w:color w:val="000000"/>
                <w:sz w:val="20"/>
                <w:szCs w:val="20"/>
              </w:rPr>
              <w:t>（</w:t>
            </w:r>
            <w:r>
              <w:rPr>
                <w:rFonts w:ascii="Arial Narrow" w:hAnsi="Arial Narrow" w:cs="Arial Narrow" w:hint="eastAsia"/>
                <w:color w:val="000000"/>
                <w:sz w:val="20"/>
                <w:szCs w:val="20"/>
              </w:rPr>
              <w:t>4</w:t>
            </w:r>
            <w:r>
              <w:rPr>
                <w:rFonts w:ascii="Arial Narrow" w:hAnsi="Arial Narrow" w:cs="Arial Narrow" w:hint="eastAsia"/>
                <w:color w:val="000000"/>
                <w:sz w:val="20"/>
                <w:szCs w:val="20"/>
              </w:rPr>
              <w:t>）</w:t>
            </w:r>
          </w:p>
        </w:tc>
        <w:tc>
          <w:tcPr>
            <w:tcW w:w="1100" w:type="dxa"/>
            <w:vAlign w:val="center"/>
          </w:tcPr>
          <w:p w:rsidR="00FF2CF5" w:rsidRDefault="00000000">
            <w:pPr>
              <w:widowControl/>
              <w:adjustRightInd w:val="0"/>
              <w:snapToGrid w:val="0"/>
              <w:spacing w:after="0" w:line="240" w:lineRule="auto"/>
              <w:ind w:firstLineChars="0" w:firstLine="0"/>
              <w:jc w:val="center"/>
              <w:rPr>
                <w:rFonts w:ascii="Arial Narrow" w:hAnsi="Arial Narrow" w:cs="Arial Narrow"/>
                <w:color w:val="000000"/>
                <w:sz w:val="20"/>
                <w:szCs w:val="20"/>
              </w:rPr>
            </w:pPr>
            <w:r>
              <w:rPr>
                <w:rFonts w:ascii="Arial Narrow" w:hAnsi="Arial Narrow" w:cs="Arial Narrow"/>
                <w:color w:val="000000"/>
                <w:sz w:val="20"/>
                <w:szCs w:val="20"/>
              </w:rPr>
              <w:t>0</w:t>
            </w:r>
            <w:r>
              <w:rPr>
                <w:rFonts w:ascii="Arial Narrow" w:hAnsi="Arial Narrow" w:cs="Arial Narrow"/>
                <w:color w:val="000000"/>
                <w:sz w:val="20"/>
                <w:szCs w:val="20"/>
              </w:rPr>
              <w:t>次</w:t>
            </w:r>
          </w:p>
        </w:tc>
        <w:tc>
          <w:tcPr>
            <w:tcW w:w="1050" w:type="dxa"/>
            <w:vAlign w:val="center"/>
          </w:tcPr>
          <w:p w:rsidR="00FF2CF5" w:rsidRDefault="00000000">
            <w:pPr>
              <w:widowControl/>
              <w:adjustRightInd w:val="0"/>
              <w:snapToGrid w:val="0"/>
              <w:spacing w:after="0" w:line="240" w:lineRule="auto"/>
              <w:ind w:firstLineChars="0" w:firstLine="0"/>
              <w:jc w:val="center"/>
              <w:rPr>
                <w:rFonts w:ascii="Arial Narrow" w:hAnsi="Arial Narrow" w:cs="Arial Narrow"/>
                <w:color w:val="000000"/>
                <w:sz w:val="20"/>
                <w:szCs w:val="20"/>
              </w:rPr>
            </w:pPr>
            <w:r>
              <w:rPr>
                <w:rFonts w:ascii="Arial Narrow" w:hAnsi="Arial Narrow" w:cs="Arial Narrow"/>
                <w:color w:val="000000"/>
                <w:sz w:val="20"/>
                <w:szCs w:val="20"/>
              </w:rPr>
              <w:t>计划标准</w:t>
            </w:r>
          </w:p>
        </w:tc>
        <w:tc>
          <w:tcPr>
            <w:tcW w:w="4917" w:type="dxa"/>
            <w:vAlign w:val="center"/>
          </w:tcPr>
          <w:p w:rsidR="00FF2CF5" w:rsidRDefault="00000000">
            <w:pPr>
              <w:widowControl/>
              <w:adjustRightInd w:val="0"/>
              <w:snapToGrid w:val="0"/>
              <w:spacing w:after="0" w:line="240" w:lineRule="auto"/>
              <w:ind w:firstLineChars="0" w:firstLine="0"/>
              <w:jc w:val="left"/>
              <w:rPr>
                <w:rFonts w:ascii="Arial Narrow" w:hAnsi="Arial Narrow" w:cs="Arial Narrow"/>
                <w:color w:val="000000"/>
                <w:sz w:val="20"/>
                <w:szCs w:val="20"/>
              </w:rPr>
            </w:pPr>
            <w:r>
              <w:rPr>
                <w:rFonts w:ascii="Arial Narrow" w:hAnsi="Arial Narrow" w:cs="Arial Narrow"/>
                <w:color w:val="000000"/>
                <w:sz w:val="20"/>
                <w:szCs w:val="20"/>
              </w:rPr>
              <w:t>全区未发生了建筑工地突发性安全事故，计</w:t>
            </w:r>
            <w:r>
              <w:rPr>
                <w:rFonts w:ascii="Arial Narrow" w:hAnsi="Arial Narrow" w:cs="Arial Narrow"/>
                <w:color w:val="000000"/>
                <w:sz w:val="20"/>
                <w:szCs w:val="20"/>
              </w:rPr>
              <w:t>4</w:t>
            </w:r>
            <w:r>
              <w:rPr>
                <w:rFonts w:ascii="Arial Narrow" w:hAnsi="Arial Narrow" w:cs="Arial Narrow"/>
                <w:color w:val="000000"/>
                <w:sz w:val="20"/>
                <w:szCs w:val="20"/>
              </w:rPr>
              <w:t>分，发生了</w:t>
            </w:r>
            <w:r>
              <w:rPr>
                <w:rFonts w:ascii="Arial Narrow" w:hAnsi="Arial Narrow" w:cs="Arial Narrow"/>
                <w:color w:val="000000"/>
                <w:sz w:val="20"/>
                <w:szCs w:val="20"/>
              </w:rPr>
              <w:t>1</w:t>
            </w:r>
            <w:r>
              <w:rPr>
                <w:rFonts w:ascii="Arial Narrow" w:hAnsi="Arial Narrow" w:cs="Arial Narrow"/>
                <w:color w:val="000000"/>
                <w:sz w:val="20"/>
                <w:szCs w:val="20"/>
              </w:rPr>
              <w:t>次建筑工地安全事故，扣</w:t>
            </w:r>
            <w:r>
              <w:rPr>
                <w:rFonts w:ascii="Arial Narrow" w:hAnsi="Arial Narrow" w:cs="Arial Narrow"/>
                <w:color w:val="000000"/>
                <w:sz w:val="20"/>
                <w:szCs w:val="20"/>
              </w:rPr>
              <w:t>2</w:t>
            </w:r>
            <w:r>
              <w:rPr>
                <w:rFonts w:ascii="Arial Narrow" w:hAnsi="Arial Narrow" w:cs="Arial Narrow"/>
                <w:color w:val="000000"/>
                <w:sz w:val="20"/>
                <w:szCs w:val="20"/>
              </w:rPr>
              <w:t>分。</w:t>
            </w:r>
          </w:p>
        </w:tc>
      </w:tr>
      <w:tr w:rsidR="00FF2CF5">
        <w:trPr>
          <w:trHeight w:val="671"/>
        </w:trPr>
        <w:tc>
          <w:tcPr>
            <w:tcW w:w="608" w:type="dxa"/>
            <w:vMerge/>
            <w:vAlign w:val="center"/>
          </w:tcPr>
          <w:p w:rsidR="00FF2CF5" w:rsidRDefault="00FF2CF5">
            <w:pPr>
              <w:widowControl/>
              <w:adjustRightInd w:val="0"/>
              <w:snapToGrid w:val="0"/>
              <w:spacing w:after="0" w:line="240" w:lineRule="auto"/>
              <w:ind w:firstLineChars="0" w:firstLine="0"/>
              <w:jc w:val="left"/>
              <w:rPr>
                <w:rFonts w:ascii="Arial Narrow" w:hAnsi="Arial Narrow" w:cs="Arial Narrow"/>
                <w:color w:val="000000"/>
                <w:sz w:val="20"/>
                <w:szCs w:val="20"/>
              </w:rPr>
            </w:pPr>
          </w:p>
        </w:tc>
        <w:tc>
          <w:tcPr>
            <w:tcW w:w="1200" w:type="dxa"/>
            <w:vAlign w:val="center"/>
          </w:tcPr>
          <w:p w:rsidR="00FF2CF5" w:rsidRDefault="00000000">
            <w:pPr>
              <w:widowControl/>
              <w:adjustRightInd w:val="0"/>
              <w:snapToGrid w:val="0"/>
              <w:spacing w:after="0" w:line="240" w:lineRule="auto"/>
              <w:ind w:firstLineChars="0" w:firstLine="0"/>
              <w:jc w:val="left"/>
              <w:rPr>
                <w:rFonts w:ascii="Arial Narrow" w:hAnsi="Arial Narrow" w:cs="Arial Narrow"/>
                <w:color w:val="000000"/>
                <w:sz w:val="20"/>
                <w:szCs w:val="20"/>
              </w:rPr>
            </w:pPr>
            <w:r>
              <w:rPr>
                <w:rFonts w:ascii="Arial Narrow" w:hAnsi="Arial Narrow" w:cs="Arial Narrow"/>
                <w:color w:val="000000"/>
                <w:sz w:val="20"/>
                <w:szCs w:val="20"/>
              </w:rPr>
              <w:t>投诉处理回复率（</w:t>
            </w:r>
            <w:r>
              <w:rPr>
                <w:rFonts w:ascii="Arial Narrow" w:hAnsi="Arial Narrow" w:cs="Arial Narrow" w:hint="eastAsia"/>
                <w:color w:val="000000"/>
                <w:sz w:val="20"/>
                <w:szCs w:val="20"/>
              </w:rPr>
              <w:t>3</w:t>
            </w:r>
            <w:r>
              <w:rPr>
                <w:rFonts w:ascii="Arial Narrow" w:hAnsi="Arial Narrow" w:cs="Arial Narrow"/>
                <w:color w:val="000000"/>
                <w:sz w:val="20"/>
                <w:szCs w:val="20"/>
              </w:rPr>
              <w:t>）</w:t>
            </w:r>
          </w:p>
        </w:tc>
        <w:tc>
          <w:tcPr>
            <w:tcW w:w="1100" w:type="dxa"/>
            <w:vAlign w:val="center"/>
          </w:tcPr>
          <w:p w:rsidR="00FF2CF5" w:rsidRDefault="00000000">
            <w:pPr>
              <w:widowControl/>
              <w:adjustRightInd w:val="0"/>
              <w:snapToGrid w:val="0"/>
              <w:spacing w:after="0" w:line="240" w:lineRule="auto"/>
              <w:ind w:firstLineChars="0" w:firstLine="0"/>
              <w:jc w:val="center"/>
              <w:rPr>
                <w:rFonts w:ascii="Arial Narrow" w:hAnsi="Arial Narrow" w:cs="Arial Narrow"/>
                <w:color w:val="000000"/>
                <w:sz w:val="20"/>
                <w:szCs w:val="20"/>
              </w:rPr>
            </w:pPr>
            <w:r>
              <w:rPr>
                <w:rFonts w:ascii="Arial Narrow" w:hAnsi="Arial Narrow" w:cs="Arial Narrow"/>
                <w:color w:val="000000"/>
                <w:sz w:val="20"/>
                <w:szCs w:val="20"/>
              </w:rPr>
              <w:t>100%</w:t>
            </w:r>
          </w:p>
        </w:tc>
        <w:tc>
          <w:tcPr>
            <w:tcW w:w="1050" w:type="dxa"/>
            <w:vAlign w:val="center"/>
          </w:tcPr>
          <w:p w:rsidR="00FF2CF5" w:rsidRDefault="00000000">
            <w:pPr>
              <w:widowControl/>
              <w:adjustRightInd w:val="0"/>
              <w:snapToGrid w:val="0"/>
              <w:spacing w:after="0" w:line="240" w:lineRule="auto"/>
              <w:ind w:firstLineChars="0" w:firstLine="0"/>
              <w:jc w:val="center"/>
              <w:rPr>
                <w:rFonts w:ascii="Arial Narrow" w:hAnsi="Arial Narrow" w:cs="Arial Narrow"/>
                <w:color w:val="000000"/>
                <w:sz w:val="20"/>
                <w:szCs w:val="20"/>
              </w:rPr>
            </w:pPr>
            <w:r>
              <w:rPr>
                <w:rFonts w:ascii="Arial Narrow" w:hAnsi="Arial Narrow" w:cs="Arial Narrow"/>
                <w:color w:val="000000"/>
                <w:sz w:val="20"/>
                <w:szCs w:val="20"/>
              </w:rPr>
              <w:t>计划标准</w:t>
            </w:r>
          </w:p>
        </w:tc>
        <w:tc>
          <w:tcPr>
            <w:tcW w:w="4917" w:type="dxa"/>
            <w:vAlign w:val="center"/>
          </w:tcPr>
          <w:p w:rsidR="00FF2CF5" w:rsidRDefault="00000000">
            <w:pPr>
              <w:widowControl/>
              <w:adjustRightInd w:val="0"/>
              <w:snapToGrid w:val="0"/>
              <w:spacing w:after="0" w:line="240" w:lineRule="auto"/>
              <w:ind w:firstLineChars="0" w:firstLine="0"/>
              <w:jc w:val="left"/>
              <w:rPr>
                <w:rFonts w:ascii="Arial Narrow" w:hAnsi="Arial Narrow" w:cs="Arial Narrow"/>
                <w:color w:val="000000"/>
                <w:sz w:val="20"/>
                <w:szCs w:val="20"/>
              </w:rPr>
            </w:pPr>
            <w:r>
              <w:rPr>
                <w:rFonts w:ascii="Arial Narrow" w:hAnsi="Arial Narrow" w:cs="Arial Narrow"/>
                <w:color w:val="000000"/>
                <w:sz w:val="20"/>
                <w:szCs w:val="20"/>
              </w:rPr>
              <w:t>投诉处理回复率</w:t>
            </w:r>
            <w:r>
              <w:rPr>
                <w:rFonts w:ascii="Arial Narrow" w:hAnsi="Arial Narrow" w:cs="Arial Narrow"/>
                <w:color w:val="000000"/>
                <w:sz w:val="20"/>
                <w:szCs w:val="20"/>
              </w:rPr>
              <w:t>100%</w:t>
            </w:r>
            <w:r>
              <w:rPr>
                <w:rFonts w:ascii="Arial Narrow" w:hAnsi="Arial Narrow" w:cs="Arial Narrow"/>
                <w:color w:val="000000"/>
                <w:sz w:val="20"/>
                <w:szCs w:val="20"/>
              </w:rPr>
              <w:t>计</w:t>
            </w:r>
            <w:r>
              <w:rPr>
                <w:rFonts w:ascii="Arial Narrow" w:hAnsi="Arial Narrow" w:cs="Arial Narrow"/>
                <w:color w:val="000000"/>
                <w:sz w:val="20"/>
                <w:szCs w:val="20"/>
              </w:rPr>
              <w:t>3</w:t>
            </w:r>
            <w:r>
              <w:rPr>
                <w:rFonts w:ascii="Arial Narrow" w:hAnsi="Arial Narrow" w:cs="Arial Narrow"/>
                <w:color w:val="000000"/>
                <w:sz w:val="20"/>
                <w:szCs w:val="20"/>
              </w:rPr>
              <w:t>分，每降低</w:t>
            </w:r>
            <w:r>
              <w:rPr>
                <w:rFonts w:ascii="Arial Narrow" w:hAnsi="Arial Narrow" w:cs="Arial Narrow"/>
                <w:color w:val="000000"/>
                <w:sz w:val="20"/>
                <w:szCs w:val="20"/>
              </w:rPr>
              <w:t>5%</w:t>
            </w:r>
            <w:r>
              <w:rPr>
                <w:rFonts w:ascii="Arial Narrow" w:hAnsi="Arial Narrow" w:cs="Arial Narrow"/>
                <w:color w:val="000000"/>
                <w:sz w:val="20"/>
                <w:szCs w:val="20"/>
              </w:rPr>
              <w:t>扣</w:t>
            </w:r>
            <w:r>
              <w:rPr>
                <w:rFonts w:ascii="Arial Narrow" w:hAnsi="Arial Narrow" w:cs="Arial Narrow"/>
                <w:color w:val="000000"/>
                <w:sz w:val="20"/>
                <w:szCs w:val="20"/>
              </w:rPr>
              <w:t>1</w:t>
            </w:r>
            <w:r>
              <w:rPr>
                <w:rFonts w:ascii="Arial Narrow" w:hAnsi="Arial Narrow" w:cs="Arial Narrow"/>
                <w:color w:val="000000"/>
                <w:sz w:val="20"/>
                <w:szCs w:val="20"/>
              </w:rPr>
              <w:t>分。</w:t>
            </w:r>
          </w:p>
        </w:tc>
      </w:tr>
      <w:tr w:rsidR="00FF2CF5">
        <w:trPr>
          <w:trHeight w:val="618"/>
        </w:trPr>
        <w:tc>
          <w:tcPr>
            <w:tcW w:w="608" w:type="dxa"/>
            <w:vMerge/>
            <w:vAlign w:val="center"/>
          </w:tcPr>
          <w:p w:rsidR="00FF2CF5" w:rsidRDefault="00FF2CF5">
            <w:pPr>
              <w:widowControl/>
              <w:adjustRightInd w:val="0"/>
              <w:snapToGrid w:val="0"/>
              <w:spacing w:after="0" w:line="240" w:lineRule="auto"/>
              <w:ind w:firstLineChars="0" w:firstLine="0"/>
              <w:jc w:val="left"/>
              <w:rPr>
                <w:rFonts w:ascii="Arial Narrow" w:hAnsi="Arial Narrow" w:cs="Arial Narrow"/>
                <w:color w:val="000000"/>
                <w:sz w:val="20"/>
                <w:szCs w:val="20"/>
              </w:rPr>
            </w:pPr>
          </w:p>
        </w:tc>
        <w:tc>
          <w:tcPr>
            <w:tcW w:w="1200" w:type="dxa"/>
            <w:vAlign w:val="center"/>
          </w:tcPr>
          <w:p w:rsidR="00FF2CF5" w:rsidRDefault="00000000">
            <w:pPr>
              <w:widowControl/>
              <w:adjustRightInd w:val="0"/>
              <w:snapToGrid w:val="0"/>
              <w:spacing w:after="0" w:line="240" w:lineRule="auto"/>
              <w:ind w:firstLineChars="0" w:firstLine="0"/>
              <w:jc w:val="left"/>
              <w:rPr>
                <w:rFonts w:ascii="Arial Narrow" w:hAnsi="Arial Narrow" w:cs="Arial Narrow"/>
                <w:color w:val="000000"/>
                <w:sz w:val="20"/>
                <w:szCs w:val="20"/>
              </w:rPr>
            </w:pPr>
            <w:r>
              <w:rPr>
                <w:rFonts w:ascii="Arial Narrow" w:hAnsi="Arial Narrow" w:cs="Arial Narrow"/>
                <w:color w:val="000000"/>
                <w:sz w:val="20"/>
                <w:szCs w:val="20"/>
              </w:rPr>
              <w:t>安全监督人员能力提升度</w:t>
            </w:r>
            <w:r>
              <w:rPr>
                <w:rFonts w:ascii="Arial Narrow" w:hAnsi="Arial Narrow" w:cs="Arial Narrow" w:hint="eastAsia"/>
                <w:color w:val="000000"/>
                <w:sz w:val="20"/>
                <w:szCs w:val="20"/>
              </w:rPr>
              <w:t>（</w:t>
            </w:r>
            <w:r>
              <w:rPr>
                <w:rFonts w:ascii="Arial Narrow" w:hAnsi="Arial Narrow" w:cs="Arial Narrow" w:hint="eastAsia"/>
                <w:color w:val="000000"/>
                <w:sz w:val="20"/>
                <w:szCs w:val="20"/>
              </w:rPr>
              <w:t>3</w:t>
            </w:r>
            <w:r>
              <w:rPr>
                <w:rFonts w:ascii="Arial Narrow" w:hAnsi="Arial Narrow" w:cs="Arial Narrow" w:hint="eastAsia"/>
                <w:color w:val="000000"/>
                <w:sz w:val="20"/>
                <w:szCs w:val="20"/>
              </w:rPr>
              <w:t>）</w:t>
            </w:r>
          </w:p>
        </w:tc>
        <w:tc>
          <w:tcPr>
            <w:tcW w:w="1100" w:type="dxa"/>
            <w:vAlign w:val="center"/>
          </w:tcPr>
          <w:p w:rsidR="00FF2CF5" w:rsidRDefault="00000000">
            <w:pPr>
              <w:widowControl/>
              <w:adjustRightInd w:val="0"/>
              <w:snapToGrid w:val="0"/>
              <w:spacing w:after="0" w:line="240" w:lineRule="auto"/>
              <w:ind w:firstLineChars="0" w:firstLine="0"/>
              <w:jc w:val="center"/>
              <w:rPr>
                <w:rFonts w:ascii="Arial Narrow" w:hAnsi="Arial Narrow" w:cs="Arial Narrow"/>
                <w:color w:val="000000"/>
                <w:sz w:val="20"/>
                <w:szCs w:val="20"/>
              </w:rPr>
            </w:pPr>
            <w:r>
              <w:rPr>
                <w:rFonts w:ascii="Arial Narrow" w:hAnsi="Arial Narrow" w:cs="Arial Narrow" w:hint="eastAsia"/>
                <w:color w:val="000000"/>
                <w:sz w:val="20"/>
                <w:szCs w:val="20"/>
              </w:rPr>
              <w:t>85</w:t>
            </w:r>
            <w:r>
              <w:rPr>
                <w:rFonts w:ascii="Arial Narrow" w:hAnsi="Arial Narrow" w:cs="Arial Narrow"/>
                <w:color w:val="000000"/>
                <w:sz w:val="20"/>
                <w:szCs w:val="20"/>
              </w:rPr>
              <w:t>%</w:t>
            </w:r>
          </w:p>
        </w:tc>
        <w:tc>
          <w:tcPr>
            <w:tcW w:w="1050" w:type="dxa"/>
            <w:vAlign w:val="center"/>
          </w:tcPr>
          <w:p w:rsidR="00FF2CF5" w:rsidRDefault="00000000">
            <w:pPr>
              <w:widowControl/>
              <w:adjustRightInd w:val="0"/>
              <w:snapToGrid w:val="0"/>
              <w:spacing w:after="0" w:line="240" w:lineRule="auto"/>
              <w:ind w:firstLineChars="0" w:firstLine="0"/>
              <w:jc w:val="center"/>
              <w:rPr>
                <w:rFonts w:ascii="Arial Narrow" w:hAnsi="Arial Narrow" w:cs="Arial Narrow"/>
                <w:color w:val="000000"/>
                <w:sz w:val="20"/>
                <w:szCs w:val="20"/>
              </w:rPr>
            </w:pPr>
            <w:r>
              <w:rPr>
                <w:rFonts w:ascii="Arial Narrow" w:hAnsi="Arial Narrow" w:cs="Arial Narrow"/>
                <w:color w:val="000000"/>
                <w:sz w:val="20"/>
                <w:szCs w:val="20"/>
              </w:rPr>
              <w:t>计划标准</w:t>
            </w:r>
          </w:p>
        </w:tc>
        <w:tc>
          <w:tcPr>
            <w:tcW w:w="4917" w:type="dxa"/>
            <w:vAlign w:val="center"/>
          </w:tcPr>
          <w:p w:rsidR="00FF2CF5" w:rsidRDefault="00000000">
            <w:pPr>
              <w:widowControl/>
              <w:adjustRightInd w:val="0"/>
              <w:snapToGrid w:val="0"/>
              <w:spacing w:after="0" w:line="240" w:lineRule="auto"/>
              <w:ind w:firstLineChars="0" w:firstLine="0"/>
              <w:jc w:val="left"/>
              <w:rPr>
                <w:rFonts w:ascii="Arial Narrow" w:hAnsi="Arial Narrow" w:cs="Arial Narrow"/>
                <w:color w:val="000000"/>
                <w:sz w:val="20"/>
                <w:szCs w:val="20"/>
              </w:rPr>
            </w:pPr>
            <w:r>
              <w:rPr>
                <w:rFonts w:ascii="Arial Narrow" w:hAnsi="Arial Narrow" w:cs="Arial Narrow"/>
                <w:color w:val="000000"/>
                <w:sz w:val="20"/>
                <w:szCs w:val="20"/>
              </w:rPr>
              <w:t>对项目覆盖区域市民进行问卷调查，参与培训人员能力提升度达到</w:t>
            </w:r>
            <w:r>
              <w:rPr>
                <w:rFonts w:ascii="Arial Narrow" w:hAnsi="Arial Narrow" w:cs="Arial Narrow"/>
                <w:color w:val="000000"/>
                <w:sz w:val="20"/>
                <w:szCs w:val="20"/>
              </w:rPr>
              <w:t>85%</w:t>
            </w:r>
            <w:r>
              <w:rPr>
                <w:rFonts w:ascii="Arial Narrow" w:hAnsi="Arial Narrow" w:cs="Arial Narrow"/>
                <w:color w:val="000000"/>
                <w:sz w:val="20"/>
                <w:szCs w:val="20"/>
              </w:rPr>
              <w:t>，计</w:t>
            </w:r>
            <w:r>
              <w:rPr>
                <w:rFonts w:ascii="Arial Narrow" w:hAnsi="Arial Narrow" w:cs="Arial Narrow"/>
                <w:color w:val="000000"/>
                <w:sz w:val="20"/>
                <w:szCs w:val="20"/>
              </w:rPr>
              <w:t>3</w:t>
            </w:r>
            <w:r>
              <w:rPr>
                <w:rFonts w:ascii="Arial Narrow" w:hAnsi="Arial Narrow" w:cs="Arial Narrow"/>
                <w:color w:val="000000"/>
                <w:sz w:val="20"/>
                <w:szCs w:val="20"/>
              </w:rPr>
              <w:t>分，每降低</w:t>
            </w:r>
            <w:r>
              <w:rPr>
                <w:rFonts w:ascii="Arial Narrow" w:hAnsi="Arial Narrow" w:cs="Arial Narrow"/>
                <w:color w:val="000000"/>
                <w:sz w:val="20"/>
                <w:szCs w:val="20"/>
              </w:rPr>
              <w:t>5%</w:t>
            </w:r>
            <w:r>
              <w:rPr>
                <w:rFonts w:ascii="Arial Narrow" w:hAnsi="Arial Narrow" w:cs="Arial Narrow"/>
                <w:color w:val="000000"/>
                <w:sz w:val="20"/>
                <w:szCs w:val="20"/>
              </w:rPr>
              <w:t>，扣</w:t>
            </w:r>
            <w:r>
              <w:rPr>
                <w:rFonts w:ascii="Arial Narrow" w:hAnsi="Arial Narrow" w:cs="Arial Narrow"/>
                <w:color w:val="000000"/>
                <w:sz w:val="20"/>
                <w:szCs w:val="20"/>
              </w:rPr>
              <w:t>1</w:t>
            </w:r>
            <w:r>
              <w:rPr>
                <w:rFonts w:ascii="Arial Narrow" w:hAnsi="Arial Narrow" w:cs="Arial Narrow"/>
                <w:color w:val="000000"/>
                <w:sz w:val="20"/>
                <w:szCs w:val="20"/>
              </w:rPr>
              <w:t>分。</w:t>
            </w:r>
          </w:p>
        </w:tc>
      </w:tr>
      <w:tr w:rsidR="00FF2CF5">
        <w:trPr>
          <w:trHeight w:val="618"/>
        </w:trPr>
        <w:tc>
          <w:tcPr>
            <w:tcW w:w="608" w:type="dxa"/>
            <w:vMerge/>
            <w:vAlign w:val="center"/>
          </w:tcPr>
          <w:p w:rsidR="00FF2CF5" w:rsidRDefault="00FF2CF5">
            <w:pPr>
              <w:widowControl/>
              <w:adjustRightInd w:val="0"/>
              <w:snapToGrid w:val="0"/>
              <w:spacing w:after="0" w:line="240" w:lineRule="auto"/>
              <w:ind w:firstLineChars="0" w:firstLine="0"/>
              <w:jc w:val="left"/>
              <w:rPr>
                <w:rFonts w:ascii="Arial Narrow" w:hAnsi="Arial Narrow" w:cs="Arial Narrow"/>
                <w:color w:val="000000"/>
                <w:sz w:val="20"/>
                <w:szCs w:val="20"/>
              </w:rPr>
            </w:pPr>
          </w:p>
        </w:tc>
        <w:tc>
          <w:tcPr>
            <w:tcW w:w="1200" w:type="dxa"/>
            <w:vAlign w:val="center"/>
          </w:tcPr>
          <w:p w:rsidR="00FF2CF5" w:rsidRDefault="00000000">
            <w:pPr>
              <w:widowControl/>
              <w:adjustRightInd w:val="0"/>
              <w:snapToGrid w:val="0"/>
              <w:spacing w:after="0" w:line="240" w:lineRule="auto"/>
              <w:ind w:firstLineChars="0" w:firstLine="0"/>
              <w:jc w:val="left"/>
              <w:rPr>
                <w:rFonts w:ascii="Arial Narrow" w:hAnsi="Arial Narrow" w:cs="Arial Narrow"/>
                <w:color w:val="000000"/>
                <w:sz w:val="20"/>
                <w:szCs w:val="20"/>
              </w:rPr>
            </w:pPr>
            <w:r>
              <w:rPr>
                <w:rFonts w:ascii="Arial Narrow" w:hAnsi="Arial Narrow" w:cs="Arial Narrow"/>
                <w:color w:val="000000"/>
                <w:sz w:val="20"/>
                <w:szCs w:val="20"/>
              </w:rPr>
              <w:t>可持续性（</w:t>
            </w:r>
            <w:r>
              <w:rPr>
                <w:rFonts w:ascii="Arial Narrow" w:hAnsi="Arial Narrow" w:cs="Arial Narrow" w:hint="eastAsia"/>
                <w:color w:val="000000"/>
                <w:sz w:val="20"/>
                <w:szCs w:val="20"/>
              </w:rPr>
              <w:t>3</w:t>
            </w:r>
            <w:r>
              <w:rPr>
                <w:rFonts w:ascii="Arial Narrow" w:hAnsi="Arial Narrow" w:cs="Arial Narrow"/>
                <w:color w:val="000000"/>
                <w:sz w:val="20"/>
                <w:szCs w:val="20"/>
              </w:rPr>
              <w:t>）</w:t>
            </w:r>
          </w:p>
        </w:tc>
        <w:tc>
          <w:tcPr>
            <w:tcW w:w="1100" w:type="dxa"/>
            <w:vAlign w:val="center"/>
          </w:tcPr>
          <w:p w:rsidR="00FF2CF5" w:rsidRDefault="00FF2CF5">
            <w:pPr>
              <w:widowControl/>
              <w:adjustRightInd w:val="0"/>
              <w:snapToGrid w:val="0"/>
              <w:spacing w:after="0" w:line="240" w:lineRule="auto"/>
              <w:ind w:firstLineChars="0" w:firstLine="0"/>
              <w:jc w:val="center"/>
              <w:rPr>
                <w:rFonts w:ascii="Arial Narrow" w:hAnsi="Arial Narrow" w:cs="Arial Narrow"/>
                <w:color w:val="000000"/>
                <w:sz w:val="20"/>
                <w:szCs w:val="20"/>
              </w:rPr>
            </w:pPr>
          </w:p>
        </w:tc>
        <w:tc>
          <w:tcPr>
            <w:tcW w:w="1050" w:type="dxa"/>
            <w:vAlign w:val="center"/>
          </w:tcPr>
          <w:p w:rsidR="00FF2CF5" w:rsidRDefault="00FF2CF5">
            <w:pPr>
              <w:widowControl/>
              <w:adjustRightInd w:val="0"/>
              <w:snapToGrid w:val="0"/>
              <w:spacing w:after="0" w:line="240" w:lineRule="auto"/>
              <w:ind w:firstLineChars="0" w:firstLine="0"/>
              <w:jc w:val="center"/>
              <w:rPr>
                <w:rFonts w:ascii="Arial Narrow" w:hAnsi="Arial Narrow" w:cs="Arial Narrow"/>
                <w:color w:val="000000"/>
                <w:sz w:val="20"/>
                <w:szCs w:val="20"/>
              </w:rPr>
            </w:pPr>
          </w:p>
        </w:tc>
        <w:tc>
          <w:tcPr>
            <w:tcW w:w="4917" w:type="dxa"/>
            <w:vAlign w:val="center"/>
          </w:tcPr>
          <w:p w:rsidR="00FF2CF5" w:rsidRDefault="00000000">
            <w:pPr>
              <w:widowControl/>
              <w:adjustRightInd w:val="0"/>
              <w:snapToGrid w:val="0"/>
              <w:spacing w:after="0" w:line="240" w:lineRule="auto"/>
              <w:ind w:firstLineChars="0" w:firstLine="0"/>
              <w:jc w:val="left"/>
              <w:rPr>
                <w:rFonts w:ascii="Arial Narrow" w:hAnsi="Arial Narrow" w:cs="Arial Narrow"/>
                <w:color w:val="000000"/>
                <w:sz w:val="20"/>
                <w:szCs w:val="20"/>
              </w:rPr>
            </w:pPr>
            <w:r>
              <w:rPr>
                <w:rFonts w:ascii="Arial Narrow" w:hAnsi="Arial Narrow" w:cs="Arial Narrow"/>
                <w:color w:val="000000"/>
                <w:sz w:val="20"/>
                <w:szCs w:val="20"/>
              </w:rPr>
              <w:t>项目实施单位支持项目长期运行计</w:t>
            </w:r>
            <w:r>
              <w:rPr>
                <w:rFonts w:ascii="Arial Narrow" w:hAnsi="Arial Narrow" w:cs="Arial Narrow"/>
                <w:color w:val="000000"/>
                <w:sz w:val="20"/>
                <w:szCs w:val="20"/>
              </w:rPr>
              <w:t>1</w:t>
            </w:r>
            <w:r>
              <w:rPr>
                <w:rFonts w:ascii="Arial Narrow" w:hAnsi="Arial Narrow" w:cs="Arial Narrow"/>
                <w:color w:val="000000"/>
                <w:sz w:val="20"/>
                <w:szCs w:val="20"/>
              </w:rPr>
              <w:t>分。</w:t>
            </w:r>
          </w:p>
          <w:p w:rsidR="00FF2CF5" w:rsidRDefault="00000000">
            <w:pPr>
              <w:widowControl/>
              <w:adjustRightInd w:val="0"/>
              <w:snapToGrid w:val="0"/>
              <w:spacing w:after="0" w:line="240" w:lineRule="auto"/>
              <w:ind w:firstLineChars="0" w:firstLine="0"/>
              <w:jc w:val="left"/>
              <w:rPr>
                <w:rFonts w:ascii="Arial Narrow" w:hAnsi="Arial Narrow" w:cs="Arial Narrow"/>
                <w:color w:val="000000"/>
                <w:sz w:val="20"/>
                <w:szCs w:val="20"/>
              </w:rPr>
            </w:pPr>
            <w:r>
              <w:rPr>
                <w:rFonts w:ascii="Arial Narrow" w:hAnsi="Arial Narrow" w:cs="Arial Narrow"/>
                <w:color w:val="000000"/>
                <w:sz w:val="20"/>
                <w:szCs w:val="20"/>
              </w:rPr>
              <w:t>项目实施单位有机构设置和充足的人员配备支持项目实施的后续运行计</w:t>
            </w:r>
            <w:r>
              <w:rPr>
                <w:rFonts w:ascii="Arial Narrow" w:hAnsi="Arial Narrow" w:cs="Arial Narrow"/>
                <w:color w:val="000000"/>
                <w:sz w:val="20"/>
                <w:szCs w:val="20"/>
              </w:rPr>
              <w:t>2</w:t>
            </w:r>
            <w:r>
              <w:rPr>
                <w:rFonts w:ascii="Arial Narrow" w:hAnsi="Arial Narrow" w:cs="Arial Narrow"/>
                <w:color w:val="000000"/>
                <w:sz w:val="20"/>
                <w:szCs w:val="20"/>
              </w:rPr>
              <w:t>分。</w:t>
            </w:r>
          </w:p>
        </w:tc>
      </w:tr>
      <w:tr w:rsidR="00FF2CF5">
        <w:trPr>
          <w:trHeight w:val="575"/>
        </w:trPr>
        <w:tc>
          <w:tcPr>
            <w:tcW w:w="608" w:type="dxa"/>
            <w:vMerge/>
            <w:vAlign w:val="center"/>
          </w:tcPr>
          <w:p w:rsidR="00FF2CF5" w:rsidRDefault="00FF2CF5">
            <w:pPr>
              <w:widowControl/>
              <w:adjustRightInd w:val="0"/>
              <w:snapToGrid w:val="0"/>
              <w:spacing w:after="0" w:line="240" w:lineRule="auto"/>
              <w:ind w:firstLineChars="0" w:firstLine="0"/>
              <w:jc w:val="left"/>
              <w:rPr>
                <w:rFonts w:ascii="Arial Narrow" w:hAnsi="Arial Narrow" w:cs="Arial Narrow"/>
                <w:color w:val="000000"/>
                <w:sz w:val="20"/>
                <w:szCs w:val="20"/>
              </w:rPr>
            </w:pPr>
          </w:p>
        </w:tc>
        <w:tc>
          <w:tcPr>
            <w:tcW w:w="1200" w:type="dxa"/>
            <w:vAlign w:val="center"/>
          </w:tcPr>
          <w:p w:rsidR="00FF2CF5" w:rsidRDefault="00000000">
            <w:pPr>
              <w:widowControl/>
              <w:adjustRightInd w:val="0"/>
              <w:snapToGrid w:val="0"/>
              <w:spacing w:after="0" w:line="240" w:lineRule="auto"/>
              <w:ind w:firstLineChars="0" w:firstLine="0"/>
              <w:jc w:val="left"/>
              <w:rPr>
                <w:rFonts w:ascii="Arial Narrow" w:hAnsi="Arial Narrow" w:cs="Arial Narrow"/>
                <w:color w:val="000000"/>
                <w:sz w:val="20"/>
                <w:szCs w:val="20"/>
              </w:rPr>
            </w:pPr>
            <w:r>
              <w:rPr>
                <w:rFonts w:ascii="Arial Narrow" w:hAnsi="Arial Narrow" w:cs="Arial Narrow"/>
                <w:color w:val="000000"/>
                <w:sz w:val="20"/>
                <w:szCs w:val="20"/>
              </w:rPr>
              <w:t>社会公众满意度（</w:t>
            </w:r>
            <w:r>
              <w:rPr>
                <w:rFonts w:ascii="Arial Narrow" w:hAnsi="Arial Narrow" w:cs="Arial Narrow" w:hint="eastAsia"/>
                <w:color w:val="000000"/>
                <w:sz w:val="20"/>
                <w:szCs w:val="20"/>
              </w:rPr>
              <w:t>4</w:t>
            </w:r>
            <w:r>
              <w:rPr>
                <w:rFonts w:ascii="Arial Narrow" w:hAnsi="Arial Narrow" w:cs="Arial Narrow"/>
                <w:color w:val="000000"/>
                <w:sz w:val="20"/>
                <w:szCs w:val="20"/>
              </w:rPr>
              <w:t>）</w:t>
            </w:r>
          </w:p>
        </w:tc>
        <w:tc>
          <w:tcPr>
            <w:tcW w:w="1100" w:type="dxa"/>
            <w:vAlign w:val="center"/>
          </w:tcPr>
          <w:p w:rsidR="00FF2CF5" w:rsidRDefault="00000000">
            <w:pPr>
              <w:widowControl/>
              <w:adjustRightInd w:val="0"/>
              <w:snapToGrid w:val="0"/>
              <w:spacing w:after="0" w:line="240" w:lineRule="auto"/>
              <w:ind w:firstLineChars="0" w:firstLine="0"/>
              <w:jc w:val="center"/>
              <w:rPr>
                <w:rFonts w:ascii="Arial Narrow" w:hAnsi="Arial Narrow" w:cs="Arial Narrow"/>
                <w:color w:val="000000"/>
                <w:sz w:val="20"/>
                <w:szCs w:val="20"/>
              </w:rPr>
            </w:pPr>
            <w:r>
              <w:rPr>
                <w:rFonts w:ascii="Arial Narrow" w:hAnsi="Arial Narrow" w:cs="Arial Narrow"/>
                <w:color w:val="000000"/>
                <w:sz w:val="20"/>
                <w:szCs w:val="20"/>
              </w:rPr>
              <w:t>≥85%</w:t>
            </w:r>
          </w:p>
        </w:tc>
        <w:tc>
          <w:tcPr>
            <w:tcW w:w="1050" w:type="dxa"/>
            <w:vAlign w:val="center"/>
          </w:tcPr>
          <w:p w:rsidR="00FF2CF5" w:rsidRDefault="00000000">
            <w:pPr>
              <w:widowControl/>
              <w:adjustRightInd w:val="0"/>
              <w:snapToGrid w:val="0"/>
              <w:spacing w:after="0" w:line="240" w:lineRule="auto"/>
              <w:ind w:firstLineChars="0" w:firstLine="0"/>
              <w:jc w:val="center"/>
              <w:rPr>
                <w:rFonts w:ascii="Arial Narrow" w:hAnsi="Arial Narrow" w:cs="Arial Narrow"/>
                <w:color w:val="000000"/>
                <w:sz w:val="20"/>
                <w:szCs w:val="20"/>
              </w:rPr>
            </w:pPr>
            <w:r>
              <w:rPr>
                <w:rFonts w:ascii="Arial Narrow" w:hAnsi="Arial Narrow" w:cs="Arial Narrow"/>
                <w:color w:val="000000"/>
                <w:sz w:val="20"/>
                <w:szCs w:val="20"/>
              </w:rPr>
              <w:t>计划标准</w:t>
            </w:r>
          </w:p>
        </w:tc>
        <w:tc>
          <w:tcPr>
            <w:tcW w:w="4917" w:type="dxa"/>
            <w:vAlign w:val="center"/>
          </w:tcPr>
          <w:p w:rsidR="00FF2CF5" w:rsidRDefault="00000000">
            <w:pPr>
              <w:widowControl/>
              <w:adjustRightInd w:val="0"/>
              <w:snapToGrid w:val="0"/>
              <w:spacing w:after="0" w:line="240" w:lineRule="auto"/>
              <w:ind w:firstLineChars="0" w:firstLine="0"/>
              <w:jc w:val="left"/>
              <w:rPr>
                <w:rFonts w:ascii="Arial Narrow" w:hAnsi="Arial Narrow" w:cs="Arial Narrow"/>
                <w:color w:val="000000"/>
                <w:sz w:val="20"/>
                <w:szCs w:val="20"/>
              </w:rPr>
            </w:pPr>
            <w:r>
              <w:rPr>
                <w:rFonts w:ascii="Arial Narrow" w:hAnsi="Arial Narrow" w:cs="Arial Narrow"/>
                <w:color w:val="000000"/>
                <w:sz w:val="20"/>
                <w:szCs w:val="20"/>
              </w:rPr>
              <w:t>对项目覆盖区域市民进行问卷调查，社会公众满意度达到</w:t>
            </w:r>
            <w:r>
              <w:rPr>
                <w:rFonts w:ascii="Arial Narrow" w:hAnsi="Arial Narrow" w:cs="Arial Narrow"/>
                <w:color w:val="000000"/>
                <w:sz w:val="20"/>
                <w:szCs w:val="20"/>
              </w:rPr>
              <w:t>85%</w:t>
            </w:r>
            <w:r>
              <w:rPr>
                <w:rFonts w:ascii="Arial Narrow" w:hAnsi="Arial Narrow" w:cs="Arial Narrow"/>
                <w:color w:val="000000"/>
                <w:sz w:val="20"/>
                <w:szCs w:val="20"/>
              </w:rPr>
              <w:t>，计</w:t>
            </w:r>
            <w:r>
              <w:rPr>
                <w:rFonts w:ascii="Arial Narrow" w:hAnsi="Arial Narrow" w:cs="Arial Narrow"/>
                <w:color w:val="000000"/>
                <w:sz w:val="20"/>
                <w:szCs w:val="20"/>
              </w:rPr>
              <w:t>4</w:t>
            </w:r>
            <w:r>
              <w:rPr>
                <w:rFonts w:ascii="Arial Narrow" w:hAnsi="Arial Narrow" w:cs="Arial Narrow"/>
                <w:color w:val="000000"/>
                <w:sz w:val="20"/>
                <w:szCs w:val="20"/>
              </w:rPr>
              <w:t>分，每降低</w:t>
            </w:r>
            <w:r>
              <w:rPr>
                <w:rFonts w:ascii="Arial Narrow" w:hAnsi="Arial Narrow" w:cs="Arial Narrow"/>
                <w:color w:val="000000"/>
                <w:sz w:val="20"/>
                <w:szCs w:val="20"/>
              </w:rPr>
              <w:t>5%</w:t>
            </w:r>
            <w:r>
              <w:rPr>
                <w:rFonts w:ascii="Arial Narrow" w:hAnsi="Arial Narrow" w:cs="Arial Narrow"/>
                <w:color w:val="000000"/>
                <w:sz w:val="20"/>
                <w:szCs w:val="20"/>
              </w:rPr>
              <w:t>，扣</w:t>
            </w:r>
            <w:r>
              <w:rPr>
                <w:rFonts w:ascii="Arial Narrow" w:hAnsi="Arial Narrow" w:cs="Arial Narrow"/>
                <w:color w:val="000000"/>
                <w:sz w:val="20"/>
                <w:szCs w:val="20"/>
              </w:rPr>
              <w:t>1</w:t>
            </w:r>
            <w:r>
              <w:rPr>
                <w:rFonts w:ascii="Arial Narrow" w:hAnsi="Arial Narrow" w:cs="Arial Narrow"/>
                <w:color w:val="000000"/>
                <w:sz w:val="20"/>
                <w:szCs w:val="20"/>
              </w:rPr>
              <w:t>分。</w:t>
            </w:r>
          </w:p>
        </w:tc>
      </w:tr>
    </w:tbl>
    <w:p w:rsidR="00FF2CF5" w:rsidRDefault="00FF2CF5">
      <w:pPr>
        <w:pStyle w:val="a3"/>
        <w:spacing w:line="240" w:lineRule="auto"/>
        <w:ind w:firstLineChars="0" w:firstLine="0"/>
        <w:rPr>
          <w:rFonts w:ascii="Arial Narrow" w:hAnsi="Arial Narrow" w:cs="Arial Narrow"/>
          <w:szCs w:val="28"/>
        </w:rPr>
      </w:pPr>
    </w:p>
    <w:p w:rsidR="00FF2CF5" w:rsidRDefault="00000000">
      <w:pPr>
        <w:ind w:firstLine="480"/>
        <w:rPr>
          <w:rFonts w:ascii="Arial Narrow" w:hAnsi="Arial Narrow" w:cs="Arial Narrow"/>
        </w:rPr>
      </w:pPr>
      <w:r>
        <w:rPr>
          <w:rFonts w:ascii="Arial Narrow" w:hAnsi="Arial Narrow" w:cs="Arial Narrow"/>
        </w:rPr>
        <w:t>2.3</w:t>
      </w:r>
      <w:r>
        <w:rPr>
          <w:rFonts w:ascii="Arial Narrow" w:hAnsi="Arial Narrow" w:cs="Arial Narrow"/>
        </w:rPr>
        <w:t>绩效评价指标体系补充说明</w:t>
      </w:r>
    </w:p>
    <w:p w:rsidR="00FF2CF5" w:rsidRDefault="00000000">
      <w:pPr>
        <w:ind w:firstLine="480"/>
        <w:rPr>
          <w:rFonts w:ascii="Arial Narrow" w:hAnsi="Arial Narrow" w:cs="Arial Narrow"/>
        </w:rPr>
      </w:pPr>
      <w:r>
        <w:rPr>
          <w:rFonts w:ascii="Arial Narrow" w:hAnsi="Arial Narrow" w:cs="Arial Narrow"/>
        </w:rPr>
        <w:t>（</w:t>
      </w:r>
      <w:r>
        <w:rPr>
          <w:rFonts w:ascii="Arial Narrow" w:hAnsi="Arial Narrow" w:cs="Arial Narrow"/>
        </w:rPr>
        <w:t>1</w:t>
      </w:r>
      <w:r>
        <w:rPr>
          <w:rFonts w:ascii="Arial Narrow" w:hAnsi="Arial Narrow" w:cs="Arial Narrow"/>
        </w:rPr>
        <w:t>）对照项目年初绩效目标，指标调整情况如下：</w:t>
      </w:r>
    </w:p>
    <w:p w:rsidR="00FF2CF5" w:rsidRDefault="00000000">
      <w:pPr>
        <w:ind w:firstLine="480"/>
        <w:rPr>
          <w:rFonts w:ascii="Arial Narrow" w:hAnsi="Arial Narrow" w:cs="Arial Narrow"/>
        </w:rPr>
      </w:pPr>
      <w:r>
        <w:rPr>
          <w:rFonts w:ascii="Arial Narrow" w:hAnsi="Arial Narrow" w:cs="Arial Narrow"/>
        </w:rPr>
        <w:t>①</w:t>
      </w:r>
      <w:r>
        <w:rPr>
          <w:rFonts w:ascii="Arial Narrow" w:hAnsi="Arial Narrow" w:cs="Arial Narrow"/>
        </w:rPr>
        <w:t>将</w:t>
      </w:r>
      <w:r>
        <w:rPr>
          <w:rFonts w:ascii="Arial Narrow" w:hAnsi="Arial Narrow" w:cs="Arial Narrow"/>
        </w:rPr>
        <w:t>“</w:t>
      </w:r>
      <w:r>
        <w:rPr>
          <w:rFonts w:ascii="Arial Narrow" w:hAnsi="Arial Narrow" w:cs="Arial Narrow"/>
        </w:rPr>
        <w:t>受监工程质量责任事故发生率</w:t>
      </w:r>
      <w:r>
        <w:rPr>
          <w:rFonts w:ascii="Arial Narrow" w:hAnsi="Arial Narrow" w:cs="Arial Narrow"/>
        </w:rPr>
        <w:t>”</w:t>
      </w:r>
      <w:r>
        <w:rPr>
          <w:rFonts w:ascii="Arial Narrow" w:hAnsi="Arial Narrow" w:cs="Arial Narrow"/>
        </w:rPr>
        <w:t>指标修改为</w:t>
      </w:r>
      <w:r>
        <w:rPr>
          <w:rFonts w:ascii="Arial Narrow" w:hAnsi="Arial Narrow" w:cs="Arial Narrow"/>
        </w:rPr>
        <w:t>“</w:t>
      </w:r>
      <w:r>
        <w:rPr>
          <w:rFonts w:ascii="Arial Narrow" w:hAnsi="Arial Narrow" w:cs="Arial Narrow"/>
        </w:rPr>
        <w:t>建筑工地安全突发事件数</w:t>
      </w:r>
      <w:r>
        <w:rPr>
          <w:rFonts w:ascii="Arial Narrow" w:hAnsi="Arial Narrow" w:cs="Arial Narrow"/>
        </w:rPr>
        <w:t>”</w:t>
      </w:r>
      <w:r>
        <w:rPr>
          <w:rFonts w:ascii="Arial Narrow" w:hAnsi="Arial Narrow" w:cs="Arial Narrow"/>
        </w:rPr>
        <w:t>。调整原因：调整后的指标比较明晰，便于反馈排查。</w:t>
      </w:r>
    </w:p>
    <w:p w:rsidR="00FF2CF5" w:rsidRDefault="00000000">
      <w:pPr>
        <w:ind w:firstLine="480"/>
        <w:rPr>
          <w:rFonts w:ascii="Arial Narrow" w:hAnsi="Arial Narrow" w:cs="Arial Narrow"/>
        </w:rPr>
      </w:pPr>
      <w:r>
        <w:rPr>
          <w:rFonts w:ascii="Arial Narrow" w:hAnsi="Arial Narrow" w:cs="Arial Narrow"/>
        </w:rPr>
        <w:t>②</w:t>
      </w:r>
      <w:r>
        <w:rPr>
          <w:rFonts w:ascii="Arial Narrow" w:hAnsi="Arial Narrow" w:cs="Arial Narrow"/>
        </w:rPr>
        <w:t>将</w:t>
      </w:r>
      <w:r>
        <w:rPr>
          <w:rFonts w:ascii="Arial Narrow" w:hAnsi="Arial Narrow" w:cs="Arial Narrow"/>
        </w:rPr>
        <w:t>“</w:t>
      </w:r>
      <w:r>
        <w:rPr>
          <w:rFonts w:ascii="Arial Narrow" w:hAnsi="Arial Narrow" w:cs="Arial Narrow"/>
        </w:rPr>
        <w:t>正式检测报告提交时间</w:t>
      </w:r>
      <w:r>
        <w:rPr>
          <w:rFonts w:ascii="Arial Narrow" w:hAnsi="Arial Narrow" w:cs="Arial Narrow"/>
        </w:rPr>
        <w:t>”</w:t>
      </w:r>
      <w:r>
        <w:rPr>
          <w:rFonts w:ascii="Arial Narrow" w:hAnsi="Arial Narrow" w:cs="Arial Narrow"/>
        </w:rPr>
        <w:t>调整为</w:t>
      </w:r>
      <w:r>
        <w:rPr>
          <w:rFonts w:ascii="Arial Narrow" w:hAnsi="Arial Narrow" w:cs="Arial Narrow"/>
        </w:rPr>
        <w:t>“</w:t>
      </w:r>
      <w:r>
        <w:rPr>
          <w:rFonts w:ascii="Arial Narrow" w:hAnsi="Arial Narrow" w:cs="Arial Narrow"/>
        </w:rPr>
        <w:t>检测报告出具及时率</w:t>
      </w:r>
      <w:r>
        <w:rPr>
          <w:rFonts w:ascii="Arial Narrow" w:hAnsi="Arial Narrow" w:cs="Arial Narrow"/>
        </w:rPr>
        <w:t>”</w:t>
      </w:r>
      <w:r>
        <w:rPr>
          <w:rFonts w:ascii="Arial Narrow" w:hAnsi="Arial Narrow" w:cs="Arial Narrow"/>
        </w:rPr>
        <w:t>，调整原因：不同项目检测时间不同，提交时间过于具体，原指标没有通用性，改为及时率。</w:t>
      </w:r>
    </w:p>
    <w:p w:rsidR="00FF2CF5" w:rsidRDefault="00000000">
      <w:pPr>
        <w:ind w:firstLine="480"/>
        <w:rPr>
          <w:rFonts w:ascii="Arial Narrow" w:hAnsi="Arial Narrow" w:cs="Arial Narrow"/>
        </w:rPr>
      </w:pPr>
      <w:r>
        <w:rPr>
          <w:rFonts w:ascii="Arial Narrow" w:hAnsi="Arial Narrow" w:cs="Arial Narrow"/>
        </w:rPr>
        <w:t>③</w:t>
      </w:r>
      <w:r>
        <w:rPr>
          <w:rFonts w:ascii="Arial Narrow" w:hAnsi="Arial Narrow" w:cs="Arial Narrow"/>
        </w:rPr>
        <w:t>新增</w:t>
      </w:r>
      <w:r>
        <w:rPr>
          <w:rFonts w:ascii="Arial Narrow" w:hAnsi="Arial Narrow" w:cs="Arial Narrow"/>
        </w:rPr>
        <w:t>“</w:t>
      </w:r>
      <w:r>
        <w:rPr>
          <w:rFonts w:ascii="Arial Narrow" w:hAnsi="Arial Narrow" w:cs="Arial Narrow"/>
        </w:rPr>
        <w:t>不良行为公示曝光率</w:t>
      </w:r>
      <w:r>
        <w:rPr>
          <w:rFonts w:ascii="Arial Narrow" w:hAnsi="Arial Narrow" w:cs="Arial Narrow"/>
        </w:rPr>
        <w:t>”</w:t>
      </w:r>
      <w:r>
        <w:rPr>
          <w:rFonts w:ascii="Arial Narrow" w:hAnsi="Arial Narrow" w:cs="Arial Narrow"/>
        </w:rPr>
        <w:t>，</w:t>
      </w:r>
      <w:r>
        <w:rPr>
          <w:rFonts w:ascii="Arial Narrow" w:hAnsi="Arial Narrow" w:cs="Arial Narrow"/>
        </w:rPr>
        <w:t>“</w:t>
      </w:r>
      <w:r>
        <w:rPr>
          <w:rFonts w:ascii="Arial Narrow" w:hAnsi="Arial Narrow" w:cs="Arial Narrow"/>
        </w:rPr>
        <w:t>培训人员工作参与度</w:t>
      </w:r>
      <w:r>
        <w:rPr>
          <w:rFonts w:ascii="Arial Narrow" w:hAnsi="Arial Narrow" w:cs="Arial Narrow"/>
        </w:rPr>
        <w:t>”</w:t>
      </w:r>
      <w:r>
        <w:rPr>
          <w:rFonts w:ascii="Arial Narrow" w:hAnsi="Arial Narrow" w:cs="Arial Narrow"/>
        </w:rPr>
        <w:t>，</w:t>
      </w:r>
      <w:r>
        <w:rPr>
          <w:rFonts w:ascii="Arial Narrow" w:hAnsi="Arial Narrow" w:cs="Arial Narrow"/>
        </w:rPr>
        <w:t>“</w:t>
      </w:r>
      <w:r>
        <w:rPr>
          <w:rFonts w:ascii="Arial Narrow" w:hAnsi="Arial Narrow" w:cs="Arial Narrow"/>
        </w:rPr>
        <w:t>现场巡查检查合规性</w:t>
      </w:r>
      <w:r>
        <w:rPr>
          <w:rFonts w:ascii="Arial Narrow" w:hAnsi="Arial Narrow" w:cs="Arial Narrow"/>
        </w:rPr>
        <w:t>”</w:t>
      </w:r>
      <w:r>
        <w:rPr>
          <w:rFonts w:ascii="Arial Narrow" w:hAnsi="Arial Narrow" w:cs="Arial Narrow"/>
        </w:rPr>
        <w:t>，指标。新增原因：根据项目实际执行情况、项目产出与产出质量、社会效</w:t>
      </w:r>
      <w:r>
        <w:rPr>
          <w:rFonts w:ascii="Arial Narrow" w:hAnsi="Arial Narrow" w:cs="Arial Narrow"/>
        </w:rPr>
        <w:lastRenderedPageBreak/>
        <w:t>益，新增上述指标以反映项目的质量产出和社会效益，形成更加完整全面的绩效评价指标体系。</w:t>
      </w:r>
    </w:p>
    <w:p w:rsidR="00FF2CF5" w:rsidRDefault="00000000">
      <w:pPr>
        <w:ind w:firstLine="480"/>
        <w:rPr>
          <w:rFonts w:ascii="Arial Narrow" w:hAnsi="Arial Narrow" w:cs="Arial Narrow"/>
        </w:rPr>
      </w:pPr>
      <w:r>
        <w:rPr>
          <w:rFonts w:ascii="Arial Narrow" w:hAnsi="Arial Narrow" w:cs="Arial Narrow"/>
        </w:rPr>
        <w:t>（</w:t>
      </w:r>
      <w:r>
        <w:rPr>
          <w:rFonts w:ascii="Arial Narrow" w:hAnsi="Arial Narrow" w:cs="Arial Narrow"/>
        </w:rPr>
        <w:t>2</w:t>
      </w:r>
      <w:r>
        <w:rPr>
          <w:rFonts w:ascii="Arial Narrow" w:hAnsi="Arial Narrow" w:cs="Arial Narrow"/>
        </w:rPr>
        <w:t>）评价方法</w:t>
      </w:r>
    </w:p>
    <w:p w:rsidR="00FF2CF5" w:rsidRDefault="00000000">
      <w:pPr>
        <w:ind w:firstLine="480"/>
        <w:rPr>
          <w:rFonts w:ascii="Arial Narrow" w:hAnsi="Arial Narrow" w:cs="Arial Narrow"/>
        </w:rPr>
      </w:pPr>
      <w:bookmarkStart w:id="44" w:name="_Toc9103"/>
      <w:r>
        <w:rPr>
          <w:rFonts w:ascii="Arial Narrow" w:hAnsi="Arial Narrow" w:cs="Arial Narrow"/>
        </w:rPr>
        <w:t>评价方法主要包括成本效益分析法、比较法、最低成本法、公众评判法、统计计算法等。</w:t>
      </w:r>
      <w:r>
        <w:rPr>
          <w:rFonts w:ascii="Arial Narrow" w:hAnsi="Arial Narrow" w:cs="Arial Narrow" w:hint="eastAsia"/>
        </w:rPr>
        <w:t>“建设安全管理施工质量监测及招标办专项经费”项目</w:t>
      </w:r>
      <w:r>
        <w:rPr>
          <w:rFonts w:ascii="Arial Narrow" w:hAnsi="Arial Narrow" w:cs="Arial Narrow"/>
        </w:rPr>
        <w:t>绩效评价根据其特点和评价工作的要求，选择比较法、公众评判法、统计计算法、实地考察等方法进行绩效评价分析，与此同时，我们将收集大量直接的统计资料进行分析研究。</w:t>
      </w:r>
    </w:p>
    <w:p w:rsidR="00FF2CF5" w:rsidRDefault="00000000">
      <w:pPr>
        <w:ind w:firstLine="480"/>
        <w:rPr>
          <w:rFonts w:ascii="Arial Narrow" w:hAnsi="Arial Narrow" w:cs="Arial Narrow"/>
        </w:rPr>
      </w:pPr>
      <w:r>
        <w:rPr>
          <w:rFonts w:ascii="Arial Narrow" w:hAnsi="Arial Narrow" w:cs="Arial Narrow"/>
        </w:rPr>
        <w:t>①</w:t>
      </w:r>
      <w:r>
        <w:rPr>
          <w:rFonts w:ascii="Arial Narrow" w:hAnsi="Arial Narrow" w:cs="Arial Narrow"/>
        </w:rPr>
        <w:t>比较法。是指通过对绩效目标与实际实施效果的对比，综合分析绩效目标实现程度。项目小组根据收集的资料和实地观察，了解</w:t>
      </w:r>
      <w:r>
        <w:rPr>
          <w:rFonts w:ascii="Arial Narrow" w:hAnsi="Arial Narrow" w:cs="Arial Narrow" w:hint="eastAsia"/>
        </w:rPr>
        <w:t>“建设安全管理施工质量监测及招标办专项经费”项目</w:t>
      </w:r>
      <w:r>
        <w:rPr>
          <w:rFonts w:ascii="Arial Narrow" w:hAnsi="Arial Narrow" w:cs="Arial Narrow"/>
        </w:rPr>
        <w:t>实际情况，与该项目申报时确定的绩效目标进行对比，评价绩效目标的实现程度。</w:t>
      </w:r>
    </w:p>
    <w:p w:rsidR="00FF2CF5" w:rsidRDefault="00000000">
      <w:pPr>
        <w:ind w:firstLine="480"/>
        <w:rPr>
          <w:rFonts w:ascii="Arial Narrow" w:hAnsi="Arial Narrow" w:cs="Arial Narrow"/>
        </w:rPr>
      </w:pPr>
      <w:r>
        <w:rPr>
          <w:rFonts w:ascii="Arial Narrow" w:hAnsi="Arial Narrow" w:cs="Arial Narrow"/>
        </w:rPr>
        <w:t>②</w:t>
      </w:r>
      <w:r>
        <w:rPr>
          <w:rFonts w:ascii="Arial Narrow" w:hAnsi="Arial Narrow" w:cs="Arial Narrow"/>
        </w:rPr>
        <w:t>公众评判法。是指通过专家评估、公众问卷及抽样调查等对财政支出效果进行评判，评价绩效目标实现程度。项目小组将对具体实施单位进行访谈，同时对受服务的对象进行问卷调查，收集</w:t>
      </w:r>
      <w:r>
        <w:rPr>
          <w:rFonts w:ascii="Arial Narrow" w:hAnsi="Arial Narrow" w:cs="Arial Narrow" w:hint="eastAsia"/>
        </w:rPr>
        <w:t>“建设安全管理施工质量监测及招标办专项经费”项目</w:t>
      </w:r>
      <w:r>
        <w:rPr>
          <w:rFonts w:ascii="Arial Narrow" w:hAnsi="Arial Narrow" w:cs="Arial Narrow"/>
        </w:rPr>
        <w:t>具体实施情况和效果的相关证据，为绩效分析结论提供有力支撑。</w:t>
      </w:r>
    </w:p>
    <w:p w:rsidR="00FF2CF5" w:rsidRDefault="00000000">
      <w:pPr>
        <w:ind w:firstLine="480"/>
        <w:rPr>
          <w:rFonts w:ascii="Arial Narrow" w:hAnsi="Arial Narrow" w:cs="Arial Narrow"/>
        </w:rPr>
      </w:pPr>
      <w:r>
        <w:rPr>
          <w:rFonts w:ascii="Arial Narrow" w:hAnsi="Arial Narrow" w:cs="Arial Narrow"/>
        </w:rPr>
        <w:t>③</w:t>
      </w:r>
      <w:r>
        <w:rPr>
          <w:rFonts w:ascii="Arial Narrow" w:hAnsi="Arial Narrow" w:cs="Arial Narrow"/>
        </w:rPr>
        <w:t>统计计算法。是指采用各种专业（或专门）指标的计算方法，通过收集</w:t>
      </w:r>
      <w:r>
        <w:rPr>
          <w:rFonts w:ascii="Arial Narrow" w:hAnsi="Arial Narrow" w:cs="Arial Narrow" w:hint="eastAsia"/>
        </w:rPr>
        <w:t>“建设安全管理施工质量监测及招标办专项经费”项目</w:t>
      </w:r>
      <w:r>
        <w:rPr>
          <w:rFonts w:ascii="Arial Narrow" w:hAnsi="Arial Narrow" w:cs="Arial Narrow"/>
        </w:rPr>
        <w:t>的相关数据，采用统计或核算等方式进行计算实际完成或达到的结果，评价绩效目标实现程度。项目小组根据相关文件依据，设计符合项目特点的评价指标体系，然后采集数据按照计算公式进行计算分析，并根据计算结果分析项目绩效目标实现程度。</w:t>
      </w:r>
    </w:p>
    <w:p w:rsidR="00FF2CF5" w:rsidRDefault="00000000">
      <w:pPr>
        <w:ind w:firstLine="480"/>
        <w:rPr>
          <w:rFonts w:ascii="Arial Narrow" w:hAnsi="Arial Narrow" w:cs="Arial Narrow"/>
        </w:rPr>
      </w:pPr>
      <w:r>
        <w:rPr>
          <w:rFonts w:ascii="Arial Narrow" w:hAnsi="Arial Narrow" w:cs="Arial Narrow"/>
        </w:rPr>
        <w:t>④</w:t>
      </w:r>
      <w:r>
        <w:rPr>
          <w:rFonts w:ascii="Arial Narrow" w:hAnsi="Arial Narrow" w:cs="Arial Narrow"/>
        </w:rPr>
        <w:t>实地考察。是指前往具体实施地进行考察，了解</w:t>
      </w:r>
      <w:r>
        <w:rPr>
          <w:rFonts w:ascii="Arial Narrow" w:hAnsi="Arial Narrow" w:cs="Arial Narrow" w:hint="eastAsia"/>
        </w:rPr>
        <w:t>“建设安全管理施工质量监测及招标办专项经费”项目</w:t>
      </w:r>
      <w:r>
        <w:rPr>
          <w:rFonts w:ascii="Arial Narrow" w:hAnsi="Arial Narrow" w:cs="Arial Narrow"/>
        </w:rPr>
        <w:t>的实际进展情况，评价项目的绩效目标实现程度。</w:t>
      </w:r>
      <w:r>
        <w:rPr>
          <w:rFonts w:ascii="Arial Narrow" w:hAnsi="Arial Narrow" w:cs="Arial Narrow"/>
        </w:rPr>
        <w:lastRenderedPageBreak/>
        <w:t>项目小组将前往具体实施地，核实项目实际实施情况，与收集的资料进行验证核对，并拍照留痕。</w:t>
      </w:r>
    </w:p>
    <w:p w:rsidR="00FF2CF5" w:rsidRDefault="00000000">
      <w:pPr>
        <w:ind w:firstLine="489"/>
        <w:outlineLvl w:val="1"/>
        <w:rPr>
          <w:rFonts w:ascii="Arial Narrow" w:hAnsi="Arial Narrow" w:cs="Arial Narrow"/>
          <w:b/>
          <w:bCs/>
          <w:color w:val="000000"/>
        </w:rPr>
      </w:pPr>
      <w:bookmarkStart w:id="45" w:name="_Toc162"/>
      <w:r>
        <w:rPr>
          <w:rFonts w:ascii="Arial Narrow" w:hAnsi="Arial Narrow" w:cs="Arial Narrow"/>
          <w:b/>
          <w:bCs/>
          <w:color w:val="000000"/>
        </w:rPr>
        <w:t>（三）绩效分析及评价结论</w:t>
      </w:r>
      <w:bookmarkEnd w:id="44"/>
      <w:bookmarkEnd w:id="45"/>
    </w:p>
    <w:p w:rsidR="00FF2CF5" w:rsidRDefault="00000000">
      <w:pPr>
        <w:pStyle w:val="3"/>
        <w:spacing w:before="0" w:after="0"/>
        <w:ind w:firstLine="480"/>
        <w:rPr>
          <w:rFonts w:ascii="Arial Narrow" w:hAnsi="Arial Narrow" w:cs="Arial Narrow"/>
          <w:b w:val="0"/>
          <w:bCs w:val="0"/>
          <w:kern w:val="2"/>
          <w:szCs w:val="24"/>
        </w:rPr>
      </w:pPr>
      <w:bookmarkStart w:id="46" w:name="_Toc20234"/>
      <w:bookmarkStart w:id="47" w:name="_Toc21070"/>
      <w:r>
        <w:rPr>
          <w:rFonts w:ascii="Arial Narrow" w:hAnsi="Arial Narrow" w:cs="Arial Narrow"/>
          <w:b w:val="0"/>
          <w:bCs w:val="0"/>
          <w:kern w:val="2"/>
          <w:szCs w:val="24"/>
        </w:rPr>
        <w:t>1</w:t>
      </w:r>
      <w:r>
        <w:rPr>
          <w:rFonts w:ascii="Arial Narrow" w:hAnsi="Arial Narrow" w:cs="Arial Narrow"/>
          <w:b w:val="0"/>
          <w:bCs w:val="0"/>
          <w:kern w:val="2"/>
          <w:szCs w:val="24"/>
        </w:rPr>
        <w:t>、绩效分析</w:t>
      </w:r>
      <w:bookmarkEnd w:id="46"/>
      <w:bookmarkEnd w:id="47"/>
    </w:p>
    <w:p w:rsidR="00FF2CF5" w:rsidRDefault="00000000">
      <w:pPr>
        <w:adjustRightInd w:val="0"/>
        <w:spacing w:before="50" w:after="50"/>
        <w:ind w:firstLine="480"/>
        <w:rPr>
          <w:rFonts w:ascii="Arial Narrow" w:hAnsi="Arial Narrow" w:cs="Arial Narrow"/>
        </w:rPr>
      </w:pPr>
      <w:r>
        <w:rPr>
          <w:rFonts w:ascii="Arial Narrow" w:hAnsi="Arial Narrow" w:cs="Arial Narrow"/>
        </w:rPr>
        <w:t>1.1</w:t>
      </w:r>
      <w:r>
        <w:rPr>
          <w:rFonts w:ascii="Arial Narrow" w:hAnsi="Arial Narrow" w:cs="Arial Narrow"/>
        </w:rPr>
        <w:t>项目投入（</w:t>
      </w:r>
      <w:r>
        <w:rPr>
          <w:rFonts w:ascii="Arial Narrow" w:hAnsi="Arial Narrow" w:cs="Arial Narrow"/>
        </w:rPr>
        <w:t>16</w:t>
      </w:r>
      <w:r>
        <w:rPr>
          <w:rFonts w:ascii="Arial Narrow" w:hAnsi="Arial Narrow" w:cs="Arial Narrow"/>
        </w:rPr>
        <w:t>分）</w:t>
      </w:r>
    </w:p>
    <w:p w:rsidR="00FF2CF5" w:rsidRDefault="00000000">
      <w:pPr>
        <w:adjustRightInd w:val="0"/>
        <w:spacing w:before="50" w:after="50"/>
        <w:ind w:firstLine="480"/>
        <w:rPr>
          <w:rFonts w:ascii="Arial Narrow" w:hAnsi="Arial Narrow" w:cs="Arial Narrow"/>
        </w:rPr>
      </w:pPr>
      <w:bookmarkStart w:id="48" w:name="_Toc394490596"/>
      <w:bookmarkStart w:id="49" w:name="_Toc394181009"/>
      <w:r>
        <w:rPr>
          <w:rFonts w:ascii="Arial Narrow" w:hAnsi="Arial Narrow" w:cs="Arial Narrow"/>
        </w:rPr>
        <w:t>根据评价原则，项目投入评价得分为</w:t>
      </w:r>
      <w:r>
        <w:rPr>
          <w:rFonts w:ascii="Arial Narrow" w:hAnsi="Arial Narrow" w:cs="Arial Narrow"/>
        </w:rPr>
        <w:t>14</w:t>
      </w:r>
      <w:r>
        <w:rPr>
          <w:rFonts w:ascii="Arial Narrow" w:hAnsi="Arial Narrow" w:cs="Arial Narrow"/>
        </w:rPr>
        <w:t>分，评价结果为良。</w:t>
      </w:r>
      <w:bookmarkEnd w:id="48"/>
      <w:bookmarkEnd w:id="49"/>
    </w:p>
    <w:p w:rsidR="00FF2CF5" w:rsidRDefault="00000000">
      <w:pPr>
        <w:adjustRightInd w:val="0"/>
        <w:spacing w:before="50" w:after="50"/>
        <w:ind w:firstLine="480"/>
        <w:jc w:val="center"/>
        <w:rPr>
          <w:rFonts w:ascii="Arial Narrow" w:hAnsi="Arial Narrow" w:cs="Arial Narrow"/>
        </w:rPr>
      </w:pPr>
      <w:r>
        <w:rPr>
          <w:rFonts w:ascii="Arial Narrow" w:hAnsi="Arial Narrow" w:cs="Arial Narrow"/>
          <w:noProof/>
        </w:rPr>
        <w:drawing>
          <wp:inline distT="0" distB="0" distL="114300" distR="114300">
            <wp:extent cx="4572000" cy="2194560"/>
            <wp:effectExtent l="0" t="0" r="0" b="1524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18"/>
                    <a:stretch>
                      <a:fillRect/>
                    </a:stretch>
                  </pic:blipFill>
                  <pic:spPr>
                    <a:xfrm>
                      <a:off x="0" y="0"/>
                      <a:ext cx="4572000" cy="2194560"/>
                    </a:xfrm>
                    <a:prstGeom prst="rect">
                      <a:avLst/>
                    </a:prstGeom>
                    <a:noFill/>
                    <a:ln>
                      <a:noFill/>
                    </a:ln>
                  </pic:spPr>
                </pic:pic>
              </a:graphicData>
            </a:graphic>
          </wp:inline>
        </w:drawing>
      </w:r>
    </w:p>
    <w:p w:rsidR="00FF2CF5" w:rsidRDefault="00000000">
      <w:pPr>
        <w:adjustRightInd w:val="0"/>
        <w:ind w:firstLine="480"/>
        <w:rPr>
          <w:rFonts w:ascii="Arial Narrow" w:hAnsi="Arial Narrow" w:cs="Arial Narrow"/>
        </w:rPr>
      </w:pPr>
      <w:r>
        <w:rPr>
          <w:rFonts w:ascii="Arial Narrow" w:hAnsi="Arial Narrow" w:cs="Arial Narrow"/>
        </w:rPr>
        <w:t>投入指标主要评价项目立项及资金落实的实际情况。对于该项的评价，评价小组采用卷宗研究、现场访谈的方式，对资料进行收集、整理和分析，查看了项目立项的相关资料，项目支出明细账，对项目投入涉及的指标进行打分，并逐级加权计算结果。经过综合计分，该指标得分为</w:t>
      </w:r>
      <w:r>
        <w:rPr>
          <w:rFonts w:ascii="Arial Narrow" w:hAnsi="Arial Narrow" w:cs="Arial Narrow"/>
        </w:rPr>
        <w:t>14</w:t>
      </w:r>
      <w:r>
        <w:rPr>
          <w:rFonts w:ascii="Arial Narrow" w:hAnsi="Arial Narrow" w:cs="Arial Narrow"/>
        </w:rPr>
        <w:t>分，评价等级为良。</w:t>
      </w:r>
    </w:p>
    <w:p w:rsidR="00FF2CF5" w:rsidRDefault="00000000">
      <w:pPr>
        <w:adjustRightInd w:val="0"/>
        <w:spacing w:before="50" w:after="50"/>
        <w:ind w:firstLine="480"/>
        <w:rPr>
          <w:rFonts w:ascii="Arial Narrow" w:hAnsi="Arial Narrow" w:cs="Arial Narrow"/>
        </w:rPr>
      </w:pPr>
      <w:r>
        <w:rPr>
          <w:rFonts w:ascii="Arial Narrow" w:hAnsi="Arial Narrow" w:cs="Arial Narrow"/>
        </w:rPr>
        <w:t>（</w:t>
      </w:r>
      <w:r>
        <w:rPr>
          <w:rFonts w:ascii="Arial Narrow" w:hAnsi="Arial Narrow" w:cs="Arial Narrow"/>
        </w:rPr>
        <w:t>1</w:t>
      </w:r>
      <w:r>
        <w:rPr>
          <w:rFonts w:ascii="Arial Narrow" w:hAnsi="Arial Narrow" w:cs="Arial Narrow"/>
        </w:rPr>
        <w:t>）项目立项（</w:t>
      </w:r>
      <w:r>
        <w:rPr>
          <w:rFonts w:ascii="Arial Narrow" w:hAnsi="Arial Narrow" w:cs="Arial Narrow"/>
        </w:rPr>
        <w:t>8</w:t>
      </w:r>
      <w:r>
        <w:rPr>
          <w:rFonts w:ascii="Arial Narrow" w:hAnsi="Arial Narrow" w:cs="Arial Narrow"/>
        </w:rPr>
        <w:t>分）</w:t>
      </w:r>
    </w:p>
    <w:p w:rsidR="00FF2CF5" w:rsidRDefault="00000000">
      <w:pPr>
        <w:adjustRightInd w:val="0"/>
        <w:ind w:firstLine="480"/>
        <w:rPr>
          <w:rFonts w:ascii="Arial Narrow" w:hAnsi="Arial Narrow" w:cs="Arial Narrow"/>
        </w:rPr>
      </w:pPr>
      <w:r>
        <w:rPr>
          <w:rFonts w:ascii="Arial Narrow" w:hAnsi="Arial Narrow" w:cs="Arial Narrow"/>
        </w:rPr>
        <w:t>该问题主要从项目立项规范性、绩效目标合理性两方面具体评价，用以反映项目立项的规范情况；绩效目标和指标的设定是否符合实际。该项指标评价得分为</w:t>
      </w:r>
      <w:r>
        <w:rPr>
          <w:rFonts w:ascii="Arial Narrow" w:hAnsi="Arial Narrow" w:cs="Arial Narrow" w:hint="eastAsia"/>
        </w:rPr>
        <w:t>6</w:t>
      </w:r>
      <w:r>
        <w:rPr>
          <w:rFonts w:ascii="Arial Narrow" w:hAnsi="Arial Narrow" w:cs="Arial Narrow"/>
        </w:rPr>
        <w:t>分，评价结果为</w:t>
      </w:r>
      <w:r>
        <w:rPr>
          <w:rFonts w:ascii="Arial Narrow" w:hAnsi="Arial Narrow" w:cs="Arial Narrow" w:hint="eastAsia"/>
        </w:rPr>
        <w:t>中</w:t>
      </w:r>
      <w:r>
        <w:rPr>
          <w:rFonts w:ascii="Arial Narrow" w:hAnsi="Arial Narrow" w:cs="Arial Narrow"/>
        </w:rPr>
        <w:t>。</w:t>
      </w:r>
    </w:p>
    <w:p w:rsidR="00FF2CF5" w:rsidRDefault="00000000">
      <w:pPr>
        <w:adjustRightInd w:val="0"/>
        <w:ind w:firstLine="480"/>
        <w:rPr>
          <w:rFonts w:ascii="Arial Narrow" w:hAnsi="Arial Narrow" w:cs="Arial Narrow"/>
        </w:rPr>
      </w:pPr>
      <w:r>
        <w:rPr>
          <w:rFonts w:ascii="Arial Narrow" w:hAnsi="Arial Narrow" w:cs="Arial Narrow"/>
        </w:rPr>
        <w:t>①</w:t>
      </w:r>
      <w:r>
        <w:rPr>
          <w:rFonts w:ascii="Arial Narrow" w:hAnsi="Arial Narrow" w:cs="Arial Narrow"/>
        </w:rPr>
        <w:t>项目立项规范性，是指项目的申请、设立过程是否符合相关要求，用以反映和考核项目立项的规范情况。价小组通过查看开发区（汉南区）财政局关于</w:t>
      </w:r>
      <w:r>
        <w:rPr>
          <w:rFonts w:ascii="Arial Narrow" w:hAnsi="Arial Narrow" w:cs="Arial Narrow"/>
        </w:rPr>
        <w:lastRenderedPageBreak/>
        <w:t>批复开发区（汉南区）城乡建设局</w:t>
      </w:r>
      <w:r>
        <w:rPr>
          <w:rFonts w:ascii="Arial Narrow" w:hAnsi="Arial Narrow" w:cs="Arial Narrow"/>
        </w:rPr>
        <w:t>2018</w:t>
      </w:r>
      <w:r>
        <w:rPr>
          <w:rFonts w:ascii="Arial Narrow" w:hAnsi="Arial Narrow" w:cs="Arial Narrow"/>
        </w:rPr>
        <w:t>年预算的函和申报表了解到，项目实施单位是按照规定的程序申请设立，所提交的文件、材料符合相关要求，项目执行前进行了集体决策，项目执行时未发生重大调整。</w:t>
      </w:r>
    </w:p>
    <w:p w:rsidR="00FF2CF5" w:rsidRDefault="00000000">
      <w:pPr>
        <w:adjustRightInd w:val="0"/>
        <w:ind w:firstLine="480"/>
        <w:rPr>
          <w:rFonts w:ascii="Arial Narrow" w:hAnsi="Arial Narrow" w:cs="Arial Narrow"/>
        </w:rPr>
      </w:pPr>
      <w:r>
        <w:rPr>
          <w:rFonts w:ascii="Arial Narrow" w:hAnsi="Arial Narrow" w:cs="Arial Narrow"/>
        </w:rPr>
        <w:t>②</w:t>
      </w:r>
      <w:r>
        <w:rPr>
          <w:rFonts w:ascii="Arial Narrow" w:hAnsi="Arial Narrow" w:cs="Arial Narrow"/>
        </w:rPr>
        <w:t>绩效目标合理性，是指项目是否设定绩效目标和绩效指标，所设定的绩效目标和指标是否符合实际，用以反映和考核项目绩效目标与项目实施的相符情况。评价小组通过项目申报表了解到，购买安全文明施工督查第三方服务经费、质量监督抽测专项经费项目均设立了相应的年度目标及长期目标、年度目标与绩效指标；设计符合目标管理规范，但建设安全管理专项经费申报表丢失，扣</w:t>
      </w:r>
      <w:r>
        <w:rPr>
          <w:rFonts w:ascii="Arial Narrow" w:hAnsi="Arial Narrow" w:cs="Arial Narrow"/>
        </w:rPr>
        <w:t>1</w:t>
      </w:r>
      <w:r>
        <w:rPr>
          <w:rFonts w:ascii="Arial Narrow" w:hAnsi="Arial Narrow" w:cs="Arial Narrow"/>
        </w:rPr>
        <w:t>分；目标与指标基本合理，但是部分指标设置不够完整，相关性、可测性弱，扣</w:t>
      </w:r>
      <w:r>
        <w:rPr>
          <w:rFonts w:ascii="Arial Narrow" w:hAnsi="Arial Narrow" w:cs="Arial Narrow"/>
        </w:rPr>
        <w:t>1</w:t>
      </w:r>
      <w:r>
        <w:rPr>
          <w:rFonts w:ascii="Arial Narrow" w:hAnsi="Arial Narrow" w:cs="Arial Narrow"/>
        </w:rPr>
        <w:t>分</w:t>
      </w:r>
      <w:r>
        <w:rPr>
          <w:rFonts w:ascii="Arial Narrow" w:hAnsi="Arial Narrow" w:cs="Arial Narrow" w:hint="eastAsia"/>
        </w:rPr>
        <w:t>。</w:t>
      </w:r>
    </w:p>
    <w:p w:rsidR="00FF2CF5" w:rsidRDefault="00000000">
      <w:pPr>
        <w:adjustRightInd w:val="0"/>
        <w:ind w:firstLine="480"/>
        <w:rPr>
          <w:rFonts w:ascii="Arial Narrow" w:hAnsi="Arial Narrow" w:cs="Arial Narrow"/>
        </w:rPr>
      </w:pPr>
      <w:r>
        <w:rPr>
          <w:rFonts w:ascii="Arial Narrow" w:hAnsi="Arial Narrow" w:cs="Arial Narrow"/>
        </w:rPr>
        <w:t>（</w:t>
      </w:r>
      <w:r>
        <w:rPr>
          <w:rFonts w:ascii="Arial Narrow" w:hAnsi="Arial Narrow" w:cs="Arial Narrow"/>
        </w:rPr>
        <w:t>2</w:t>
      </w:r>
      <w:r>
        <w:rPr>
          <w:rFonts w:ascii="Arial Narrow" w:hAnsi="Arial Narrow" w:cs="Arial Narrow"/>
        </w:rPr>
        <w:t>）资金落实（</w:t>
      </w:r>
      <w:r>
        <w:rPr>
          <w:rFonts w:ascii="Arial Narrow" w:hAnsi="Arial Narrow" w:cs="Arial Narrow"/>
        </w:rPr>
        <w:t>8</w:t>
      </w:r>
      <w:r>
        <w:rPr>
          <w:rFonts w:ascii="Arial Narrow" w:hAnsi="Arial Narrow" w:cs="Arial Narrow"/>
        </w:rPr>
        <w:t>分）</w:t>
      </w:r>
    </w:p>
    <w:p w:rsidR="00FF2CF5" w:rsidRDefault="00000000">
      <w:pPr>
        <w:adjustRightInd w:val="0"/>
        <w:ind w:firstLine="480"/>
        <w:rPr>
          <w:rFonts w:ascii="Arial Narrow" w:hAnsi="Arial Narrow" w:cs="Arial Narrow"/>
        </w:rPr>
      </w:pPr>
      <w:r>
        <w:rPr>
          <w:rFonts w:ascii="Arial Narrow" w:hAnsi="Arial Narrow" w:cs="Arial Narrow"/>
        </w:rPr>
        <w:t>该问题主要考察资金到位率及到位及时率，反映项目资金落实情况对项目实施的保障程度、资金落实的及时性程度。该项指标评价得分</w:t>
      </w:r>
      <w:r>
        <w:rPr>
          <w:rFonts w:ascii="Arial Narrow" w:hAnsi="Arial Narrow" w:cs="Arial Narrow"/>
        </w:rPr>
        <w:t>8</w:t>
      </w:r>
      <w:r>
        <w:rPr>
          <w:rFonts w:ascii="Arial Narrow" w:hAnsi="Arial Narrow" w:cs="Arial Narrow"/>
        </w:rPr>
        <w:t>分，评价结果为优。</w:t>
      </w:r>
    </w:p>
    <w:p w:rsidR="00FF2CF5" w:rsidRDefault="00000000">
      <w:pPr>
        <w:adjustRightInd w:val="0"/>
        <w:ind w:firstLine="480"/>
        <w:rPr>
          <w:rFonts w:ascii="Arial Narrow" w:hAnsi="Arial Narrow" w:cs="Arial Narrow"/>
        </w:rPr>
      </w:pPr>
      <w:r>
        <w:rPr>
          <w:rFonts w:ascii="Arial Narrow" w:hAnsi="Arial Narrow" w:cs="Arial Narrow"/>
        </w:rPr>
        <w:t>①</w:t>
      </w:r>
      <w:r>
        <w:rPr>
          <w:rFonts w:ascii="Arial Narrow" w:hAnsi="Arial Narrow" w:cs="Arial Narrow"/>
        </w:rPr>
        <w:t>资金到位率，是指实际到位资金与计划投入资金的比率，用以反映和考核资金落实情况对项目实施的总体保障程度。评价小组通过查阅《开发区财政局关于批复武汉经济开发区（汉南区）城乡建设局</w:t>
      </w:r>
      <w:r>
        <w:rPr>
          <w:rFonts w:ascii="Arial Narrow" w:hAnsi="Arial Narrow" w:cs="Arial Narrow"/>
        </w:rPr>
        <w:t>2018</w:t>
      </w:r>
      <w:r>
        <w:rPr>
          <w:rFonts w:ascii="Arial Narrow" w:hAnsi="Arial Narrow" w:cs="Arial Narrow"/>
        </w:rPr>
        <w:t>年预算的函》武经开财预【</w:t>
      </w:r>
      <w:r>
        <w:rPr>
          <w:rFonts w:ascii="Arial Narrow" w:hAnsi="Arial Narrow" w:cs="Arial Narrow"/>
        </w:rPr>
        <w:t>2018</w:t>
      </w:r>
      <w:r>
        <w:rPr>
          <w:rFonts w:ascii="Arial Narrow" w:hAnsi="Arial Narrow" w:cs="Arial Narrow"/>
        </w:rPr>
        <w:t>】</w:t>
      </w:r>
      <w:r>
        <w:rPr>
          <w:rFonts w:ascii="Arial Narrow" w:hAnsi="Arial Narrow" w:cs="Arial Narrow"/>
        </w:rPr>
        <w:t>36</w:t>
      </w:r>
      <w:r>
        <w:rPr>
          <w:rFonts w:ascii="Arial Narrow" w:hAnsi="Arial Narrow" w:cs="Arial Narrow"/>
        </w:rPr>
        <w:t>号了解到建设安全管理专项经费预算</w:t>
      </w:r>
      <w:r>
        <w:rPr>
          <w:rFonts w:ascii="Arial Narrow" w:hAnsi="Arial Narrow" w:cs="Arial Narrow"/>
        </w:rPr>
        <w:t>80.00</w:t>
      </w:r>
      <w:r>
        <w:rPr>
          <w:rFonts w:ascii="Arial Narrow" w:hAnsi="Arial Narrow" w:cs="Arial Narrow"/>
        </w:rPr>
        <w:t>万元，实际到位</w:t>
      </w:r>
      <w:r>
        <w:rPr>
          <w:rFonts w:ascii="Arial Narrow" w:hAnsi="Arial Narrow" w:cs="Arial Narrow"/>
        </w:rPr>
        <w:t>80.00</w:t>
      </w:r>
      <w:r>
        <w:rPr>
          <w:rFonts w:ascii="Arial Narrow" w:hAnsi="Arial Narrow" w:cs="Arial Narrow"/>
        </w:rPr>
        <w:t>万元、购买安全文明施工督查第三方服务经费预算</w:t>
      </w:r>
      <w:r>
        <w:rPr>
          <w:rFonts w:ascii="Arial Narrow" w:hAnsi="Arial Narrow" w:cs="Arial Narrow"/>
        </w:rPr>
        <w:t>100.00</w:t>
      </w:r>
      <w:r>
        <w:rPr>
          <w:rFonts w:ascii="Arial Narrow" w:hAnsi="Arial Narrow" w:cs="Arial Narrow"/>
        </w:rPr>
        <w:t>万元，实际到位</w:t>
      </w:r>
      <w:r>
        <w:rPr>
          <w:rFonts w:ascii="Arial Narrow" w:hAnsi="Arial Narrow" w:cs="Arial Narrow"/>
        </w:rPr>
        <w:t>100.00</w:t>
      </w:r>
      <w:r>
        <w:rPr>
          <w:rFonts w:ascii="Arial Narrow" w:hAnsi="Arial Narrow" w:cs="Arial Narrow"/>
        </w:rPr>
        <w:t>万元、招标办专项经费</w:t>
      </w:r>
      <w:r>
        <w:rPr>
          <w:rFonts w:ascii="Arial Narrow" w:hAnsi="Arial Narrow" w:cs="Arial Narrow"/>
        </w:rPr>
        <w:t>9.00</w:t>
      </w:r>
      <w:r>
        <w:rPr>
          <w:rFonts w:ascii="Arial Narrow" w:hAnsi="Arial Narrow" w:cs="Arial Narrow"/>
        </w:rPr>
        <w:t>万元，实际到位</w:t>
      </w:r>
      <w:r>
        <w:rPr>
          <w:rFonts w:ascii="Arial Narrow" w:hAnsi="Arial Narrow" w:cs="Arial Narrow"/>
        </w:rPr>
        <w:t>9.00</w:t>
      </w:r>
      <w:r>
        <w:rPr>
          <w:rFonts w:ascii="Arial Narrow" w:hAnsi="Arial Narrow" w:cs="Arial Narrow"/>
        </w:rPr>
        <w:t>万元、质量监督抽测专项经费</w:t>
      </w:r>
      <w:r>
        <w:rPr>
          <w:rFonts w:ascii="Arial Narrow" w:hAnsi="Arial Narrow" w:cs="Arial Narrow"/>
        </w:rPr>
        <w:t>100.00</w:t>
      </w:r>
      <w:r>
        <w:rPr>
          <w:rFonts w:ascii="Arial Narrow" w:hAnsi="Arial Narrow" w:cs="Arial Narrow"/>
        </w:rPr>
        <w:t>万元，实际到位</w:t>
      </w:r>
      <w:r>
        <w:rPr>
          <w:rFonts w:ascii="Arial Narrow" w:hAnsi="Arial Narrow" w:cs="Arial Narrow"/>
        </w:rPr>
        <w:t>100.00</w:t>
      </w:r>
      <w:r>
        <w:rPr>
          <w:rFonts w:ascii="Arial Narrow" w:hAnsi="Arial Narrow" w:cs="Arial Narrow"/>
        </w:rPr>
        <w:t>万元，资金到位率</w:t>
      </w:r>
      <w:r>
        <w:rPr>
          <w:rFonts w:ascii="Arial Narrow" w:hAnsi="Arial Narrow" w:cs="Arial Narrow"/>
        </w:rPr>
        <w:t>100%</w:t>
      </w:r>
      <w:r>
        <w:rPr>
          <w:rFonts w:ascii="Arial Narrow" w:hAnsi="Arial Narrow" w:cs="Arial Narrow"/>
        </w:rPr>
        <w:t>。</w:t>
      </w:r>
    </w:p>
    <w:p w:rsidR="00FF2CF5" w:rsidRDefault="00000000">
      <w:pPr>
        <w:adjustRightInd w:val="0"/>
        <w:ind w:firstLine="480"/>
        <w:rPr>
          <w:rFonts w:ascii="Arial Narrow" w:hAnsi="Arial Narrow" w:cs="Arial Narrow"/>
        </w:rPr>
      </w:pPr>
      <w:r>
        <w:rPr>
          <w:rFonts w:ascii="Arial Narrow" w:hAnsi="Arial Narrow" w:cs="Arial Narrow"/>
        </w:rPr>
        <w:t>②</w:t>
      </w:r>
      <w:r>
        <w:rPr>
          <w:rFonts w:ascii="Arial Narrow" w:hAnsi="Arial Narrow" w:cs="Arial Narrow"/>
        </w:rPr>
        <w:t>到位及时率，是指及时到位资金与应到位资金的比率，用以反映和考核项目资金落实的及时性程度。评价小组通过查看武汉经济技术开发区（汉南区）财政局文件《开发区财政局关于批复武汉经济开发区（汉南区）城乡建设局</w:t>
      </w:r>
      <w:r>
        <w:rPr>
          <w:rFonts w:ascii="Arial Narrow" w:hAnsi="Arial Narrow" w:cs="Arial Narrow"/>
        </w:rPr>
        <w:t>2018</w:t>
      </w:r>
      <w:r>
        <w:rPr>
          <w:rFonts w:ascii="Arial Narrow" w:hAnsi="Arial Narrow" w:cs="Arial Narrow"/>
        </w:rPr>
        <w:t>年预算的函》了解到，资金于</w:t>
      </w:r>
      <w:r>
        <w:rPr>
          <w:rFonts w:ascii="Arial Narrow" w:hAnsi="Arial Narrow" w:cs="Arial Narrow"/>
        </w:rPr>
        <w:t>2018</w:t>
      </w:r>
      <w:r>
        <w:rPr>
          <w:rFonts w:ascii="Arial Narrow" w:hAnsi="Arial Narrow" w:cs="Arial Narrow"/>
        </w:rPr>
        <w:t>年</w:t>
      </w:r>
      <w:r>
        <w:rPr>
          <w:rFonts w:ascii="Arial Narrow" w:hAnsi="Arial Narrow" w:cs="Arial Narrow"/>
        </w:rPr>
        <w:t>2</w:t>
      </w:r>
      <w:r>
        <w:rPr>
          <w:rFonts w:ascii="Arial Narrow" w:hAnsi="Arial Narrow" w:cs="Arial Narrow"/>
        </w:rPr>
        <w:t>月</w:t>
      </w:r>
      <w:r>
        <w:rPr>
          <w:rFonts w:ascii="Arial Narrow" w:hAnsi="Arial Narrow" w:cs="Arial Narrow"/>
        </w:rPr>
        <w:t>9</w:t>
      </w:r>
      <w:r>
        <w:rPr>
          <w:rFonts w:ascii="Arial Narrow" w:hAnsi="Arial Narrow" w:cs="Arial Narrow"/>
        </w:rPr>
        <w:t>日到位，资金到位及时。</w:t>
      </w:r>
    </w:p>
    <w:p w:rsidR="00FF2CF5" w:rsidRDefault="00000000">
      <w:pPr>
        <w:adjustRightInd w:val="0"/>
        <w:spacing w:before="50" w:after="50"/>
        <w:ind w:firstLine="480"/>
        <w:rPr>
          <w:rFonts w:ascii="Arial Narrow" w:hAnsi="Arial Narrow" w:cs="Arial Narrow"/>
        </w:rPr>
      </w:pPr>
      <w:r>
        <w:rPr>
          <w:rFonts w:ascii="Arial Narrow" w:hAnsi="Arial Narrow" w:cs="Arial Narrow"/>
        </w:rPr>
        <w:lastRenderedPageBreak/>
        <w:t>1.2</w:t>
      </w:r>
      <w:r>
        <w:rPr>
          <w:rFonts w:ascii="Arial Narrow" w:hAnsi="Arial Narrow" w:cs="Arial Narrow"/>
        </w:rPr>
        <w:t>项目过程（</w:t>
      </w:r>
      <w:r>
        <w:rPr>
          <w:rFonts w:ascii="Arial Narrow" w:hAnsi="Arial Narrow" w:cs="Arial Narrow"/>
        </w:rPr>
        <w:t>24</w:t>
      </w:r>
      <w:r>
        <w:rPr>
          <w:rFonts w:ascii="Arial Narrow" w:hAnsi="Arial Narrow" w:cs="Arial Narrow"/>
        </w:rPr>
        <w:t>分）</w:t>
      </w:r>
    </w:p>
    <w:p w:rsidR="00FF2CF5" w:rsidRDefault="00000000">
      <w:pPr>
        <w:adjustRightInd w:val="0"/>
        <w:spacing w:before="50" w:after="50"/>
        <w:ind w:firstLine="480"/>
        <w:rPr>
          <w:rFonts w:ascii="Arial Narrow" w:hAnsi="Arial Narrow" w:cs="Arial Narrow"/>
        </w:rPr>
      </w:pPr>
      <w:bookmarkStart w:id="50" w:name="_Toc394181012"/>
      <w:bookmarkStart w:id="51" w:name="_Toc394490599"/>
      <w:r>
        <w:rPr>
          <w:rFonts w:ascii="Arial Narrow" w:hAnsi="Arial Narrow" w:cs="Arial Narrow"/>
        </w:rPr>
        <w:t>根据评价原则，项目过程得分为</w:t>
      </w:r>
      <w:r>
        <w:rPr>
          <w:rFonts w:ascii="Arial Narrow" w:hAnsi="Arial Narrow" w:cs="Arial Narrow"/>
        </w:rPr>
        <w:t>23</w:t>
      </w:r>
      <w:r>
        <w:rPr>
          <w:rFonts w:ascii="Arial Narrow" w:hAnsi="Arial Narrow" w:cs="Arial Narrow"/>
        </w:rPr>
        <w:t>分，评价结果为优。</w:t>
      </w:r>
      <w:bookmarkEnd w:id="50"/>
      <w:bookmarkEnd w:id="51"/>
    </w:p>
    <w:p w:rsidR="00FF2CF5" w:rsidRDefault="00000000">
      <w:pPr>
        <w:adjustRightInd w:val="0"/>
        <w:spacing w:before="50" w:after="50"/>
        <w:ind w:firstLine="480"/>
        <w:jc w:val="center"/>
        <w:rPr>
          <w:rFonts w:ascii="Arial Narrow" w:hAnsi="Arial Narrow" w:cs="Arial Narrow"/>
        </w:rPr>
      </w:pPr>
      <w:r>
        <w:rPr>
          <w:rFonts w:ascii="Arial Narrow" w:hAnsi="Arial Narrow" w:cs="Arial Narrow"/>
          <w:noProof/>
        </w:rPr>
        <w:drawing>
          <wp:inline distT="0" distB="0" distL="114300" distR="114300">
            <wp:extent cx="4572000" cy="2712720"/>
            <wp:effectExtent l="0" t="0" r="0" b="11430"/>
            <wp:docPr id="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
                    <pic:cNvPicPr>
                      <a:picLocks noChangeAspect="1"/>
                    </pic:cNvPicPr>
                  </pic:nvPicPr>
                  <pic:blipFill>
                    <a:blip r:embed="rId19"/>
                    <a:stretch>
                      <a:fillRect/>
                    </a:stretch>
                  </pic:blipFill>
                  <pic:spPr>
                    <a:xfrm>
                      <a:off x="0" y="0"/>
                      <a:ext cx="4572000" cy="2712720"/>
                    </a:xfrm>
                    <a:prstGeom prst="rect">
                      <a:avLst/>
                    </a:prstGeom>
                    <a:noFill/>
                    <a:ln>
                      <a:noFill/>
                    </a:ln>
                  </pic:spPr>
                </pic:pic>
              </a:graphicData>
            </a:graphic>
          </wp:inline>
        </w:drawing>
      </w:r>
    </w:p>
    <w:p w:rsidR="00FF2CF5" w:rsidRDefault="00000000">
      <w:pPr>
        <w:adjustRightInd w:val="0"/>
        <w:ind w:firstLine="480"/>
        <w:rPr>
          <w:rFonts w:ascii="Arial Narrow" w:hAnsi="Arial Narrow" w:cs="Arial Narrow"/>
        </w:rPr>
      </w:pPr>
      <w:r>
        <w:rPr>
          <w:rFonts w:ascii="Arial Narrow" w:hAnsi="Arial Narrow" w:cs="Arial Narrow"/>
        </w:rPr>
        <w:t>过程指标主要从项目管理和财务管理两个方面来具体评价；主要考核项目管理制度的健全性、制度执行的有效性和项目质量的可控性，财务制度的健全性和资金使用的合规性。对于该项的评价，评价小组主要采取了案卷研究的方式进行资料收集、整理、核实和分析，收集了项目实施具体状况的项目管理制度、财务管理制度相关文件；了解项目实施单位采取的项目实施方式和项目工作内容、形式和要求，以及项目实施单位设计的项目管理制度的审批流程。对项目过程涉及的指标进行打分，并逐级加权计算结果。经过综合计分，该指标得分</w:t>
      </w:r>
      <w:r>
        <w:rPr>
          <w:rFonts w:ascii="Arial Narrow" w:hAnsi="Arial Narrow" w:cs="Arial Narrow"/>
        </w:rPr>
        <w:t>23</w:t>
      </w:r>
      <w:r>
        <w:rPr>
          <w:rFonts w:ascii="Arial Narrow" w:hAnsi="Arial Narrow" w:cs="Arial Narrow"/>
        </w:rPr>
        <w:t>分，评价等级为优。</w:t>
      </w:r>
    </w:p>
    <w:p w:rsidR="00FF2CF5" w:rsidRDefault="00000000">
      <w:pPr>
        <w:adjustRightInd w:val="0"/>
        <w:spacing w:before="50" w:after="50"/>
        <w:ind w:firstLine="480"/>
        <w:rPr>
          <w:rFonts w:ascii="Arial Narrow" w:hAnsi="Arial Narrow" w:cs="Arial Narrow"/>
        </w:rPr>
      </w:pPr>
      <w:r>
        <w:rPr>
          <w:rFonts w:ascii="Arial Narrow" w:hAnsi="Arial Narrow" w:cs="Arial Narrow"/>
        </w:rPr>
        <w:t>（</w:t>
      </w:r>
      <w:r>
        <w:rPr>
          <w:rFonts w:ascii="Arial Narrow" w:hAnsi="Arial Narrow" w:cs="Arial Narrow"/>
        </w:rPr>
        <w:t>1</w:t>
      </w:r>
      <w:r>
        <w:rPr>
          <w:rFonts w:ascii="Arial Narrow" w:hAnsi="Arial Narrow" w:cs="Arial Narrow"/>
        </w:rPr>
        <w:t>）项目管理（</w:t>
      </w:r>
      <w:r>
        <w:rPr>
          <w:rFonts w:ascii="Arial Narrow" w:hAnsi="Arial Narrow" w:cs="Arial Narrow"/>
        </w:rPr>
        <w:t>12</w:t>
      </w:r>
      <w:r>
        <w:rPr>
          <w:rFonts w:ascii="Arial Narrow" w:hAnsi="Arial Narrow" w:cs="Arial Narrow"/>
        </w:rPr>
        <w:t>分）</w:t>
      </w:r>
    </w:p>
    <w:p w:rsidR="00FF2CF5" w:rsidRDefault="00000000">
      <w:pPr>
        <w:adjustRightInd w:val="0"/>
        <w:ind w:firstLine="480"/>
        <w:rPr>
          <w:rFonts w:ascii="Arial Narrow" w:hAnsi="Arial Narrow" w:cs="Arial Narrow"/>
        </w:rPr>
      </w:pPr>
      <w:r>
        <w:rPr>
          <w:rFonts w:ascii="Arial Narrow" w:hAnsi="Arial Narrow" w:cs="Arial Narrow"/>
        </w:rPr>
        <w:t>该问题主要从管理制度健全性、制度执行有效性、项目质量可控性三方面具体评价。用以反映和考核业务管理制度对项目顺利实施的保障情况，业务管理制度的有效执行情况及项目实施单位对项目质量的控制情况。该项指标评价得分为</w:t>
      </w:r>
      <w:r>
        <w:rPr>
          <w:rFonts w:ascii="Arial Narrow" w:hAnsi="Arial Narrow" w:cs="Arial Narrow"/>
        </w:rPr>
        <w:t>10</w:t>
      </w:r>
      <w:r>
        <w:rPr>
          <w:rFonts w:ascii="Arial Narrow" w:hAnsi="Arial Narrow" w:cs="Arial Narrow"/>
        </w:rPr>
        <w:t>分，评价结果为良。</w:t>
      </w:r>
    </w:p>
    <w:p w:rsidR="00FF2CF5" w:rsidRDefault="00000000">
      <w:pPr>
        <w:adjustRightInd w:val="0"/>
        <w:ind w:firstLine="480"/>
        <w:rPr>
          <w:rFonts w:ascii="Arial Narrow" w:hAnsi="Arial Narrow" w:cs="Arial Narrow"/>
        </w:rPr>
      </w:pPr>
      <w:r>
        <w:rPr>
          <w:rFonts w:ascii="Arial Narrow" w:hAnsi="Arial Narrow" w:cs="Arial Narrow"/>
        </w:rPr>
        <w:lastRenderedPageBreak/>
        <w:t>①</w:t>
      </w:r>
      <w:r>
        <w:rPr>
          <w:rFonts w:ascii="Arial Narrow" w:hAnsi="Arial Narrow" w:cs="Arial Narrow"/>
        </w:rPr>
        <w:t>管理制度健全性，是指项目管理制度是否健全，用以反映和考核项目业务管理制度对项目顺利实施的保障情况。评价小组通过查看督查工作制度、档案管理制度和物资采购制度了解到该项目主要依据上级部门相关管理办法文件开展工作，设立了单位文书审批管理制度、督查工作制、档案管理制、物资采购制、岗位责任制等进行管理，管理制度较为健全、合法合规。</w:t>
      </w:r>
    </w:p>
    <w:p w:rsidR="00FF2CF5" w:rsidRDefault="00000000">
      <w:pPr>
        <w:adjustRightInd w:val="0"/>
        <w:ind w:firstLine="480"/>
        <w:rPr>
          <w:rFonts w:ascii="Arial Narrow" w:hAnsi="Arial Narrow" w:cs="Arial Narrow"/>
        </w:rPr>
      </w:pPr>
      <w:r>
        <w:rPr>
          <w:rFonts w:ascii="Arial Narrow" w:hAnsi="Arial Narrow" w:cs="Arial Narrow"/>
        </w:rPr>
        <w:t>②</w:t>
      </w:r>
      <w:r>
        <w:rPr>
          <w:rFonts w:ascii="Arial Narrow" w:hAnsi="Arial Narrow" w:cs="Arial Narrow"/>
        </w:rPr>
        <w:t>制度执行有效性，是指项目实施是否符合相关项目管理规定，用以反映和考核项目管理制度的有效执行情况。评价小组通过查看武汉经济技术开发区（汉南区）建设工程服务中心规章制度了解到，该项目执行了各项业务管理制度，通过招投标程序，确定合作公司并签订合同，项目程序完备资料齐全。</w:t>
      </w:r>
    </w:p>
    <w:p w:rsidR="00FF2CF5" w:rsidRDefault="00000000">
      <w:pPr>
        <w:adjustRightInd w:val="0"/>
        <w:ind w:firstLine="480"/>
        <w:rPr>
          <w:rFonts w:ascii="Arial Narrow" w:hAnsi="Arial Narrow" w:cs="Arial Narrow"/>
        </w:rPr>
      </w:pPr>
      <w:r>
        <w:rPr>
          <w:rFonts w:ascii="Arial Narrow" w:hAnsi="Arial Narrow" w:cs="Arial Narrow"/>
        </w:rPr>
        <w:t>③</w:t>
      </w:r>
      <w:r>
        <w:rPr>
          <w:rFonts w:ascii="Arial Narrow" w:hAnsi="Arial Narrow" w:cs="Arial Narrow"/>
        </w:rPr>
        <w:t>项目质量可控性，是指项目实施单位是否为达到项目质量要求而采取了必需的措施，用以反映和考核项目实施单位对项目质量的控制情况。评价小组通过查看建设工程文明施工现场巡查政府购买服务合同协议书和建设工程文明施工现场巡查工作记录了解到，该项目单位与第三方签订了合同协议，第三方每次巡查结束后依据合同上报巡查总结及相关巡查日志，以便项目实施单位了解巡查情况，对发现的问题及时整改。</w:t>
      </w:r>
    </w:p>
    <w:p w:rsidR="00FF2CF5" w:rsidRDefault="00000000">
      <w:pPr>
        <w:adjustRightInd w:val="0"/>
        <w:ind w:firstLine="480"/>
        <w:rPr>
          <w:rFonts w:ascii="Arial Narrow" w:hAnsi="Arial Narrow" w:cs="Arial Narrow"/>
        </w:rPr>
      </w:pPr>
      <w:r>
        <w:rPr>
          <w:rFonts w:ascii="Arial Narrow" w:hAnsi="Arial Narrow" w:cs="Arial Narrow"/>
        </w:rPr>
        <w:t>（</w:t>
      </w:r>
      <w:r>
        <w:rPr>
          <w:rFonts w:ascii="Arial Narrow" w:hAnsi="Arial Narrow" w:cs="Arial Narrow"/>
        </w:rPr>
        <w:t>2</w:t>
      </w:r>
      <w:r>
        <w:rPr>
          <w:rFonts w:ascii="Arial Narrow" w:hAnsi="Arial Narrow" w:cs="Arial Narrow"/>
        </w:rPr>
        <w:t>）财务管理（</w:t>
      </w:r>
      <w:r>
        <w:rPr>
          <w:rFonts w:ascii="Arial Narrow" w:hAnsi="Arial Narrow" w:cs="Arial Narrow"/>
        </w:rPr>
        <w:t>12</w:t>
      </w:r>
      <w:r>
        <w:rPr>
          <w:rFonts w:ascii="Arial Narrow" w:hAnsi="Arial Narrow" w:cs="Arial Narrow"/>
        </w:rPr>
        <w:t>分）</w:t>
      </w:r>
    </w:p>
    <w:p w:rsidR="00FF2CF5" w:rsidRDefault="00000000">
      <w:pPr>
        <w:adjustRightInd w:val="0"/>
        <w:ind w:firstLine="480"/>
        <w:rPr>
          <w:rFonts w:ascii="Arial Narrow" w:hAnsi="Arial Narrow" w:cs="Arial Narrow"/>
        </w:rPr>
      </w:pPr>
      <w:r>
        <w:rPr>
          <w:rFonts w:ascii="Arial Narrow" w:hAnsi="Arial Narrow" w:cs="Arial Narrow"/>
        </w:rPr>
        <w:t>该问题主要从财务制度健全性、资金使用合规性、财务监控有效性三方面具体评价。用以反映和考核财务管理制度对资金规范、安全运行的保障情况，项目资金的规范运行情况及项目实施单位对资金运行的控制情况。该项指标评价得分为</w:t>
      </w:r>
      <w:r>
        <w:rPr>
          <w:rFonts w:ascii="Arial Narrow" w:hAnsi="Arial Narrow" w:cs="Arial Narrow"/>
        </w:rPr>
        <w:t>10</w:t>
      </w:r>
      <w:r>
        <w:rPr>
          <w:rFonts w:ascii="Arial Narrow" w:hAnsi="Arial Narrow" w:cs="Arial Narrow"/>
        </w:rPr>
        <w:t>分，评价结果为良。</w:t>
      </w:r>
    </w:p>
    <w:p w:rsidR="00FF2CF5" w:rsidRDefault="00000000">
      <w:pPr>
        <w:adjustRightInd w:val="0"/>
        <w:ind w:firstLine="480"/>
        <w:rPr>
          <w:rFonts w:ascii="Arial Narrow" w:hAnsi="Arial Narrow" w:cs="Arial Narrow"/>
        </w:rPr>
      </w:pPr>
      <w:r>
        <w:rPr>
          <w:rFonts w:ascii="Arial Narrow" w:hAnsi="Arial Narrow" w:cs="Arial Narrow"/>
        </w:rPr>
        <w:t>①</w:t>
      </w:r>
      <w:r>
        <w:rPr>
          <w:rFonts w:ascii="Arial Narrow" w:hAnsi="Arial Narrow" w:cs="Arial Narrow"/>
        </w:rPr>
        <w:t>财务制度健全性，是指项目实施单位的财务制度是否健全，用以反映和考核财务管理制度对资金规范、安全运行的保障情况。评价小组通过查看武汉经济开</w:t>
      </w:r>
      <w:r w:rsidR="000965DA">
        <w:rPr>
          <w:rFonts w:ascii="Arial Narrow" w:hAnsi="Arial Narrow" w:cs="Arial Narrow" w:hint="eastAsia"/>
        </w:rPr>
        <w:t>发</w:t>
      </w:r>
      <w:r>
        <w:rPr>
          <w:rFonts w:ascii="Arial Narrow" w:hAnsi="Arial Narrow" w:cs="Arial Narrow"/>
        </w:rPr>
        <w:t>区（汉南区）城乡建设局财务管理制度了解到，项目实施单位制定了单位的财务管理制度，但未设立专项资金管理制度，扣</w:t>
      </w:r>
      <w:r>
        <w:rPr>
          <w:rFonts w:ascii="Arial Narrow" w:hAnsi="Arial Narrow" w:cs="Arial Narrow"/>
        </w:rPr>
        <w:t>1</w:t>
      </w:r>
      <w:r>
        <w:rPr>
          <w:rFonts w:ascii="Arial Narrow" w:hAnsi="Arial Narrow" w:cs="Arial Narrow"/>
        </w:rPr>
        <w:t>分。</w:t>
      </w:r>
    </w:p>
    <w:p w:rsidR="00FF2CF5" w:rsidRDefault="00000000">
      <w:pPr>
        <w:adjustRightInd w:val="0"/>
        <w:ind w:firstLine="480"/>
        <w:rPr>
          <w:rFonts w:ascii="Arial Narrow" w:hAnsi="Arial Narrow" w:cs="Arial Narrow"/>
        </w:rPr>
      </w:pPr>
      <w:r>
        <w:rPr>
          <w:rFonts w:ascii="Arial Narrow" w:hAnsi="Arial Narrow" w:cs="Arial Narrow"/>
        </w:rPr>
        <w:lastRenderedPageBreak/>
        <w:t>②</w:t>
      </w:r>
      <w:r>
        <w:rPr>
          <w:rFonts w:ascii="Arial Narrow" w:hAnsi="Arial Narrow" w:cs="Arial Narrow"/>
        </w:rPr>
        <w:t>资金使用合规性，是指项目资金使用是否符合相关的财务管理制度规定，用以反映和考核项目资金的规范运行情况。评价小组通过查看武汉经济开</w:t>
      </w:r>
      <w:r w:rsidR="000965DA">
        <w:rPr>
          <w:rFonts w:ascii="Arial Narrow" w:hAnsi="Arial Narrow" w:cs="Arial Narrow" w:hint="eastAsia"/>
        </w:rPr>
        <w:t>发</w:t>
      </w:r>
      <w:r>
        <w:rPr>
          <w:rFonts w:ascii="Arial Narrow" w:hAnsi="Arial Narrow" w:cs="Arial Narrow"/>
        </w:rPr>
        <w:t>区（汉南区）城乡建设局财务管理制度、支出明细表、抽查相关支出凭证了解到，该项目单位财务管理制度符合国家财经法规与财务管理制度；资金拨付需要施工现场负责人申请，经工程科、分管领导、单位领导审核后拨付；符合项目预算批复或合同规定的用途，不存在截留、挤占、挪用、虚列支出等情况。</w:t>
      </w:r>
    </w:p>
    <w:p w:rsidR="00FF2CF5" w:rsidRDefault="00000000">
      <w:pPr>
        <w:adjustRightInd w:val="0"/>
        <w:ind w:firstLine="480"/>
        <w:rPr>
          <w:rFonts w:ascii="Arial Narrow" w:hAnsi="Arial Narrow" w:cs="Arial Narrow"/>
        </w:rPr>
      </w:pPr>
      <w:r>
        <w:rPr>
          <w:rFonts w:ascii="Arial Narrow" w:hAnsi="Arial Narrow" w:cs="Arial Narrow"/>
        </w:rPr>
        <w:t xml:space="preserve">  ③</w:t>
      </w:r>
      <w:r>
        <w:rPr>
          <w:rFonts w:ascii="Arial Narrow" w:hAnsi="Arial Narrow" w:cs="Arial Narrow"/>
        </w:rPr>
        <w:t>财务监控有效性，是指项目实施单位是否为保障资金的安全、规范运行而采取了必要的监控措施，用以反映和考核项目实施单位对资金运行的控制情况。评价小组通过相关凭证和财务管理制度了解到，项目实施单位在支出管理制度中明确了相应的监控机制，如项目支出的报销，必须按规定的程序和权限审核、审批，并有具体经办人、证明人、审批人签字，在执行过程按照资金申请由科室申报，上交领导签字通过后，交由财务审核批款。</w:t>
      </w:r>
    </w:p>
    <w:p w:rsidR="00FF2CF5" w:rsidRDefault="00000000">
      <w:pPr>
        <w:adjustRightInd w:val="0"/>
        <w:ind w:firstLine="480"/>
        <w:rPr>
          <w:rFonts w:ascii="Arial Narrow" w:hAnsi="Arial Narrow" w:cs="Arial Narrow"/>
        </w:rPr>
      </w:pPr>
      <w:r>
        <w:rPr>
          <w:rFonts w:ascii="Arial Narrow" w:hAnsi="Arial Narrow" w:cs="Arial Narrow"/>
        </w:rPr>
        <w:t>1.3</w:t>
      </w:r>
      <w:r>
        <w:rPr>
          <w:rFonts w:ascii="Arial Narrow" w:hAnsi="Arial Narrow" w:cs="Arial Narrow"/>
        </w:rPr>
        <w:t>项目产出（</w:t>
      </w:r>
      <w:r>
        <w:rPr>
          <w:rFonts w:ascii="Arial Narrow" w:hAnsi="Arial Narrow" w:cs="Arial Narrow"/>
        </w:rPr>
        <w:t>34</w:t>
      </w:r>
      <w:r>
        <w:rPr>
          <w:rFonts w:ascii="Arial Narrow" w:hAnsi="Arial Narrow" w:cs="Arial Narrow"/>
        </w:rPr>
        <w:t>分）</w:t>
      </w:r>
    </w:p>
    <w:p w:rsidR="00FF2CF5" w:rsidRDefault="00000000">
      <w:pPr>
        <w:adjustRightInd w:val="0"/>
        <w:ind w:firstLine="480"/>
        <w:rPr>
          <w:rFonts w:ascii="Arial Narrow" w:hAnsi="Arial Narrow" w:cs="Arial Narrow"/>
        </w:rPr>
      </w:pPr>
      <w:bookmarkStart w:id="52" w:name="_Toc394181015"/>
      <w:bookmarkStart w:id="53" w:name="_Toc394490602"/>
      <w:r>
        <w:rPr>
          <w:rFonts w:ascii="Arial Narrow" w:hAnsi="Arial Narrow" w:cs="Arial Narrow"/>
        </w:rPr>
        <w:t>根据评价原则，项目产出评价得分为</w:t>
      </w:r>
      <w:r>
        <w:rPr>
          <w:rFonts w:ascii="Arial Narrow" w:hAnsi="Arial Narrow" w:cs="Arial Narrow" w:hint="eastAsia"/>
        </w:rPr>
        <w:t>30</w:t>
      </w:r>
      <w:r>
        <w:rPr>
          <w:rFonts w:ascii="Arial Narrow" w:hAnsi="Arial Narrow" w:cs="Arial Narrow"/>
        </w:rPr>
        <w:t>分，评价结果为良。</w:t>
      </w:r>
      <w:bookmarkEnd w:id="52"/>
      <w:bookmarkEnd w:id="53"/>
    </w:p>
    <w:p w:rsidR="00FF2CF5" w:rsidRDefault="00000000">
      <w:pPr>
        <w:adjustRightInd w:val="0"/>
        <w:ind w:firstLine="480"/>
        <w:rPr>
          <w:rFonts w:ascii="Arial Narrow" w:hAnsi="Arial Narrow" w:cs="Arial Narrow"/>
        </w:rPr>
      </w:pPr>
      <w:r>
        <w:rPr>
          <w:noProof/>
        </w:rPr>
        <w:drawing>
          <wp:inline distT="0" distB="0" distL="114300" distR="114300">
            <wp:extent cx="4288155" cy="2821305"/>
            <wp:effectExtent l="0" t="0" r="9525" b="13335"/>
            <wp:docPr id="10"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rsidR="00FF2CF5" w:rsidRDefault="00000000">
      <w:pPr>
        <w:adjustRightInd w:val="0"/>
        <w:ind w:firstLine="480"/>
        <w:rPr>
          <w:rFonts w:ascii="Arial Narrow" w:hAnsi="Arial Narrow" w:cs="Arial Narrow"/>
        </w:rPr>
      </w:pPr>
      <w:r>
        <w:rPr>
          <w:rFonts w:ascii="Arial Narrow" w:hAnsi="Arial Narrow" w:cs="Arial Narrow"/>
        </w:rPr>
        <w:lastRenderedPageBreak/>
        <w:t>产出指标主要从起重设备检查完成率、文明施工现场优良率、现场巡查检查合规性、检测报告出具及时率、抽测结果监督合格率、抽测项目覆盖率、安全防护装备购置完成率、安全宣传活动开展实际完成率、培训工作人员参与度、资金使用率十个方面来进行评价。对于该项的评价，评价小组主要采取了案卷研究、凭证抽查等方式进行资料收集、整理和分析，收集了</w:t>
      </w:r>
      <w:r>
        <w:rPr>
          <w:rFonts w:ascii="Arial Narrow" w:hAnsi="Arial Narrow" w:cs="Arial Narrow"/>
        </w:rPr>
        <w:t>2018</w:t>
      </w:r>
      <w:r>
        <w:rPr>
          <w:rFonts w:ascii="Arial Narrow" w:hAnsi="Arial Narrow" w:cs="Arial Narrow"/>
        </w:rPr>
        <w:t>年</w:t>
      </w:r>
      <w:r>
        <w:rPr>
          <w:rFonts w:ascii="Arial Narrow" w:hAnsi="Arial Narrow" w:cs="Arial Narrow"/>
        </w:rPr>
        <w:t>8</w:t>
      </w:r>
      <w:r>
        <w:rPr>
          <w:rFonts w:ascii="Arial Narrow" w:hAnsi="Arial Narrow" w:cs="Arial Narrow"/>
        </w:rPr>
        <w:t>月汉南起重设备检查情况汇总表，项目申报表，凭证抽查，监督检验委托单，湖北省建设工程质量检测专用报告单等资料，了解项目的具体实施情况及成果，对项目产出涉及的指标进行打分和评价。经过综合计分，该指标得分为</w:t>
      </w:r>
      <w:r>
        <w:rPr>
          <w:rFonts w:ascii="Arial Narrow" w:hAnsi="Arial Narrow" w:cs="Arial Narrow" w:hint="eastAsia"/>
        </w:rPr>
        <w:t>30</w:t>
      </w:r>
      <w:r>
        <w:rPr>
          <w:rFonts w:ascii="Arial Narrow" w:hAnsi="Arial Narrow" w:cs="Arial Narrow"/>
        </w:rPr>
        <w:t>分，评价等级为良。</w:t>
      </w:r>
    </w:p>
    <w:p w:rsidR="00FF2CF5" w:rsidRDefault="00000000">
      <w:pPr>
        <w:adjustRightInd w:val="0"/>
        <w:ind w:firstLine="480"/>
        <w:rPr>
          <w:rFonts w:ascii="Arial Narrow" w:hAnsi="Arial Narrow" w:cs="Arial Narrow"/>
        </w:rPr>
      </w:pPr>
      <w:r>
        <w:rPr>
          <w:rFonts w:ascii="Arial Narrow" w:hAnsi="Arial Narrow" w:cs="Arial Narrow"/>
        </w:rPr>
        <w:t>①</w:t>
      </w:r>
      <w:r>
        <w:rPr>
          <w:rFonts w:ascii="Arial Narrow" w:hAnsi="Arial Narrow" w:cs="Arial Narrow"/>
        </w:rPr>
        <w:t>起重设备检查完成率，是指项目实施的实际检查次数与计划检查次数的比率，用以反映和考核项目产出数量目标的实现程度。评价小组通过查看项目申报表和年度工作总结了解到，项目实施单位计划全年开展起重机械设备安全评估检查次数不低于</w:t>
      </w:r>
      <w:r>
        <w:rPr>
          <w:rFonts w:ascii="Arial Narrow" w:hAnsi="Arial Narrow" w:cs="Arial Narrow"/>
        </w:rPr>
        <w:t>4</w:t>
      </w:r>
      <w:r>
        <w:rPr>
          <w:rFonts w:ascii="Arial Narrow" w:hAnsi="Arial Narrow" w:cs="Arial Narrow"/>
        </w:rPr>
        <w:t>次，实际全年第三方起重设备检查共</w:t>
      </w:r>
      <w:r>
        <w:rPr>
          <w:rFonts w:ascii="Arial Narrow" w:hAnsi="Arial Narrow" w:cs="Arial Narrow"/>
        </w:rPr>
        <w:t>4</w:t>
      </w:r>
      <w:r>
        <w:rPr>
          <w:rFonts w:ascii="Arial Narrow" w:hAnsi="Arial Narrow" w:cs="Arial Narrow"/>
        </w:rPr>
        <w:t>次，起重设备检查完成率</w:t>
      </w:r>
      <w:r>
        <w:rPr>
          <w:rFonts w:ascii="Arial Narrow" w:hAnsi="Arial Narrow" w:cs="Arial Narrow"/>
        </w:rPr>
        <w:t>100%</w:t>
      </w:r>
      <w:r>
        <w:rPr>
          <w:rFonts w:ascii="Arial Narrow" w:hAnsi="Arial Narrow" w:cs="Arial Narrow"/>
        </w:rPr>
        <w:t>。</w:t>
      </w:r>
    </w:p>
    <w:p w:rsidR="00FF2CF5" w:rsidRDefault="00000000">
      <w:pPr>
        <w:adjustRightInd w:val="0"/>
        <w:ind w:firstLine="480"/>
        <w:rPr>
          <w:rFonts w:ascii="Arial Narrow" w:hAnsi="Arial Narrow" w:cs="Arial Narrow"/>
        </w:rPr>
      </w:pPr>
      <w:r>
        <w:rPr>
          <w:rFonts w:ascii="Arial Narrow" w:hAnsi="Arial Narrow" w:cs="Arial Narrow"/>
        </w:rPr>
        <w:t>②</w:t>
      </w:r>
      <w:r>
        <w:rPr>
          <w:rFonts w:ascii="Arial Narrow" w:hAnsi="Arial Narrow" w:cs="Arial Narrow"/>
        </w:rPr>
        <w:t>文明施工现场优良率，是指项目实施后，全区施工现场文明施工达标情况，用以反映和考核项目的质量达标情况。评价小组通过查看建设工程文明施工现场巡查工作记录与年度工作总结了解到，项目实施单位</w:t>
      </w:r>
      <w:r>
        <w:rPr>
          <w:rFonts w:ascii="Arial Narrow" w:hAnsi="Arial Narrow" w:cs="Arial Narrow"/>
        </w:rPr>
        <w:t>2018</w:t>
      </w:r>
      <w:r>
        <w:rPr>
          <w:rFonts w:ascii="Arial Narrow" w:hAnsi="Arial Narrow" w:cs="Arial Narrow"/>
        </w:rPr>
        <w:t>年共检查项目</w:t>
      </w:r>
      <w:r>
        <w:rPr>
          <w:rFonts w:ascii="Arial Narrow" w:hAnsi="Arial Narrow" w:cs="Arial Narrow"/>
        </w:rPr>
        <w:t>1755</w:t>
      </w:r>
      <w:r>
        <w:rPr>
          <w:rFonts w:ascii="Arial Narrow" w:hAnsi="Arial Narrow" w:cs="Arial Narrow"/>
        </w:rPr>
        <w:t>项次，其中房建项目</w:t>
      </w:r>
      <w:r>
        <w:rPr>
          <w:rFonts w:ascii="Arial Narrow" w:hAnsi="Arial Narrow" w:cs="Arial Narrow"/>
        </w:rPr>
        <w:t>1563</w:t>
      </w:r>
      <w:r>
        <w:rPr>
          <w:rFonts w:ascii="Arial Narrow" w:hAnsi="Arial Narrow" w:cs="Arial Narrow"/>
        </w:rPr>
        <w:t>项次，市政项目</w:t>
      </w:r>
      <w:r>
        <w:rPr>
          <w:rFonts w:ascii="Arial Narrow" w:hAnsi="Arial Narrow" w:cs="Arial Narrow"/>
        </w:rPr>
        <w:t>192</w:t>
      </w:r>
      <w:r>
        <w:rPr>
          <w:rFonts w:ascii="Arial Narrow" w:hAnsi="Arial Narrow" w:cs="Arial Narrow"/>
        </w:rPr>
        <w:t>项次，巡查内容包括道口及道路硬化、裸土覆盖、车辆冲洗、洒水降尘、规范打围、工地周边保洁、破损道路维修、民工生活区环境</w:t>
      </w:r>
      <w:r>
        <w:rPr>
          <w:rFonts w:ascii="Arial Narrow" w:hAnsi="Arial Narrow" w:cs="Arial Narrow"/>
        </w:rPr>
        <w:t>8</w:t>
      </w:r>
      <w:r>
        <w:rPr>
          <w:rFonts w:ascii="Arial Narrow" w:hAnsi="Arial Narrow" w:cs="Arial Narrow"/>
        </w:rPr>
        <w:t>个内容，裸土覆盖合格率为</w:t>
      </w:r>
      <w:r>
        <w:rPr>
          <w:rFonts w:ascii="Arial Narrow" w:hAnsi="Arial Narrow" w:cs="Arial Narrow"/>
        </w:rPr>
        <w:t>65.53%</w:t>
      </w:r>
      <w:r>
        <w:rPr>
          <w:rFonts w:ascii="Arial Narrow" w:hAnsi="Arial Narrow" w:cs="Arial Narrow"/>
        </w:rPr>
        <w:t>，洒水降尘合格率为</w:t>
      </w:r>
      <w:r>
        <w:rPr>
          <w:rFonts w:ascii="Arial Narrow" w:hAnsi="Arial Narrow" w:cs="Arial Narrow"/>
        </w:rPr>
        <w:t>83.41%</w:t>
      </w:r>
      <w:r>
        <w:rPr>
          <w:rFonts w:ascii="Arial Narrow" w:hAnsi="Arial Narrow" w:cs="Arial Narrow"/>
        </w:rPr>
        <w:t>，其余六项合格率均为</w:t>
      </w:r>
      <w:r>
        <w:rPr>
          <w:rFonts w:ascii="Arial Narrow" w:hAnsi="Arial Narrow" w:cs="Arial Narrow"/>
        </w:rPr>
        <w:t>90%</w:t>
      </w:r>
      <w:r>
        <w:rPr>
          <w:rFonts w:ascii="Arial Narrow" w:hAnsi="Arial Narrow" w:cs="Arial Narrow"/>
        </w:rPr>
        <w:t>，总体优良率为（</w:t>
      </w:r>
      <w:r>
        <w:rPr>
          <w:rFonts w:ascii="Arial Narrow" w:hAnsi="Arial Narrow" w:cs="Arial Narrow"/>
        </w:rPr>
        <w:t>65.53%+83.41%+90%*6</w:t>
      </w:r>
      <w:r>
        <w:rPr>
          <w:rFonts w:ascii="Arial Narrow" w:hAnsi="Arial Narrow" w:cs="Arial Narrow"/>
        </w:rPr>
        <w:t>）</w:t>
      </w:r>
      <w:r>
        <w:rPr>
          <w:rFonts w:ascii="Arial Narrow" w:hAnsi="Arial Narrow" w:cs="Arial Narrow"/>
        </w:rPr>
        <w:t>/8=82.52%</w:t>
      </w:r>
      <w:r>
        <w:rPr>
          <w:rFonts w:ascii="Arial Narrow" w:hAnsi="Arial Narrow" w:cs="Arial Narrow"/>
        </w:rPr>
        <w:t>，低于年初预期值</w:t>
      </w:r>
      <w:r>
        <w:rPr>
          <w:rFonts w:ascii="Arial Narrow" w:hAnsi="Arial Narrow" w:cs="Arial Narrow"/>
        </w:rPr>
        <w:t>95%</w:t>
      </w:r>
      <w:r>
        <w:rPr>
          <w:rFonts w:ascii="Arial Narrow" w:hAnsi="Arial Narrow" w:cs="Arial Narrow"/>
        </w:rPr>
        <w:t>，扣</w:t>
      </w:r>
      <w:r>
        <w:rPr>
          <w:rFonts w:ascii="Arial Narrow" w:hAnsi="Arial Narrow" w:cs="Arial Narrow"/>
        </w:rPr>
        <w:t>2</w:t>
      </w:r>
      <w:r>
        <w:rPr>
          <w:rFonts w:ascii="Arial Narrow" w:hAnsi="Arial Narrow" w:cs="Arial Narrow"/>
        </w:rPr>
        <w:t>分。</w:t>
      </w:r>
    </w:p>
    <w:p w:rsidR="00FF2CF5" w:rsidRDefault="00000000">
      <w:pPr>
        <w:adjustRightInd w:val="0"/>
        <w:ind w:firstLine="480"/>
        <w:rPr>
          <w:rFonts w:ascii="Arial Narrow" w:hAnsi="Arial Narrow" w:cs="Arial Narrow"/>
        </w:rPr>
      </w:pPr>
      <w:r>
        <w:rPr>
          <w:rFonts w:ascii="Arial Narrow" w:hAnsi="Arial Narrow" w:cs="Arial Narrow"/>
        </w:rPr>
        <w:t>③</w:t>
      </w:r>
      <w:r>
        <w:rPr>
          <w:rFonts w:ascii="Arial Narrow" w:hAnsi="Arial Narrow" w:cs="Arial Narrow"/>
        </w:rPr>
        <w:t>现场巡查检查合规性，是指项目实施后，是否按计划开展文明施工现场检查和起重设备安全检查，用以反映和考核项目的质量指标。评价小组通过查看文明施工现场巡查工作总结了解到，项目实施单位与第三方签订巡查合同，第三</w:t>
      </w:r>
      <w:r>
        <w:rPr>
          <w:rFonts w:ascii="Arial Narrow" w:hAnsi="Arial Narrow" w:cs="Arial Narrow"/>
        </w:rPr>
        <w:lastRenderedPageBreak/>
        <w:t>方按合同要求对施工现场道口及道路硬化、裸土覆盖、车辆冲洗、洒水降尘、规范打围、工地周边保洁、破损道路维修、民工生活区环境等</w:t>
      </w:r>
      <w:r>
        <w:rPr>
          <w:rFonts w:ascii="Arial Narrow" w:hAnsi="Arial Narrow" w:cs="Arial Narrow"/>
        </w:rPr>
        <w:t>8</w:t>
      </w:r>
      <w:r>
        <w:rPr>
          <w:rFonts w:ascii="Arial Narrow" w:hAnsi="Arial Narrow" w:cs="Arial Narrow"/>
        </w:rPr>
        <w:t>个方面进行了巡查，并对起重设备进行了安全检查，将相关检测情况拍照，完善日志内容，巡查检查过程合规。</w:t>
      </w:r>
    </w:p>
    <w:p w:rsidR="00FF2CF5" w:rsidRDefault="00000000">
      <w:pPr>
        <w:adjustRightInd w:val="0"/>
        <w:ind w:firstLine="480"/>
        <w:rPr>
          <w:rFonts w:ascii="Arial Narrow" w:hAnsi="Arial Narrow" w:cs="Arial Narrow"/>
        </w:rPr>
      </w:pPr>
      <w:r>
        <w:rPr>
          <w:rFonts w:ascii="Arial Narrow" w:hAnsi="Arial Narrow" w:cs="Arial Narrow"/>
        </w:rPr>
        <w:t>④</w:t>
      </w:r>
      <w:r>
        <w:rPr>
          <w:rFonts w:ascii="Arial Narrow" w:hAnsi="Arial Narrow" w:cs="Arial Narrow"/>
        </w:rPr>
        <w:t>检测报告出具及时率，是指检测完成后，规定时间内正式提交检测报告数量占所有正式检测报告数量，用以反映和考核项目产出时效指标。评价小组通过查看监督检验委托单和湖北省建设工程质量检测专用报告单了解到，建设项目需要提交申请正式提交监督检验委托单，由建设工程质量监督站在</w:t>
      </w:r>
      <w:r>
        <w:rPr>
          <w:rFonts w:ascii="Arial Narrow" w:hAnsi="Arial Narrow" w:cs="Arial Narrow"/>
        </w:rPr>
        <w:t>6</w:t>
      </w:r>
      <w:r>
        <w:rPr>
          <w:rFonts w:ascii="Arial Narrow" w:hAnsi="Arial Narrow" w:cs="Arial Narrow"/>
        </w:rPr>
        <w:t>个工作日内进行监督检测，全年检测报告的数量为</w:t>
      </w:r>
      <w:r>
        <w:rPr>
          <w:rFonts w:ascii="Arial Narrow" w:hAnsi="Arial Narrow" w:cs="Arial Narrow"/>
        </w:rPr>
        <w:t>20</w:t>
      </w:r>
      <w:r>
        <w:rPr>
          <w:rFonts w:ascii="Arial Narrow" w:hAnsi="Arial Narrow" w:cs="Arial Narrow"/>
        </w:rPr>
        <w:t>份，其中在规定时间内正式提交的检测报告数量为</w:t>
      </w:r>
      <w:r>
        <w:rPr>
          <w:rFonts w:ascii="Arial Narrow" w:hAnsi="Arial Narrow" w:cs="Arial Narrow"/>
        </w:rPr>
        <w:t>19</w:t>
      </w:r>
      <w:r>
        <w:rPr>
          <w:rFonts w:ascii="Arial Narrow" w:hAnsi="Arial Narrow" w:cs="Arial Narrow" w:hint="eastAsia"/>
        </w:rPr>
        <w:t>份</w:t>
      </w:r>
      <w:r>
        <w:rPr>
          <w:rFonts w:ascii="Arial Narrow" w:hAnsi="Arial Narrow" w:cs="Arial Narrow"/>
        </w:rPr>
        <w:t>，检测报告出具及时率为</w:t>
      </w:r>
      <w:r>
        <w:rPr>
          <w:rFonts w:ascii="Arial Narrow" w:hAnsi="Arial Narrow" w:cs="Arial Narrow"/>
        </w:rPr>
        <w:t>95%</w:t>
      </w:r>
      <w:r>
        <w:rPr>
          <w:rFonts w:ascii="Arial Narrow" w:hAnsi="Arial Narrow" w:cs="Arial Narrow"/>
        </w:rPr>
        <w:t>，扣</w:t>
      </w:r>
      <w:r>
        <w:rPr>
          <w:rFonts w:ascii="Arial Narrow" w:hAnsi="Arial Narrow" w:cs="Arial Narrow"/>
        </w:rPr>
        <w:t>1</w:t>
      </w:r>
      <w:r>
        <w:rPr>
          <w:rFonts w:ascii="Arial Narrow" w:hAnsi="Arial Narrow" w:cs="Arial Narrow"/>
        </w:rPr>
        <w:t>分。</w:t>
      </w:r>
    </w:p>
    <w:p w:rsidR="00FF2CF5" w:rsidRDefault="00000000">
      <w:pPr>
        <w:adjustRightInd w:val="0"/>
        <w:ind w:firstLine="480"/>
        <w:rPr>
          <w:rFonts w:ascii="Arial Narrow" w:hAnsi="Arial Narrow" w:cs="Arial Narrow"/>
        </w:rPr>
      </w:pPr>
      <w:r>
        <w:rPr>
          <w:rFonts w:ascii="Arial Narrow" w:hAnsi="Arial Narrow" w:cs="Arial Narrow"/>
        </w:rPr>
        <w:t>⑤</w:t>
      </w:r>
      <w:r>
        <w:rPr>
          <w:rFonts w:ascii="Arial Narrow" w:hAnsi="Arial Narrow" w:cs="Arial Narrow"/>
        </w:rPr>
        <w:t>抽测结果监督合格率，是指项目实施后，对检测单位的项目抽测结果监督检查合格数量占监督检查项目数量的比率，用以反映和考核项目产出质量目标的实现程度。评价小组通过查看年度工作总结了解到，项目实施单位全年对湖北省建筑工程质量监督检验测试中心在建项目开展质量监督抽测</w:t>
      </w:r>
      <w:r>
        <w:rPr>
          <w:rFonts w:ascii="Arial Narrow" w:hAnsi="Arial Narrow" w:cs="Arial Narrow"/>
        </w:rPr>
        <w:t>822</w:t>
      </w:r>
      <w:r>
        <w:rPr>
          <w:rFonts w:ascii="Arial Narrow" w:hAnsi="Arial Narrow" w:cs="Arial Narrow"/>
        </w:rPr>
        <w:t>次（建筑工程</w:t>
      </w:r>
      <w:r>
        <w:rPr>
          <w:rFonts w:ascii="Arial Narrow" w:hAnsi="Arial Narrow" w:cs="Arial Narrow"/>
        </w:rPr>
        <w:t>360</w:t>
      </w:r>
      <w:r>
        <w:rPr>
          <w:rFonts w:ascii="Arial Narrow" w:hAnsi="Arial Narrow" w:cs="Arial Narrow"/>
        </w:rPr>
        <w:t>次，市政工程</w:t>
      </w:r>
      <w:r>
        <w:rPr>
          <w:rFonts w:ascii="Arial Narrow" w:hAnsi="Arial Narrow" w:cs="Arial Narrow"/>
        </w:rPr>
        <w:t>462</w:t>
      </w:r>
      <w:r>
        <w:rPr>
          <w:rFonts w:ascii="Arial Narrow" w:hAnsi="Arial Narrow" w:cs="Arial Narrow"/>
        </w:rPr>
        <w:t>次），抽测结果均为合格，受监工程质量合格率为</w:t>
      </w:r>
      <w:r>
        <w:rPr>
          <w:rFonts w:ascii="Arial Narrow" w:hAnsi="Arial Narrow" w:cs="Arial Narrow"/>
        </w:rPr>
        <w:t>100%</w:t>
      </w:r>
      <w:r>
        <w:rPr>
          <w:rFonts w:ascii="Arial Narrow" w:hAnsi="Arial Narrow" w:cs="Arial Narrow"/>
        </w:rPr>
        <w:t>。</w:t>
      </w:r>
    </w:p>
    <w:p w:rsidR="00FF2CF5" w:rsidRDefault="00000000">
      <w:pPr>
        <w:adjustRightInd w:val="0"/>
        <w:ind w:firstLine="480"/>
        <w:rPr>
          <w:rFonts w:ascii="Arial Narrow" w:hAnsi="Arial Narrow" w:cs="Arial Narrow"/>
        </w:rPr>
      </w:pPr>
      <w:r>
        <w:rPr>
          <w:rFonts w:ascii="Arial Narrow" w:hAnsi="Arial Narrow" w:cs="Arial Narrow"/>
        </w:rPr>
        <w:t>⑥</w:t>
      </w:r>
      <w:r>
        <w:rPr>
          <w:rFonts w:ascii="Arial Narrow" w:hAnsi="Arial Narrow" w:cs="Arial Narrow"/>
        </w:rPr>
        <w:t>抽测项目覆盖率，是指项目实施后，全年实际抽测项目与计划抽测项目比率，用以反映和考核项目数量指标。评价小组通过查看</w:t>
      </w:r>
      <w:r>
        <w:rPr>
          <w:rFonts w:ascii="Arial Narrow" w:hAnsi="Arial Narrow" w:cs="Arial Narrow"/>
        </w:rPr>
        <w:t>2018</w:t>
      </w:r>
      <w:r>
        <w:rPr>
          <w:rFonts w:ascii="Arial Narrow" w:hAnsi="Arial Narrow" w:cs="Arial Narrow"/>
        </w:rPr>
        <w:t>年度工作总结了解到，全年对受监工程进行质量监督抽查</w:t>
      </w:r>
      <w:r>
        <w:rPr>
          <w:rFonts w:ascii="Arial Narrow" w:hAnsi="Arial Narrow" w:cs="Arial Narrow"/>
        </w:rPr>
        <w:t>822</w:t>
      </w:r>
      <w:r>
        <w:rPr>
          <w:rFonts w:ascii="Arial Narrow" w:hAnsi="Arial Narrow" w:cs="Arial Narrow"/>
        </w:rPr>
        <w:t>次（建筑工程</w:t>
      </w:r>
      <w:r>
        <w:rPr>
          <w:rFonts w:ascii="Arial Narrow" w:hAnsi="Arial Narrow" w:cs="Arial Narrow"/>
        </w:rPr>
        <w:t>360</w:t>
      </w:r>
      <w:r>
        <w:rPr>
          <w:rFonts w:ascii="Arial Narrow" w:hAnsi="Arial Narrow" w:cs="Arial Narrow"/>
        </w:rPr>
        <w:t>次，市政工程</w:t>
      </w:r>
      <w:r>
        <w:rPr>
          <w:rFonts w:ascii="Arial Narrow" w:hAnsi="Arial Narrow" w:cs="Arial Narrow"/>
        </w:rPr>
        <w:t>462</w:t>
      </w:r>
      <w:r>
        <w:rPr>
          <w:rFonts w:ascii="Arial Narrow" w:hAnsi="Arial Narrow" w:cs="Arial Narrow"/>
        </w:rPr>
        <w:t>次），年初计划检测达</w:t>
      </w:r>
      <w:r>
        <w:rPr>
          <w:rFonts w:ascii="Arial Narrow" w:hAnsi="Arial Narrow" w:cs="Arial Narrow"/>
        </w:rPr>
        <w:t>1530</w:t>
      </w:r>
      <w:r>
        <w:rPr>
          <w:rFonts w:ascii="Arial Narrow" w:hAnsi="Arial Narrow" w:cs="Arial Narrow"/>
        </w:rPr>
        <w:t>项次，工程监督抽测覆盖率</w:t>
      </w:r>
      <w:r>
        <w:rPr>
          <w:rFonts w:ascii="Arial Narrow" w:hAnsi="Arial Narrow" w:cs="Arial Narrow"/>
        </w:rPr>
        <w:t>53.73%</w:t>
      </w:r>
      <w:r>
        <w:rPr>
          <w:rFonts w:ascii="Arial Narrow" w:hAnsi="Arial Narrow" w:cs="Arial Narrow"/>
        </w:rPr>
        <w:t>。</w:t>
      </w:r>
    </w:p>
    <w:p w:rsidR="00FF2CF5" w:rsidRDefault="00000000">
      <w:pPr>
        <w:adjustRightInd w:val="0"/>
        <w:ind w:firstLine="480"/>
        <w:rPr>
          <w:rFonts w:ascii="Arial Narrow" w:hAnsi="Arial Narrow" w:cs="Arial Narrow"/>
        </w:rPr>
      </w:pPr>
      <w:r>
        <w:rPr>
          <w:rFonts w:ascii="Arial Narrow" w:hAnsi="Arial Narrow" w:cs="Arial Narrow"/>
        </w:rPr>
        <w:t>⑦</w:t>
      </w:r>
      <w:r>
        <w:rPr>
          <w:rFonts w:ascii="Arial Narrow" w:hAnsi="Arial Narrow" w:cs="Arial Narrow"/>
        </w:rPr>
        <w:t>安全防护装备购置完成率，是指项目实施后，项目实际购买的防护装备数量与计划购买的防护装备数量之间的比值，用以反映和考核项目实施后的产出数量指标。评价小组通过查看建设工程服务中心关于购买大疆牌无人机的请示文件和相关凭证了解到，项目实施单位计划购置大疆牌无人机两台，实际购买大疆牌无人机产品两台，安全防护装备购置完成率为</w:t>
      </w:r>
      <w:r>
        <w:rPr>
          <w:rFonts w:ascii="Arial Narrow" w:hAnsi="Arial Narrow" w:cs="Arial Narrow"/>
        </w:rPr>
        <w:t>100%</w:t>
      </w:r>
      <w:r>
        <w:rPr>
          <w:rFonts w:ascii="Arial Narrow" w:hAnsi="Arial Narrow" w:cs="Arial Narrow"/>
        </w:rPr>
        <w:t>。</w:t>
      </w:r>
    </w:p>
    <w:p w:rsidR="00FF2CF5" w:rsidRDefault="00000000">
      <w:pPr>
        <w:adjustRightInd w:val="0"/>
        <w:ind w:firstLine="480"/>
        <w:rPr>
          <w:rFonts w:ascii="Arial Narrow" w:hAnsi="Arial Narrow" w:cs="Arial Narrow"/>
        </w:rPr>
      </w:pPr>
      <w:r>
        <w:rPr>
          <w:rFonts w:ascii="Arial Narrow" w:hAnsi="Arial Narrow" w:cs="Arial Narrow"/>
        </w:rPr>
        <w:lastRenderedPageBreak/>
        <w:t>⑧</w:t>
      </w:r>
      <w:r>
        <w:rPr>
          <w:rFonts w:ascii="Arial Narrow" w:hAnsi="Arial Narrow" w:cs="Arial Narrow"/>
        </w:rPr>
        <w:t>安全宣传活动开展实际完成率，是指项目实施后，项目实际开展的安全活动数量与计划开展的安全活动数量的比值，用以反映和考核项目的产出数量指标。评价小组通过查看区城乡建设局关于开展</w:t>
      </w:r>
      <w:r>
        <w:rPr>
          <w:rFonts w:ascii="Arial Narrow" w:hAnsi="Arial Narrow" w:cs="Arial Narrow"/>
        </w:rPr>
        <w:t>2018</w:t>
      </w:r>
      <w:r>
        <w:rPr>
          <w:rFonts w:ascii="Arial Narrow" w:hAnsi="Arial Narrow" w:cs="Arial Narrow"/>
        </w:rPr>
        <w:t>年</w:t>
      </w:r>
      <w:r>
        <w:rPr>
          <w:rFonts w:ascii="Arial Narrow" w:hAnsi="Arial Narrow" w:cs="Arial Narrow"/>
        </w:rPr>
        <w:t>“</w:t>
      </w:r>
      <w:r>
        <w:rPr>
          <w:rFonts w:ascii="Arial Narrow" w:hAnsi="Arial Narrow" w:cs="Arial Narrow"/>
        </w:rPr>
        <w:t>安全生产月</w:t>
      </w:r>
      <w:r>
        <w:rPr>
          <w:rFonts w:ascii="Arial Narrow" w:hAnsi="Arial Narrow" w:cs="Arial Narrow"/>
        </w:rPr>
        <w:t>”</w:t>
      </w:r>
      <w:r>
        <w:rPr>
          <w:rFonts w:ascii="Arial Narrow" w:hAnsi="Arial Narrow" w:cs="Arial Narrow"/>
        </w:rPr>
        <w:t>活动的通知、</w:t>
      </w:r>
      <w:r>
        <w:rPr>
          <w:rFonts w:ascii="Arial Narrow" w:hAnsi="Arial Narrow" w:cs="Arial Narrow"/>
        </w:rPr>
        <w:t>2018</w:t>
      </w:r>
      <w:r>
        <w:rPr>
          <w:rFonts w:ascii="Arial Narrow" w:hAnsi="Arial Narrow" w:cs="Arial Narrow"/>
        </w:rPr>
        <w:t>年开发区建设工程安全生产月活动方案、经开区</w:t>
      </w:r>
      <w:r>
        <w:rPr>
          <w:rFonts w:ascii="Arial Narrow" w:hAnsi="Arial Narrow" w:cs="Arial Narrow"/>
        </w:rPr>
        <w:t>2018</w:t>
      </w:r>
      <w:r>
        <w:rPr>
          <w:rFonts w:ascii="Arial Narrow" w:hAnsi="Arial Narrow" w:cs="Arial Narrow"/>
        </w:rPr>
        <w:t>年安全生产月活动总结、开发区</w:t>
      </w:r>
      <w:r>
        <w:rPr>
          <w:rFonts w:ascii="Arial Narrow" w:hAnsi="Arial Narrow" w:cs="Arial Narrow"/>
        </w:rPr>
        <w:t>2018</w:t>
      </w:r>
      <w:r>
        <w:rPr>
          <w:rFonts w:ascii="Arial Narrow" w:hAnsi="Arial Narrow" w:cs="Arial Narrow"/>
        </w:rPr>
        <w:t>年安全月活动表、禹州南太子湖现场观摩会简报、中建七局总承包公司华中分公司应急救援演练了解到，实际开展安全生产月活动</w:t>
      </w:r>
      <w:r>
        <w:rPr>
          <w:rFonts w:ascii="Arial Narrow" w:hAnsi="Arial Narrow" w:cs="Arial Narrow"/>
        </w:rPr>
        <w:t>1</w:t>
      </w:r>
      <w:r>
        <w:rPr>
          <w:rFonts w:ascii="Arial Narrow" w:hAnsi="Arial Narrow" w:cs="Arial Narrow"/>
        </w:rPr>
        <w:t>次，召开观摩会</w:t>
      </w:r>
      <w:r>
        <w:rPr>
          <w:rFonts w:ascii="Arial Narrow" w:hAnsi="Arial Narrow" w:cs="Arial Narrow"/>
        </w:rPr>
        <w:t>1</w:t>
      </w:r>
      <w:r>
        <w:rPr>
          <w:rFonts w:ascii="Arial Narrow" w:hAnsi="Arial Narrow" w:cs="Arial Narrow"/>
        </w:rPr>
        <w:t>次，监管部门组织演练活动</w:t>
      </w:r>
      <w:r>
        <w:rPr>
          <w:rFonts w:ascii="Arial Narrow" w:hAnsi="Arial Narrow" w:cs="Arial Narrow"/>
        </w:rPr>
        <w:t>3</w:t>
      </w:r>
      <w:r>
        <w:rPr>
          <w:rFonts w:ascii="Arial Narrow" w:hAnsi="Arial Narrow" w:cs="Arial Narrow"/>
        </w:rPr>
        <w:t>次，安全宣传活动开展实际完成率</w:t>
      </w:r>
      <w:r>
        <w:rPr>
          <w:rFonts w:ascii="Arial Narrow" w:hAnsi="Arial Narrow" w:cs="Arial Narrow"/>
        </w:rPr>
        <w:t>=</w:t>
      </w:r>
      <w:r>
        <w:rPr>
          <w:rFonts w:ascii="Arial Narrow" w:hAnsi="Arial Narrow" w:cs="Arial Narrow"/>
        </w:rPr>
        <w:t>（</w:t>
      </w:r>
      <w:r>
        <w:rPr>
          <w:rFonts w:ascii="Arial Narrow" w:hAnsi="Arial Narrow" w:cs="Arial Narrow"/>
        </w:rPr>
        <w:t>3/3</w:t>
      </w:r>
      <w:r>
        <w:rPr>
          <w:rFonts w:ascii="Arial Narrow" w:hAnsi="Arial Narrow" w:cs="Arial Narrow"/>
        </w:rPr>
        <w:t>）</w:t>
      </w:r>
      <w:r>
        <w:rPr>
          <w:rFonts w:ascii="Arial Narrow" w:hAnsi="Arial Narrow" w:cs="Arial Narrow"/>
        </w:rPr>
        <w:t>*100%=100%</w:t>
      </w:r>
      <w:r>
        <w:rPr>
          <w:rFonts w:ascii="Arial Narrow" w:hAnsi="Arial Narrow" w:cs="Arial Narrow"/>
        </w:rPr>
        <w:t>。</w:t>
      </w:r>
    </w:p>
    <w:p w:rsidR="00FF2CF5" w:rsidRDefault="00000000">
      <w:pPr>
        <w:adjustRightInd w:val="0"/>
        <w:ind w:firstLine="480"/>
        <w:rPr>
          <w:rFonts w:ascii="Arial Narrow" w:hAnsi="Arial Narrow" w:cs="Arial Narrow"/>
        </w:rPr>
      </w:pPr>
      <w:r>
        <w:rPr>
          <w:rFonts w:ascii="Arial Narrow" w:hAnsi="Arial Narrow" w:cs="Arial Narrow"/>
        </w:rPr>
        <w:t>⑨</w:t>
      </w:r>
      <w:r>
        <w:rPr>
          <w:rFonts w:ascii="Arial Narrow" w:hAnsi="Arial Narrow" w:cs="Arial Narrow"/>
        </w:rPr>
        <w:t>培训工作人员参与度，是指项目实施后，培训工作人员参与度，用以反映和考核项目实施后的质量指标。评价小组通过关于组织全区市政工程精细化施工及质量控制要点培训的请示文件了解到，计划区内各平台公司，市政工程施工单位，监理单位参与专场培训的总人数为</w:t>
      </w:r>
      <w:r>
        <w:rPr>
          <w:rFonts w:ascii="Arial Narrow" w:hAnsi="Arial Narrow" w:cs="Arial Narrow"/>
        </w:rPr>
        <w:t>100</w:t>
      </w:r>
      <w:r>
        <w:rPr>
          <w:rFonts w:ascii="Arial Narrow" w:hAnsi="Arial Narrow" w:cs="Arial Narrow"/>
        </w:rPr>
        <w:t>人，实际区内主要建设、监理及施工单位项目负责人共</w:t>
      </w:r>
      <w:r>
        <w:rPr>
          <w:rFonts w:ascii="Arial Narrow" w:hAnsi="Arial Narrow" w:cs="Arial Narrow"/>
        </w:rPr>
        <w:t>130</w:t>
      </w:r>
      <w:r>
        <w:rPr>
          <w:rFonts w:ascii="Arial Narrow" w:hAnsi="Arial Narrow" w:cs="Arial Narrow"/>
        </w:rPr>
        <w:t>余人参与培训，培训工作人员参与度为</w:t>
      </w:r>
      <w:r>
        <w:rPr>
          <w:rFonts w:ascii="Arial Narrow" w:hAnsi="Arial Narrow" w:cs="Arial Narrow"/>
        </w:rPr>
        <w:t>130%</w:t>
      </w:r>
      <w:r>
        <w:rPr>
          <w:rFonts w:ascii="Arial Narrow" w:hAnsi="Arial Narrow" w:cs="Arial Narrow"/>
        </w:rPr>
        <w:t>。</w:t>
      </w:r>
    </w:p>
    <w:p w:rsidR="00FF2CF5" w:rsidRDefault="00000000">
      <w:pPr>
        <w:adjustRightInd w:val="0"/>
        <w:ind w:firstLine="480"/>
        <w:rPr>
          <w:rFonts w:ascii="Arial Narrow" w:hAnsi="Arial Narrow" w:cs="Arial Narrow"/>
        </w:rPr>
      </w:pPr>
      <w:r>
        <w:rPr>
          <w:rFonts w:ascii="Arial Narrow" w:hAnsi="Arial Narrow" w:cs="Arial Narrow"/>
        </w:rPr>
        <w:t>⑩</w:t>
      </w:r>
      <w:r>
        <w:rPr>
          <w:rFonts w:ascii="Arial Narrow" w:hAnsi="Arial Narrow" w:cs="Arial Narrow"/>
        </w:rPr>
        <w:t>资金使用率，是指项目实际支出与项目到位资金的比率，用以反映和考核项目资金使用情况。评价小组通过查阅《开发区财政局关于批复武汉经济开发区（汉南区）城乡建设局</w:t>
      </w:r>
      <w:r>
        <w:rPr>
          <w:rFonts w:ascii="Arial Narrow" w:hAnsi="Arial Narrow" w:cs="Arial Narrow"/>
        </w:rPr>
        <w:t>2018</w:t>
      </w:r>
      <w:r>
        <w:rPr>
          <w:rFonts w:ascii="Arial Narrow" w:hAnsi="Arial Narrow" w:cs="Arial Narrow"/>
        </w:rPr>
        <w:t>年预算的函》和各项目资金使用明细了解到，资金到位</w:t>
      </w:r>
      <w:r>
        <w:rPr>
          <w:rFonts w:ascii="Arial Narrow" w:hAnsi="Arial Narrow" w:cs="Arial Narrow"/>
        </w:rPr>
        <w:t>289.00</w:t>
      </w:r>
      <w:r>
        <w:rPr>
          <w:rFonts w:ascii="Arial Narrow" w:hAnsi="Arial Narrow" w:cs="Arial Narrow"/>
        </w:rPr>
        <w:t>万元（建设安全管理专项经费</w:t>
      </w:r>
      <w:r>
        <w:rPr>
          <w:rFonts w:ascii="Arial Narrow" w:hAnsi="Arial Narrow" w:cs="Arial Narrow"/>
        </w:rPr>
        <w:t>80.00</w:t>
      </w:r>
      <w:r>
        <w:rPr>
          <w:rFonts w:ascii="Arial Narrow" w:hAnsi="Arial Narrow" w:cs="Arial Narrow"/>
        </w:rPr>
        <w:t>万元、质量监督抽测专项经费</w:t>
      </w:r>
      <w:r>
        <w:rPr>
          <w:rFonts w:ascii="Arial Narrow" w:hAnsi="Arial Narrow" w:cs="Arial Narrow"/>
        </w:rPr>
        <w:t>100.00</w:t>
      </w:r>
      <w:r>
        <w:rPr>
          <w:rFonts w:ascii="Arial Narrow" w:hAnsi="Arial Narrow" w:cs="Arial Narrow"/>
        </w:rPr>
        <w:t>万元、购买安全文明施工督查第三方服务经费</w:t>
      </w:r>
      <w:r>
        <w:rPr>
          <w:rFonts w:ascii="Arial Narrow" w:hAnsi="Arial Narrow" w:cs="Arial Narrow"/>
        </w:rPr>
        <w:t>100.00</w:t>
      </w:r>
      <w:r>
        <w:rPr>
          <w:rFonts w:ascii="Arial Narrow" w:hAnsi="Arial Narrow" w:cs="Arial Narrow"/>
        </w:rPr>
        <w:t>万元、招标办专项经费</w:t>
      </w:r>
      <w:r>
        <w:rPr>
          <w:rFonts w:ascii="Arial Narrow" w:hAnsi="Arial Narrow" w:cs="Arial Narrow"/>
        </w:rPr>
        <w:t>9.00</w:t>
      </w:r>
      <w:r>
        <w:rPr>
          <w:rFonts w:ascii="Arial Narrow" w:hAnsi="Arial Narrow" w:cs="Arial Narrow"/>
        </w:rPr>
        <w:t>万元），实际支出</w:t>
      </w:r>
      <w:r>
        <w:rPr>
          <w:rFonts w:ascii="Arial Narrow" w:hAnsi="Arial Narrow" w:cs="Arial Narrow"/>
        </w:rPr>
        <w:t>251.74</w:t>
      </w:r>
      <w:r>
        <w:rPr>
          <w:rFonts w:ascii="Arial Narrow" w:hAnsi="Arial Narrow" w:cs="Arial Narrow"/>
        </w:rPr>
        <w:t>万元（建设安全管理专项经费</w:t>
      </w:r>
      <w:r>
        <w:rPr>
          <w:rFonts w:ascii="Arial Narrow" w:hAnsi="Arial Narrow" w:cs="Arial Narrow"/>
        </w:rPr>
        <w:t>46.08</w:t>
      </w:r>
      <w:r>
        <w:rPr>
          <w:rFonts w:ascii="Arial Narrow" w:hAnsi="Arial Narrow" w:cs="Arial Narrow"/>
        </w:rPr>
        <w:t>万元、质量监督抽测专项经费</w:t>
      </w:r>
      <w:r>
        <w:rPr>
          <w:rFonts w:ascii="Arial Narrow" w:hAnsi="Arial Narrow" w:cs="Arial Narrow"/>
        </w:rPr>
        <w:t>98.68</w:t>
      </w:r>
      <w:r>
        <w:rPr>
          <w:rFonts w:ascii="Arial Narrow" w:hAnsi="Arial Narrow" w:cs="Arial Narrow"/>
        </w:rPr>
        <w:t>万元、购买安全文明施工督查第三方服务经费</w:t>
      </w:r>
      <w:r>
        <w:rPr>
          <w:rFonts w:ascii="Arial Narrow" w:hAnsi="Arial Narrow" w:cs="Arial Narrow"/>
        </w:rPr>
        <w:t>99.01</w:t>
      </w:r>
      <w:r>
        <w:rPr>
          <w:rFonts w:ascii="Arial Narrow" w:hAnsi="Arial Narrow" w:cs="Arial Narrow"/>
        </w:rPr>
        <w:t>万元、招标办专项经费</w:t>
      </w:r>
      <w:r>
        <w:rPr>
          <w:rFonts w:ascii="Arial Narrow" w:hAnsi="Arial Narrow" w:cs="Arial Narrow"/>
        </w:rPr>
        <w:t>7.97</w:t>
      </w:r>
      <w:r>
        <w:rPr>
          <w:rFonts w:ascii="Arial Narrow" w:hAnsi="Arial Narrow" w:cs="Arial Narrow"/>
        </w:rPr>
        <w:t>万元</w:t>
      </w:r>
      <w:r>
        <w:rPr>
          <w:rFonts w:ascii="Arial Narrow" w:hAnsi="Arial Narrow" w:cs="Arial Narrow"/>
        </w:rPr>
        <w:t>)</w:t>
      </w:r>
      <w:r>
        <w:rPr>
          <w:rFonts w:ascii="Arial Narrow" w:hAnsi="Arial Narrow" w:cs="Arial Narrow"/>
        </w:rPr>
        <w:t>综合资金使用率为</w:t>
      </w:r>
      <w:r>
        <w:rPr>
          <w:rFonts w:ascii="Arial Narrow" w:hAnsi="Arial Narrow" w:cs="Arial Narrow"/>
        </w:rPr>
        <w:t>85.96%</w:t>
      </w:r>
      <w:r>
        <w:rPr>
          <w:rFonts w:ascii="Arial Narrow" w:hAnsi="Arial Narrow" w:cs="Arial Narrow"/>
        </w:rPr>
        <w:t>，根据评分标准扣</w:t>
      </w:r>
      <w:r>
        <w:rPr>
          <w:rFonts w:ascii="Arial Narrow" w:hAnsi="Arial Narrow" w:cs="Arial Narrow"/>
        </w:rPr>
        <w:t>1</w:t>
      </w:r>
      <w:r>
        <w:rPr>
          <w:rFonts w:ascii="Arial Narrow" w:hAnsi="Arial Narrow" w:cs="Arial Narrow"/>
        </w:rPr>
        <w:t>分。</w:t>
      </w:r>
    </w:p>
    <w:p w:rsidR="00FF2CF5" w:rsidRDefault="00000000">
      <w:pPr>
        <w:adjustRightInd w:val="0"/>
        <w:ind w:firstLine="480"/>
        <w:rPr>
          <w:rFonts w:ascii="Arial Narrow" w:hAnsi="Arial Narrow" w:cs="Arial Narrow"/>
        </w:rPr>
      </w:pPr>
      <w:r>
        <w:rPr>
          <w:rFonts w:ascii="Arial Narrow" w:hAnsi="Arial Narrow" w:cs="Arial Narrow"/>
        </w:rPr>
        <w:t>1.4</w:t>
      </w:r>
      <w:r>
        <w:rPr>
          <w:rFonts w:ascii="Arial Narrow" w:hAnsi="Arial Narrow" w:cs="Arial Narrow"/>
        </w:rPr>
        <w:t>项目效果（</w:t>
      </w:r>
      <w:r>
        <w:rPr>
          <w:rFonts w:ascii="Arial Narrow" w:hAnsi="Arial Narrow" w:cs="Arial Narrow"/>
        </w:rPr>
        <w:t>26</w:t>
      </w:r>
      <w:r>
        <w:rPr>
          <w:rFonts w:ascii="Arial Narrow" w:hAnsi="Arial Narrow" w:cs="Arial Narrow"/>
        </w:rPr>
        <w:t>分）</w:t>
      </w:r>
    </w:p>
    <w:p w:rsidR="00FF2CF5" w:rsidRDefault="00000000">
      <w:pPr>
        <w:adjustRightInd w:val="0"/>
        <w:ind w:firstLine="480"/>
        <w:rPr>
          <w:rFonts w:ascii="Arial Narrow" w:hAnsi="Arial Narrow" w:cs="Arial Narrow"/>
        </w:rPr>
      </w:pPr>
      <w:r>
        <w:rPr>
          <w:rFonts w:ascii="Arial Narrow" w:hAnsi="Arial Narrow" w:cs="Arial Narrow"/>
        </w:rPr>
        <w:t>根据评价原则，项目效果评价得分为</w:t>
      </w:r>
      <w:r>
        <w:rPr>
          <w:rFonts w:ascii="Arial Narrow" w:hAnsi="Arial Narrow" w:cs="Arial Narrow"/>
        </w:rPr>
        <w:t>23</w:t>
      </w:r>
      <w:r>
        <w:rPr>
          <w:rFonts w:ascii="Arial Narrow" w:hAnsi="Arial Narrow" w:cs="Arial Narrow"/>
        </w:rPr>
        <w:t>分，评价结果为良。</w:t>
      </w:r>
    </w:p>
    <w:p w:rsidR="00FF2CF5" w:rsidRDefault="00000000">
      <w:pPr>
        <w:adjustRightInd w:val="0"/>
        <w:ind w:firstLine="480"/>
        <w:rPr>
          <w:rFonts w:ascii="Arial Narrow" w:hAnsi="Arial Narrow" w:cs="Arial Narrow"/>
        </w:rPr>
      </w:pPr>
      <w:r>
        <w:rPr>
          <w:rFonts w:ascii="Arial Narrow" w:hAnsi="Arial Narrow" w:cs="Arial Narrow"/>
          <w:noProof/>
        </w:rPr>
        <w:lastRenderedPageBreak/>
        <w:drawing>
          <wp:inline distT="0" distB="0" distL="114300" distR="114300">
            <wp:extent cx="4596130" cy="3267710"/>
            <wp:effectExtent l="0" t="0" r="13970" b="8890"/>
            <wp:docPr id="14"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5"/>
                    <pic:cNvPicPr>
                      <a:picLocks noChangeAspect="1"/>
                    </pic:cNvPicPr>
                  </pic:nvPicPr>
                  <pic:blipFill>
                    <a:blip r:embed="rId21"/>
                    <a:stretch>
                      <a:fillRect/>
                    </a:stretch>
                  </pic:blipFill>
                  <pic:spPr>
                    <a:xfrm>
                      <a:off x="0" y="0"/>
                      <a:ext cx="4596130" cy="3267710"/>
                    </a:xfrm>
                    <a:prstGeom prst="rect">
                      <a:avLst/>
                    </a:prstGeom>
                    <a:noFill/>
                    <a:ln>
                      <a:noFill/>
                    </a:ln>
                  </pic:spPr>
                </pic:pic>
              </a:graphicData>
            </a:graphic>
          </wp:inline>
        </w:drawing>
      </w:r>
    </w:p>
    <w:p w:rsidR="00FF2CF5" w:rsidRDefault="00000000">
      <w:pPr>
        <w:adjustRightInd w:val="0"/>
        <w:ind w:firstLine="480"/>
        <w:rPr>
          <w:rFonts w:ascii="Arial Narrow" w:hAnsi="Arial Narrow" w:cs="Arial Narrow"/>
        </w:rPr>
      </w:pPr>
      <w:r>
        <w:rPr>
          <w:rFonts w:ascii="Arial Narrow" w:hAnsi="Arial Narrow" w:cs="Arial Narrow"/>
        </w:rPr>
        <w:t>效果方面主要评价项目实施所产生的经济效益，以及对社会的需求和发展所带来的直接或间接影响，反映项目后续运行及成效发挥的可持续影响情况。主要从为安全问题整改率、示范工地创建完成率、不良行为公示曝光率、建筑工地安全突发事件数、投诉处理回复率、安全监督人员能力提升度、可持续影响、社会公众满意度这八个方面来进行评价，评价小组主要采取了案卷研究、现场访谈等方式进行资料收集、整理和分析，查看了武汉经济技术开发区（汉南区）建设工程服务中心</w:t>
      </w:r>
      <w:r>
        <w:rPr>
          <w:rFonts w:ascii="Arial Narrow" w:hAnsi="Arial Narrow" w:cs="Arial Narrow"/>
        </w:rPr>
        <w:t>2018</w:t>
      </w:r>
      <w:r>
        <w:rPr>
          <w:rFonts w:ascii="Arial Narrow" w:hAnsi="Arial Narrow" w:cs="Arial Narrow"/>
        </w:rPr>
        <w:t>年度工作总结、安全自查整改报告、关于区建设工程招投标中心职能移交的备忘录等资料，对项目相关负责人进行访谈，了解项目实施情况并通过调查问卷的方式来采集相关信息，对项目效果涉及的指标进行打分和评价。经过综合计分，该指标得分为</w:t>
      </w:r>
      <w:r>
        <w:rPr>
          <w:rFonts w:ascii="Arial Narrow" w:hAnsi="Arial Narrow" w:cs="Arial Narrow"/>
        </w:rPr>
        <w:t>23</w:t>
      </w:r>
      <w:r>
        <w:rPr>
          <w:rFonts w:ascii="Arial Narrow" w:hAnsi="Arial Narrow" w:cs="Arial Narrow"/>
        </w:rPr>
        <w:t>分，评价等级为良。</w:t>
      </w:r>
    </w:p>
    <w:p w:rsidR="00FF2CF5" w:rsidRDefault="00000000">
      <w:pPr>
        <w:adjustRightInd w:val="0"/>
        <w:ind w:firstLine="480"/>
        <w:rPr>
          <w:rFonts w:ascii="Arial Narrow" w:hAnsi="Arial Narrow" w:cs="Arial Narrow"/>
        </w:rPr>
      </w:pPr>
      <w:r>
        <w:rPr>
          <w:rFonts w:ascii="Arial Narrow" w:hAnsi="Arial Narrow" w:cs="Arial Narrow"/>
        </w:rPr>
        <w:t>①</w:t>
      </w:r>
      <w:r>
        <w:rPr>
          <w:rFonts w:ascii="Arial Narrow" w:hAnsi="Arial Narrow" w:cs="Arial Narrow"/>
        </w:rPr>
        <w:t>安全问题整改率，是指项目实施后，实际检查出的安全施工问题是否得到整改，用以反映和考核项目实施后的社会效益。评价小组通过查看</w:t>
      </w:r>
      <w:r>
        <w:rPr>
          <w:rFonts w:ascii="Arial Narrow" w:hAnsi="Arial Narrow" w:cs="Arial Narrow"/>
        </w:rPr>
        <w:t>2018</w:t>
      </w:r>
      <w:r>
        <w:rPr>
          <w:rFonts w:ascii="Arial Narrow" w:hAnsi="Arial Narrow" w:cs="Arial Narrow"/>
        </w:rPr>
        <w:t>年度工作总结及</w:t>
      </w:r>
      <w:r>
        <w:rPr>
          <w:rFonts w:ascii="Arial Narrow" w:hAnsi="Arial Narrow" w:cs="Arial Narrow"/>
        </w:rPr>
        <w:t>2018</w:t>
      </w:r>
      <w:r>
        <w:rPr>
          <w:rFonts w:ascii="Arial Narrow" w:hAnsi="Arial Narrow" w:cs="Arial Narrow"/>
        </w:rPr>
        <w:t>第一季度起重设备检查数量、建筑工程质量问题监督责成处理意见、第三方检测隐患整改回复及反馈单等相关自资料了解到，截至</w:t>
      </w:r>
      <w:r>
        <w:rPr>
          <w:rFonts w:ascii="Arial Narrow" w:hAnsi="Arial Narrow" w:cs="Arial Narrow"/>
        </w:rPr>
        <w:t>2018</w:t>
      </w:r>
      <w:r>
        <w:rPr>
          <w:rFonts w:ascii="Arial Narrow" w:hAnsi="Arial Narrow" w:cs="Arial Narrow"/>
        </w:rPr>
        <w:t>年</w:t>
      </w:r>
      <w:r>
        <w:rPr>
          <w:rFonts w:ascii="Arial Narrow" w:hAnsi="Arial Narrow" w:cs="Arial Narrow"/>
        </w:rPr>
        <w:t>12</w:t>
      </w:r>
      <w:r>
        <w:rPr>
          <w:rFonts w:ascii="Arial Narrow" w:hAnsi="Arial Narrow" w:cs="Arial Narrow"/>
        </w:rPr>
        <w:lastRenderedPageBreak/>
        <w:t>月</w:t>
      </w:r>
      <w:r>
        <w:rPr>
          <w:rFonts w:ascii="Arial Narrow" w:hAnsi="Arial Narrow" w:cs="Arial Narrow"/>
        </w:rPr>
        <w:t>31</w:t>
      </w:r>
      <w:r>
        <w:rPr>
          <w:rFonts w:ascii="Arial Narrow" w:hAnsi="Arial Narrow" w:cs="Arial Narrow"/>
        </w:rPr>
        <w:t>日，第三方起重设备安全检查共</w:t>
      </w:r>
      <w:r>
        <w:rPr>
          <w:rFonts w:ascii="Arial Narrow" w:hAnsi="Arial Narrow" w:cs="Arial Narrow"/>
        </w:rPr>
        <w:t>4</w:t>
      </w:r>
      <w:r>
        <w:rPr>
          <w:rFonts w:ascii="Arial Narrow" w:hAnsi="Arial Narrow" w:cs="Arial Narrow"/>
        </w:rPr>
        <w:t>次，累积检查</w:t>
      </w:r>
      <w:r>
        <w:rPr>
          <w:rFonts w:ascii="Arial Narrow" w:hAnsi="Arial Narrow" w:cs="Arial Narrow"/>
        </w:rPr>
        <w:t>179</w:t>
      </w:r>
      <w:r>
        <w:rPr>
          <w:rFonts w:ascii="Arial Narrow" w:hAnsi="Arial Narrow" w:cs="Arial Narrow"/>
        </w:rPr>
        <w:t>个项目，发现安全隐患</w:t>
      </w:r>
      <w:r>
        <w:rPr>
          <w:rFonts w:ascii="Arial Narrow" w:hAnsi="Arial Narrow" w:cs="Arial Narrow"/>
        </w:rPr>
        <w:t>1559</w:t>
      </w:r>
      <w:r>
        <w:rPr>
          <w:rFonts w:ascii="Arial Narrow" w:hAnsi="Arial Narrow" w:cs="Arial Narrow"/>
        </w:rPr>
        <w:t>项，对于建筑起重设备检查单中发现的问题全部整改，被检查项目整改完成率达</w:t>
      </w:r>
      <w:r>
        <w:rPr>
          <w:rFonts w:ascii="Arial Narrow" w:hAnsi="Arial Narrow" w:cs="Arial Narrow"/>
        </w:rPr>
        <w:t>100%</w:t>
      </w:r>
      <w:r>
        <w:rPr>
          <w:rFonts w:ascii="Arial Narrow" w:hAnsi="Arial Narrow" w:cs="Arial Narrow"/>
        </w:rPr>
        <w:t>。</w:t>
      </w:r>
    </w:p>
    <w:p w:rsidR="00FF2CF5" w:rsidRDefault="00000000">
      <w:pPr>
        <w:adjustRightInd w:val="0"/>
        <w:ind w:firstLine="480"/>
        <w:rPr>
          <w:rFonts w:ascii="Arial Narrow" w:hAnsi="Arial Narrow" w:cs="Arial Narrow"/>
        </w:rPr>
      </w:pPr>
      <w:r>
        <w:rPr>
          <w:rFonts w:ascii="Arial Narrow" w:hAnsi="Arial Narrow" w:cs="Arial Narrow"/>
        </w:rPr>
        <w:t>②</w:t>
      </w:r>
      <w:r>
        <w:rPr>
          <w:rFonts w:ascii="Arial Narrow" w:hAnsi="Arial Narrow" w:cs="Arial Narrow"/>
        </w:rPr>
        <w:t>示范工地创建完成率，是指项目实施后，是否按计划创建了安全施工示范工地，用以反映和考核项目实施后的社会效益。评价小组根据</w:t>
      </w:r>
      <w:r>
        <w:rPr>
          <w:rFonts w:ascii="Arial Narrow" w:hAnsi="Arial Narrow" w:cs="Arial Narrow"/>
        </w:rPr>
        <w:t>2018</w:t>
      </w:r>
      <w:r>
        <w:rPr>
          <w:rFonts w:ascii="Arial Narrow" w:hAnsi="Arial Narrow" w:cs="Arial Narrow"/>
        </w:rPr>
        <w:t>年度工作总结及</w:t>
      </w:r>
      <w:r>
        <w:rPr>
          <w:rFonts w:ascii="Arial Narrow" w:hAnsi="Arial Narrow" w:cs="Arial Narrow"/>
        </w:rPr>
        <w:t>2017-2018</w:t>
      </w:r>
      <w:r>
        <w:rPr>
          <w:rFonts w:ascii="Arial Narrow" w:hAnsi="Arial Narrow" w:cs="Arial Narrow"/>
        </w:rPr>
        <w:t>年度第二批湖北省建设优质工程（楚天杯）项目名单，今年共创湖北省质量金奖</w:t>
      </w:r>
      <w:r>
        <w:rPr>
          <w:rFonts w:ascii="Arial Narrow" w:hAnsi="Arial Narrow" w:cs="Arial Narrow"/>
        </w:rPr>
        <w:t>2</w:t>
      </w:r>
      <w:r>
        <w:rPr>
          <w:rFonts w:ascii="Arial Narrow" w:hAnsi="Arial Narrow" w:cs="Arial Narrow"/>
        </w:rPr>
        <w:t>个，湖北省质量银奖</w:t>
      </w:r>
      <w:r>
        <w:rPr>
          <w:rFonts w:ascii="Arial Narrow" w:hAnsi="Arial Narrow" w:cs="Arial Narrow"/>
        </w:rPr>
        <w:t>1</w:t>
      </w:r>
      <w:r>
        <w:rPr>
          <w:rFonts w:ascii="Arial Narrow" w:hAnsi="Arial Narrow" w:cs="Arial Narrow"/>
        </w:rPr>
        <w:t>个，武汉市建筑优质工程</w:t>
      </w:r>
      <w:r>
        <w:rPr>
          <w:rFonts w:ascii="Arial Narrow" w:hAnsi="Arial Narrow" w:cs="Arial Narrow"/>
        </w:rPr>
        <w:t>3</w:t>
      </w:r>
      <w:r>
        <w:rPr>
          <w:rFonts w:ascii="Arial Narrow" w:hAnsi="Arial Narrow" w:cs="Arial Narrow"/>
        </w:rPr>
        <w:t>个，武汉市结构优质工程</w:t>
      </w:r>
      <w:r>
        <w:rPr>
          <w:rFonts w:ascii="Arial Narrow" w:hAnsi="Arial Narrow" w:cs="Arial Narrow"/>
        </w:rPr>
        <w:t>9</w:t>
      </w:r>
      <w:r>
        <w:rPr>
          <w:rFonts w:ascii="Arial Narrow" w:hAnsi="Arial Narrow" w:cs="Arial Narrow"/>
        </w:rPr>
        <w:t>个。达标率</w:t>
      </w:r>
      <w:r>
        <w:rPr>
          <w:rFonts w:ascii="Arial Narrow" w:hAnsi="Arial Narrow" w:cs="Arial Narrow"/>
        </w:rPr>
        <w:t>=</w:t>
      </w:r>
      <w:r>
        <w:rPr>
          <w:rFonts w:ascii="Arial Narrow" w:hAnsi="Arial Narrow" w:cs="Arial Narrow"/>
        </w:rPr>
        <w:t>（</w:t>
      </w:r>
      <w:r>
        <w:rPr>
          <w:rFonts w:ascii="Arial Narrow" w:hAnsi="Arial Narrow" w:cs="Arial Narrow"/>
        </w:rPr>
        <w:t>15/12</w:t>
      </w:r>
      <w:r>
        <w:rPr>
          <w:rFonts w:ascii="Arial Narrow" w:hAnsi="Arial Narrow" w:cs="Arial Narrow"/>
        </w:rPr>
        <w:t>）</w:t>
      </w:r>
      <w:r>
        <w:rPr>
          <w:rFonts w:ascii="Arial Narrow" w:hAnsi="Arial Narrow" w:cs="Arial Narrow"/>
        </w:rPr>
        <w:t>*100%=125%</w:t>
      </w:r>
      <w:r>
        <w:rPr>
          <w:rFonts w:ascii="Arial Narrow" w:hAnsi="Arial Narrow" w:cs="Arial Narrow"/>
        </w:rPr>
        <w:t>。</w:t>
      </w:r>
    </w:p>
    <w:p w:rsidR="00FF2CF5" w:rsidRDefault="00000000">
      <w:pPr>
        <w:adjustRightInd w:val="0"/>
        <w:ind w:firstLine="480"/>
        <w:rPr>
          <w:rFonts w:ascii="Arial Narrow" w:hAnsi="Arial Narrow" w:cs="Arial Narrow"/>
        </w:rPr>
      </w:pPr>
      <w:r>
        <w:rPr>
          <w:rFonts w:ascii="Arial Narrow" w:hAnsi="Arial Narrow" w:cs="Arial Narrow"/>
        </w:rPr>
        <w:t>③</w:t>
      </w:r>
      <w:r>
        <w:rPr>
          <w:rFonts w:ascii="Arial Narrow" w:hAnsi="Arial Narrow" w:cs="Arial Narrow"/>
        </w:rPr>
        <w:t>不良行为公示曝光率，是指项目实施后，查处的不良行为公示曝光情况，用以反映和考核项目的社会效益。评价小组根据</w:t>
      </w:r>
      <w:r>
        <w:rPr>
          <w:rFonts w:ascii="Arial Narrow" w:hAnsi="Arial Narrow" w:cs="Arial Narrow"/>
        </w:rPr>
        <w:t>2018</w:t>
      </w:r>
      <w:r>
        <w:rPr>
          <w:rFonts w:ascii="Arial Narrow" w:hAnsi="Arial Narrow" w:cs="Arial Narrow"/>
        </w:rPr>
        <w:t>年度工作总结与现场访谈，了解到</w:t>
      </w:r>
      <w:r>
        <w:rPr>
          <w:rFonts w:ascii="Arial Narrow" w:hAnsi="Arial Narrow" w:cs="Arial Narrow"/>
        </w:rPr>
        <w:t>2018</w:t>
      </w:r>
      <w:r>
        <w:rPr>
          <w:rFonts w:ascii="Arial Narrow" w:hAnsi="Arial Narrow" w:cs="Arial Narrow"/>
        </w:rPr>
        <w:t>年度共发生不良行为</w:t>
      </w:r>
      <w:r>
        <w:rPr>
          <w:rFonts w:ascii="Arial Narrow" w:hAnsi="Arial Narrow" w:cs="Arial Narrow"/>
        </w:rPr>
        <w:t>9</w:t>
      </w:r>
      <w:r>
        <w:rPr>
          <w:rFonts w:ascii="Arial Narrow" w:hAnsi="Arial Narrow" w:cs="Arial Narrow"/>
        </w:rPr>
        <w:t>起，实际曝光不良行为</w:t>
      </w:r>
      <w:r>
        <w:rPr>
          <w:rFonts w:ascii="Arial Narrow" w:hAnsi="Arial Narrow" w:cs="Arial Narrow"/>
        </w:rPr>
        <w:t>9</w:t>
      </w:r>
      <w:r>
        <w:rPr>
          <w:rFonts w:ascii="Arial Narrow" w:hAnsi="Arial Narrow" w:cs="Arial Narrow"/>
        </w:rPr>
        <w:t>起，曝光率</w:t>
      </w:r>
      <w:r>
        <w:rPr>
          <w:rFonts w:ascii="Arial Narrow" w:hAnsi="Arial Narrow" w:cs="Arial Narrow"/>
        </w:rPr>
        <w:t>100%</w:t>
      </w:r>
      <w:r>
        <w:rPr>
          <w:rFonts w:ascii="Arial Narrow" w:hAnsi="Arial Narrow" w:cs="Arial Narrow"/>
        </w:rPr>
        <w:t>。</w:t>
      </w:r>
    </w:p>
    <w:p w:rsidR="00FF2CF5" w:rsidRDefault="00000000">
      <w:pPr>
        <w:adjustRightInd w:val="0"/>
        <w:ind w:firstLine="480"/>
        <w:rPr>
          <w:rFonts w:ascii="Arial Narrow" w:hAnsi="Arial Narrow" w:cs="Arial Narrow"/>
        </w:rPr>
      </w:pPr>
      <w:r>
        <w:rPr>
          <w:rFonts w:ascii="Arial Narrow" w:hAnsi="Arial Narrow" w:cs="Arial Narrow"/>
        </w:rPr>
        <w:t>④</w:t>
      </w:r>
      <w:r>
        <w:rPr>
          <w:rFonts w:ascii="Arial Narrow" w:hAnsi="Arial Narrow" w:cs="Arial Narrow"/>
        </w:rPr>
        <w:t>建筑工地安全突发事件数，是指项目实施后，全区是否发生了建筑工地突发性事件发生用以反映和考核项目实施后的社会效益。评价小组根据访谈记录和武汉体育中心主体育场综合改造项目</w:t>
      </w:r>
      <w:r>
        <w:rPr>
          <w:rFonts w:ascii="Arial Narrow" w:hAnsi="Arial Narrow" w:cs="Arial Narrow"/>
        </w:rPr>
        <w:t>“7.12”</w:t>
      </w:r>
      <w:r>
        <w:rPr>
          <w:rFonts w:ascii="Arial Narrow" w:hAnsi="Arial Narrow" w:cs="Arial Narrow"/>
        </w:rPr>
        <w:t>一般物体打击事故快报、安全自查整改报告，了解到</w:t>
      </w:r>
      <w:r>
        <w:rPr>
          <w:rFonts w:ascii="Arial Narrow" w:hAnsi="Arial Narrow" w:cs="Arial Narrow"/>
        </w:rPr>
        <w:t>2018</w:t>
      </w:r>
      <w:r>
        <w:rPr>
          <w:rFonts w:ascii="Arial Narrow" w:hAnsi="Arial Narrow" w:cs="Arial Narrow"/>
        </w:rPr>
        <w:t>年工地发生了一起突发性安全事故，根据评分标准扣</w:t>
      </w:r>
      <w:r>
        <w:rPr>
          <w:rFonts w:ascii="Arial Narrow" w:hAnsi="Arial Narrow" w:cs="Arial Narrow"/>
        </w:rPr>
        <w:t>2</w:t>
      </w:r>
      <w:r>
        <w:rPr>
          <w:rFonts w:ascii="Arial Narrow" w:hAnsi="Arial Narrow" w:cs="Arial Narrow"/>
        </w:rPr>
        <w:t>分。</w:t>
      </w:r>
    </w:p>
    <w:p w:rsidR="00FF2CF5" w:rsidRDefault="00000000">
      <w:pPr>
        <w:adjustRightInd w:val="0"/>
        <w:ind w:firstLine="480"/>
        <w:rPr>
          <w:rFonts w:ascii="Arial Narrow" w:hAnsi="Arial Narrow" w:cs="Arial Narrow"/>
        </w:rPr>
      </w:pPr>
      <w:r>
        <w:rPr>
          <w:rFonts w:ascii="Arial Narrow" w:hAnsi="Arial Narrow" w:cs="Arial Narrow"/>
        </w:rPr>
        <w:t>⑤</w:t>
      </w:r>
      <w:r>
        <w:rPr>
          <w:rFonts w:ascii="Arial Narrow" w:hAnsi="Arial Narrow" w:cs="Arial Narrow"/>
        </w:rPr>
        <w:t>投诉处理回复率，是指项目实施后，已处理的投诉事件与投诉事项之间的比值，用以反映和考核项目实施后的效益指标。评价小组通过查看</w:t>
      </w:r>
      <w:r>
        <w:rPr>
          <w:rFonts w:ascii="Arial Narrow" w:hAnsi="Arial Narrow" w:cs="Arial Narrow"/>
        </w:rPr>
        <w:t>2018</w:t>
      </w:r>
      <w:r>
        <w:rPr>
          <w:rFonts w:ascii="Arial Narrow" w:hAnsi="Arial Narrow" w:cs="Arial Narrow"/>
        </w:rPr>
        <w:t>年度工作总结以及房屋投诉处理台账了解到，项目实施单位</w:t>
      </w:r>
      <w:r>
        <w:rPr>
          <w:rFonts w:ascii="Arial Narrow" w:hAnsi="Arial Narrow" w:cs="Arial Narrow"/>
        </w:rPr>
        <w:t>2018</w:t>
      </w:r>
      <w:r>
        <w:rPr>
          <w:rFonts w:ascii="Arial Narrow" w:hAnsi="Arial Narrow" w:cs="Arial Narrow"/>
        </w:rPr>
        <w:t>年度接受建设工程质量与安全文明施工方面投诉事件共</w:t>
      </w:r>
      <w:r>
        <w:rPr>
          <w:rFonts w:ascii="Arial Narrow" w:hAnsi="Arial Narrow" w:cs="Arial Narrow"/>
        </w:rPr>
        <w:t>383</w:t>
      </w:r>
      <w:r>
        <w:rPr>
          <w:rFonts w:ascii="Arial Narrow" w:hAnsi="Arial Narrow" w:cs="Arial Narrow"/>
        </w:rPr>
        <w:t>起，项目实施单位对所有投诉事件均统一受理、记录后及时进行处理。</w:t>
      </w:r>
    </w:p>
    <w:p w:rsidR="00FF2CF5" w:rsidRDefault="00000000">
      <w:pPr>
        <w:adjustRightInd w:val="0"/>
        <w:ind w:firstLine="480"/>
        <w:rPr>
          <w:rFonts w:ascii="Arial Narrow" w:hAnsi="Arial Narrow" w:cs="Arial Narrow"/>
        </w:rPr>
      </w:pPr>
      <w:r>
        <w:rPr>
          <w:rFonts w:ascii="Arial Narrow" w:hAnsi="Arial Narrow" w:cs="Arial Narrow"/>
        </w:rPr>
        <w:t>⑥</w:t>
      </w:r>
      <w:r>
        <w:rPr>
          <w:rFonts w:ascii="Arial Narrow" w:hAnsi="Arial Narrow" w:cs="Arial Narrow"/>
        </w:rPr>
        <w:t>安全监督人员能力提升度，是指项目实施后，安全监督人员安全监督能力的提升程度，用以反应和考核项目实施后的社会效益。评价小组通过调查问卷了解到，</w:t>
      </w:r>
      <w:r>
        <w:rPr>
          <w:rFonts w:ascii="Arial Narrow" w:hAnsi="Arial Narrow" w:cs="Arial Narrow"/>
        </w:rPr>
        <w:t>28</w:t>
      </w:r>
      <w:r>
        <w:rPr>
          <w:rFonts w:ascii="Arial Narrow" w:hAnsi="Arial Narrow" w:cs="Arial Narrow"/>
        </w:rPr>
        <w:t>份有效问卷中，</w:t>
      </w:r>
      <w:r>
        <w:rPr>
          <w:rFonts w:ascii="Arial Narrow" w:hAnsi="Arial Narrow" w:cs="Arial Narrow"/>
        </w:rPr>
        <w:t>25</w:t>
      </w:r>
      <w:r>
        <w:rPr>
          <w:rFonts w:ascii="Arial Narrow" w:hAnsi="Arial Narrow" w:cs="Arial Narrow"/>
        </w:rPr>
        <w:t>人表示能力得到很大提升，</w:t>
      </w:r>
      <w:r>
        <w:rPr>
          <w:rFonts w:ascii="Arial Narrow" w:hAnsi="Arial Narrow" w:cs="Arial Narrow"/>
        </w:rPr>
        <w:t>3</w:t>
      </w:r>
      <w:r>
        <w:rPr>
          <w:rFonts w:ascii="Arial Narrow" w:hAnsi="Arial Narrow" w:cs="Arial Narrow"/>
        </w:rPr>
        <w:t>人表示能力略有提升，</w:t>
      </w:r>
      <w:r>
        <w:rPr>
          <w:rFonts w:ascii="Arial Narrow" w:hAnsi="Arial Narrow" w:cs="Arial Narrow"/>
        </w:rPr>
        <w:lastRenderedPageBreak/>
        <w:t>参与培训人员能力提升度</w:t>
      </w:r>
      <w:r>
        <w:rPr>
          <w:rFonts w:ascii="Arial Narrow" w:hAnsi="Arial Narrow" w:cs="Arial Narrow" w:hint="eastAsia"/>
        </w:rPr>
        <w:t>=</w:t>
      </w:r>
      <w:r>
        <w:rPr>
          <w:rFonts w:ascii="Arial Narrow" w:hAnsi="Arial Narrow" w:cs="Arial Narrow"/>
        </w:rPr>
        <w:t>（</w:t>
      </w:r>
      <w:r>
        <w:rPr>
          <w:rFonts w:ascii="Arial Narrow" w:hAnsi="Arial Narrow" w:cs="Arial Narrow"/>
        </w:rPr>
        <w:t>25*3+3*2</w:t>
      </w:r>
      <w:r>
        <w:rPr>
          <w:rFonts w:ascii="Arial Narrow" w:hAnsi="Arial Narrow" w:cs="Arial Narrow"/>
        </w:rPr>
        <w:t>）</w:t>
      </w:r>
      <w:r>
        <w:rPr>
          <w:rFonts w:ascii="Arial Narrow" w:hAnsi="Arial Narrow" w:cs="Arial Narrow"/>
        </w:rPr>
        <w:t>/</w:t>
      </w:r>
      <w:r>
        <w:rPr>
          <w:rFonts w:ascii="Arial Narrow" w:hAnsi="Arial Narrow" w:cs="Arial Narrow"/>
        </w:rPr>
        <w:t>（</w:t>
      </w:r>
      <w:r>
        <w:rPr>
          <w:rFonts w:ascii="Arial Narrow" w:hAnsi="Arial Narrow" w:cs="Arial Narrow"/>
        </w:rPr>
        <w:t>28*3</w:t>
      </w:r>
      <w:r>
        <w:rPr>
          <w:rFonts w:ascii="Arial Narrow" w:hAnsi="Arial Narrow" w:cs="Arial Narrow"/>
        </w:rPr>
        <w:t>）</w:t>
      </w:r>
      <w:r>
        <w:rPr>
          <w:rFonts w:ascii="Arial Narrow" w:hAnsi="Arial Narrow" w:cs="Arial Narrow"/>
        </w:rPr>
        <w:t>=96.43%</w:t>
      </w:r>
      <w:r>
        <w:rPr>
          <w:rFonts w:ascii="Arial Narrow" w:hAnsi="Arial Narrow" w:cs="Arial Narrow"/>
        </w:rPr>
        <w:t>。</w:t>
      </w:r>
    </w:p>
    <w:p w:rsidR="00FF2CF5" w:rsidRDefault="00000000">
      <w:pPr>
        <w:adjustRightInd w:val="0"/>
        <w:ind w:firstLine="480"/>
        <w:rPr>
          <w:rFonts w:ascii="Arial Narrow" w:hAnsi="Arial Narrow" w:cs="Arial Narrow"/>
        </w:rPr>
      </w:pPr>
      <w:r>
        <w:rPr>
          <w:rFonts w:ascii="Arial Narrow" w:hAnsi="Arial Narrow" w:cs="Arial Narrow"/>
        </w:rPr>
        <w:t>⑦</w:t>
      </w:r>
      <w:r>
        <w:rPr>
          <w:rFonts w:ascii="Arial Narrow" w:hAnsi="Arial Narrow" w:cs="Arial Narrow"/>
        </w:rPr>
        <w:t>可持续影响，是指项目后续运行及成效发挥的可持续影响情况。评价小组通过访谈了解到项目实施单位支持项目长期运行。调查小组根据关于区建设工程招投标中心职能移交的备忘录，招标办的主要工作移交给了区行政审批局。建设安全管理专项经费、购买安全文明施工督查第三方服务经费、质量监督抽测专项经费，这三项经费都由建设工程服务中心单位完成，有合理的机构设置，但科室工作人员</w:t>
      </w:r>
      <w:r>
        <w:rPr>
          <w:rFonts w:ascii="Arial Narrow" w:hAnsi="Arial Narrow" w:cs="Arial Narrow"/>
        </w:rPr>
        <w:t>30</w:t>
      </w:r>
      <w:r>
        <w:rPr>
          <w:rFonts w:ascii="Arial Narrow" w:hAnsi="Arial Narrow" w:cs="Arial Narrow"/>
        </w:rPr>
        <w:t>人，在编</w:t>
      </w:r>
      <w:r>
        <w:rPr>
          <w:rFonts w:ascii="Arial Narrow" w:hAnsi="Arial Narrow" w:cs="Arial Narrow"/>
        </w:rPr>
        <w:t>22</w:t>
      </w:r>
      <w:r>
        <w:rPr>
          <w:rFonts w:ascii="Arial Narrow" w:hAnsi="Arial Narrow" w:cs="Arial Narrow"/>
        </w:rPr>
        <w:t>人，人员不足，工作量较大，扣</w:t>
      </w:r>
      <w:r>
        <w:rPr>
          <w:rFonts w:ascii="Arial Narrow" w:hAnsi="Arial Narrow" w:cs="Arial Narrow"/>
        </w:rPr>
        <w:t>1</w:t>
      </w:r>
      <w:r>
        <w:rPr>
          <w:rFonts w:ascii="Arial Narrow" w:hAnsi="Arial Narrow" w:cs="Arial Narrow"/>
        </w:rPr>
        <w:t>分。</w:t>
      </w:r>
    </w:p>
    <w:p w:rsidR="00FF2CF5" w:rsidRDefault="00000000">
      <w:pPr>
        <w:adjustRightInd w:val="0"/>
        <w:ind w:firstLine="480"/>
        <w:rPr>
          <w:rFonts w:ascii="Arial Narrow" w:hAnsi="Arial Narrow" w:cs="Arial Narrow"/>
        </w:rPr>
      </w:pPr>
      <w:r>
        <w:rPr>
          <w:rFonts w:ascii="Arial Narrow" w:hAnsi="Arial Narrow" w:cs="Arial Narrow"/>
        </w:rPr>
        <w:t>⑧</w:t>
      </w:r>
      <w:r>
        <w:rPr>
          <w:rFonts w:ascii="Arial Narrow" w:hAnsi="Arial Narrow" w:cs="Arial Narrow"/>
        </w:rPr>
        <w:t>社会公众满意度，是指社会公众或服务对象对项目实施效果的满意程度。评价小组通过调查问卷了解到，</w:t>
      </w:r>
      <w:r>
        <w:rPr>
          <w:rFonts w:ascii="Arial Narrow" w:hAnsi="Arial Narrow" w:cs="Arial Narrow"/>
        </w:rPr>
        <w:t>50</w:t>
      </w:r>
      <w:r>
        <w:rPr>
          <w:rFonts w:ascii="Arial Narrow" w:hAnsi="Arial Narrow" w:cs="Arial Narrow"/>
        </w:rPr>
        <w:t>份有效问卷中，</w:t>
      </w:r>
      <w:r>
        <w:rPr>
          <w:rFonts w:ascii="Arial Narrow" w:hAnsi="Arial Narrow" w:cs="Arial Narrow"/>
        </w:rPr>
        <w:t>41</w:t>
      </w:r>
      <w:r>
        <w:rPr>
          <w:rFonts w:ascii="Arial Narrow" w:hAnsi="Arial Narrow" w:cs="Arial Narrow"/>
        </w:rPr>
        <w:t>人表示对项目实施效果满意，</w:t>
      </w:r>
      <w:r>
        <w:rPr>
          <w:rFonts w:ascii="Arial Narrow" w:hAnsi="Arial Narrow" w:cs="Arial Narrow"/>
        </w:rPr>
        <w:t>9</w:t>
      </w:r>
      <w:r>
        <w:rPr>
          <w:rFonts w:ascii="Arial Narrow" w:hAnsi="Arial Narrow" w:cs="Arial Narrow"/>
        </w:rPr>
        <w:t>人表示对项目实施比较满意，社会公众满意度为（</w:t>
      </w:r>
      <w:r>
        <w:rPr>
          <w:rFonts w:ascii="Arial Narrow" w:hAnsi="Arial Narrow" w:cs="Arial Narrow"/>
        </w:rPr>
        <w:t>41*3+9*2</w:t>
      </w:r>
      <w:r>
        <w:rPr>
          <w:rFonts w:ascii="Arial Narrow" w:hAnsi="Arial Narrow" w:cs="Arial Narrow"/>
        </w:rPr>
        <w:t>）</w:t>
      </w:r>
      <w:r>
        <w:rPr>
          <w:rFonts w:ascii="Arial Narrow" w:hAnsi="Arial Narrow" w:cs="Arial Narrow"/>
        </w:rPr>
        <w:t>/</w:t>
      </w:r>
      <w:r>
        <w:rPr>
          <w:rFonts w:ascii="Arial Narrow" w:hAnsi="Arial Narrow" w:cs="Arial Narrow"/>
        </w:rPr>
        <w:t>（</w:t>
      </w:r>
      <w:r>
        <w:rPr>
          <w:rFonts w:ascii="Arial Narrow" w:hAnsi="Arial Narrow" w:cs="Arial Narrow"/>
        </w:rPr>
        <w:t>50*3</w:t>
      </w:r>
      <w:r>
        <w:rPr>
          <w:rFonts w:ascii="Arial Narrow" w:hAnsi="Arial Narrow" w:cs="Arial Narrow"/>
        </w:rPr>
        <w:t>）</w:t>
      </w:r>
      <w:r>
        <w:rPr>
          <w:rFonts w:ascii="Arial Narrow" w:hAnsi="Arial Narrow" w:cs="Arial Narrow"/>
        </w:rPr>
        <w:t>=94.00%</w:t>
      </w:r>
      <w:r>
        <w:rPr>
          <w:rFonts w:ascii="Arial Narrow" w:hAnsi="Arial Narrow" w:cs="Arial Narrow"/>
        </w:rPr>
        <w:t>。</w:t>
      </w:r>
    </w:p>
    <w:p w:rsidR="00FF2CF5" w:rsidRDefault="00000000">
      <w:pPr>
        <w:pStyle w:val="3"/>
        <w:spacing w:before="0" w:after="0"/>
        <w:ind w:firstLine="480"/>
        <w:rPr>
          <w:rFonts w:ascii="Arial Narrow" w:hAnsi="Arial Narrow" w:cs="Arial Narrow"/>
          <w:b w:val="0"/>
          <w:bCs w:val="0"/>
          <w:kern w:val="2"/>
          <w:szCs w:val="24"/>
        </w:rPr>
      </w:pPr>
      <w:bookmarkStart w:id="54" w:name="_Toc23517"/>
      <w:bookmarkStart w:id="55" w:name="_Toc28343"/>
      <w:r>
        <w:rPr>
          <w:rFonts w:ascii="Arial Narrow" w:hAnsi="Arial Narrow" w:cs="Arial Narrow"/>
          <w:b w:val="0"/>
          <w:bCs w:val="0"/>
          <w:kern w:val="2"/>
          <w:szCs w:val="24"/>
        </w:rPr>
        <w:t>2</w:t>
      </w:r>
      <w:r>
        <w:rPr>
          <w:rFonts w:ascii="Arial Narrow" w:hAnsi="Arial Narrow" w:cs="Arial Narrow"/>
          <w:b w:val="0"/>
          <w:bCs w:val="0"/>
          <w:kern w:val="2"/>
          <w:szCs w:val="24"/>
        </w:rPr>
        <w:t>、评价结论</w:t>
      </w:r>
      <w:bookmarkEnd w:id="54"/>
      <w:bookmarkEnd w:id="55"/>
    </w:p>
    <w:p w:rsidR="00FF2CF5" w:rsidRDefault="00000000">
      <w:pPr>
        <w:adjustRightInd w:val="0"/>
        <w:ind w:firstLine="480"/>
        <w:rPr>
          <w:rFonts w:ascii="Arial Narrow" w:hAnsi="Arial Narrow" w:cs="Arial Narrow"/>
        </w:rPr>
      </w:pPr>
      <w:r>
        <w:rPr>
          <w:rFonts w:ascii="Arial Narrow" w:hAnsi="Arial Narrow" w:cs="Arial Narrow"/>
        </w:rPr>
        <w:t>2.1</w:t>
      </w:r>
      <w:r>
        <w:rPr>
          <w:rFonts w:ascii="Arial Narrow" w:hAnsi="Arial Narrow" w:cs="Arial Narrow"/>
        </w:rPr>
        <w:t>评分结果</w:t>
      </w:r>
    </w:p>
    <w:p w:rsidR="00FF2CF5" w:rsidRDefault="00000000">
      <w:pPr>
        <w:adjustRightInd w:val="0"/>
        <w:ind w:firstLine="480"/>
        <w:rPr>
          <w:rFonts w:ascii="Arial Narrow" w:hAnsi="Arial Narrow" w:cs="Arial Narrow"/>
        </w:rPr>
      </w:pPr>
      <w:r>
        <w:rPr>
          <w:rFonts w:ascii="Arial Narrow" w:hAnsi="Arial Narrow" w:cs="Arial Narrow"/>
        </w:rPr>
        <w:t>项目绩效评价综合得分为</w:t>
      </w:r>
      <w:r>
        <w:rPr>
          <w:rFonts w:ascii="Arial Narrow" w:hAnsi="Arial Narrow" w:cs="Arial Narrow" w:hint="eastAsia"/>
        </w:rPr>
        <w:t>90</w:t>
      </w:r>
      <w:r>
        <w:rPr>
          <w:rFonts w:ascii="Arial Narrow" w:hAnsi="Arial Narrow" w:cs="Arial Narrow"/>
        </w:rPr>
        <w:t>分。其中投入得分</w:t>
      </w:r>
      <w:r>
        <w:rPr>
          <w:rFonts w:ascii="Arial Narrow" w:hAnsi="Arial Narrow" w:cs="Arial Narrow"/>
        </w:rPr>
        <w:t>1</w:t>
      </w:r>
      <w:r>
        <w:rPr>
          <w:rFonts w:ascii="Arial Narrow" w:hAnsi="Arial Narrow" w:cs="Arial Narrow" w:hint="eastAsia"/>
        </w:rPr>
        <w:t>4</w:t>
      </w:r>
      <w:r>
        <w:rPr>
          <w:rFonts w:ascii="Arial Narrow" w:hAnsi="Arial Narrow" w:cs="Arial Narrow"/>
        </w:rPr>
        <w:t>分，过程得分</w:t>
      </w:r>
      <w:r>
        <w:rPr>
          <w:rFonts w:ascii="Arial Narrow" w:hAnsi="Arial Narrow" w:cs="Arial Narrow"/>
        </w:rPr>
        <w:t>2</w:t>
      </w:r>
      <w:r>
        <w:rPr>
          <w:rFonts w:ascii="Arial Narrow" w:hAnsi="Arial Narrow" w:cs="Arial Narrow" w:hint="eastAsia"/>
        </w:rPr>
        <w:t>3</w:t>
      </w:r>
      <w:r>
        <w:rPr>
          <w:rFonts w:ascii="Arial Narrow" w:hAnsi="Arial Narrow" w:cs="Arial Narrow"/>
        </w:rPr>
        <w:t>分，产出得分</w:t>
      </w:r>
      <w:r>
        <w:rPr>
          <w:rFonts w:ascii="Arial Narrow" w:hAnsi="Arial Narrow" w:cs="Arial Narrow" w:hint="eastAsia"/>
        </w:rPr>
        <w:t>30</w:t>
      </w:r>
      <w:r>
        <w:rPr>
          <w:rFonts w:ascii="Arial Narrow" w:hAnsi="Arial Narrow" w:cs="Arial Narrow"/>
        </w:rPr>
        <w:t>分，效果得分</w:t>
      </w:r>
      <w:r>
        <w:rPr>
          <w:rFonts w:ascii="Arial Narrow" w:hAnsi="Arial Narrow" w:cs="Arial Narrow"/>
        </w:rPr>
        <w:t>23</w:t>
      </w:r>
      <w:r>
        <w:rPr>
          <w:rFonts w:ascii="Arial Narrow" w:hAnsi="Arial Narrow" w:cs="Arial Narrow"/>
        </w:rPr>
        <w:t>分。</w:t>
      </w:r>
    </w:p>
    <w:p w:rsidR="00FF2CF5" w:rsidRDefault="00000000">
      <w:pPr>
        <w:adjustRightInd w:val="0"/>
        <w:ind w:firstLine="480"/>
        <w:rPr>
          <w:rFonts w:ascii="Arial Narrow" w:hAnsi="Arial Narrow" w:cs="Arial Narrow"/>
        </w:rPr>
      </w:pPr>
      <w:r>
        <w:rPr>
          <w:rFonts w:ascii="Arial Narrow" w:hAnsi="Arial Narrow" w:cs="Arial Narrow"/>
        </w:rPr>
        <w:t>下图为各指标得分情况：</w:t>
      </w:r>
    </w:p>
    <w:p w:rsidR="00FF2CF5" w:rsidRDefault="00000000">
      <w:pPr>
        <w:adjustRightInd w:val="0"/>
        <w:ind w:firstLine="480"/>
        <w:rPr>
          <w:rFonts w:ascii="Arial Narrow" w:hAnsi="Arial Narrow" w:cs="Arial Narrow"/>
        </w:rPr>
      </w:pPr>
      <w:r>
        <w:rPr>
          <w:noProof/>
        </w:rPr>
        <w:lastRenderedPageBreak/>
        <w:drawing>
          <wp:inline distT="0" distB="0" distL="114300" distR="114300">
            <wp:extent cx="4572000" cy="2743200"/>
            <wp:effectExtent l="0" t="0" r="0" b="0"/>
            <wp:docPr id="1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2"/>
                    <pic:cNvPicPr>
                      <a:picLocks noChangeAspect="1"/>
                    </pic:cNvPicPr>
                  </pic:nvPicPr>
                  <pic:blipFill>
                    <a:blip r:embed="rId14"/>
                    <a:stretch>
                      <a:fillRect/>
                    </a:stretch>
                  </pic:blipFill>
                  <pic:spPr>
                    <a:xfrm>
                      <a:off x="0" y="0"/>
                      <a:ext cx="4572000" cy="2743200"/>
                    </a:xfrm>
                    <a:prstGeom prst="rect">
                      <a:avLst/>
                    </a:prstGeom>
                    <a:noFill/>
                    <a:ln>
                      <a:noFill/>
                    </a:ln>
                  </pic:spPr>
                </pic:pic>
              </a:graphicData>
            </a:graphic>
          </wp:inline>
        </w:drawing>
      </w:r>
    </w:p>
    <w:p w:rsidR="00FF2CF5" w:rsidRDefault="00000000">
      <w:pPr>
        <w:adjustRightInd w:val="0"/>
        <w:ind w:firstLine="480"/>
        <w:rPr>
          <w:rFonts w:ascii="Arial Narrow" w:hAnsi="Arial Narrow" w:cs="Arial Narrow"/>
        </w:rPr>
      </w:pPr>
      <w:r>
        <w:rPr>
          <w:rFonts w:ascii="Arial Narrow" w:hAnsi="Arial Narrow" w:cs="Arial Narrow"/>
        </w:rPr>
        <w:t>2.2</w:t>
      </w:r>
      <w:r>
        <w:rPr>
          <w:rFonts w:ascii="Arial Narrow" w:hAnsi="Arial Narrow" w:cs="Arial Narrow"/>
        </w:rPr>
        <w:t>主要结论</w:t>
      </w:r>
    </w:p>
    <w:p w:rsidR="00FF2CF5" w:rsidRDefault="00000000">
      <w:pPr>
        <w:pStyle w:val="a3"/>
        <w:ind w:firstLine="480"/>
        <w:rPr>
          <w:rFonts w:ascii="Arial Narrow" w:hAnsi="Arial Narrow" w:cs="Arial Narrow"/>
        </w:rPr>
      </w:pPr>
      <w:bookmarkStart w:id="56" w:name="_Toc11205"/>
      <w:r>
        <w:rPr>
          <w:rFonts w:ascii="Arial Narrow" w:hAnsi="Arial Narrow" w:cs="Arial Narrow"/>
        </w:rPr>
        <w:t>（</w:t>
      </w:r>
      <w:r>
        <w:rPr>
          <w:rFonts w:ascii="Arial Narrow" w:hAnsi="Arial Narrow" w:cs="Arial Narrow"/>
        </w:rPr>
        <w:t>1</w:t>
      </w:r>
      <w:r>
        <w:rPr>
          <w:rFonts w:ascii="Arial Narrow" w:hAnsi="Arial Narrow" w:cs="Arial Narrow"/>
        </w:rPr>
        <w:t>）投入。投入。评价得分为</w:t>
      </w:r>
      <w:r>
        <w:rPr>
          <w:rFonts w:ascii="Arial Narrow" w:hAnsi="Arial Narrow" w:cs="Arial Narrow"/>
        </w:rPr>
        <w:t>14</w:t>
      </w:r>
      <w:r>
        <w:rPr>
          <w:rFonts w:ascii="Arial Narrow" w:hAnsi="Arial Narrow" w:cs="Arial Narrow"/>
        </w:rPr>
        <w:t>分，评价等级为良。按照规定程序申报，提交的文件材料符合相关要求，但有部分项目申请表丢失的情况。大部分指标的设置基本规范，但部分绩效指标与项目目标关联度不强，可测性不强；项目资金</w:t>
      </w:r>
      <w:r>
        <w:rPr>
          <w:rFonts w:ascii="Arial Narrow" w:hAnsi="Arial Narrow" w:cs="Arial Narrow" w:hint="eastAsia"/>
        </w:rPr>
        <w:t>及时到位</w:t>
      </w:r>
      <w:r>
        <w:rPr>
          <w:rFonts w:ascii="Arial Narrow" w:hAnsi="Arial Narrow" w:cs="Arial Narrow"/>
        </w:rPr>
        <w:t>。</w:t>
      </w:r>
    </w:p>
    <w:p w:rsidR="00FF2CF5" w:rsidRDefault="00000000">
      <w:pPr>
        <w:pStyle w:val="a3"/>
        <w:ind w:firstLine="480"/>
        <w:rPr>
          <w:rFonts w:ascii="Arial Narrow" w:hAnsi="Arial Narrow" w:cs="Arial Narrow"/>
        </w:rPr>
      </w:pPr>
      <w:r>
        <w:rPr>
          <w:rFonts w:ascii="Arial Narrow" w:hAnsi="Arial Narrow" w:cs="Arial Narrow"/>
        </w:rPr>
        <w:t>（</w:t>
      </w:r>
      <w:r>
        <w:rPr>
          <w:rFonts w:ascii="Arial Narrow" w:hAnsi="Arial Narrow" w:cs="Arial Narrow"/>
        </w:rPr>
        <w:t>2</w:t>
      </w:r>
      <w:r>
        <w:rPr>
          <w:rFonts w:ascii="Arial Narrow" w:hAnsi="Arial Narrow" w:cs="Arial Narrow"/>
        </w:rPr>
        <w:t>）过程。评价得分为</w:t>
      </w:r>
      <w:r>
        <w:rPr>
          <w:rFonts w:ascii="Arial Narrow" w:hAnsi="Arial Narrow" w:cs="Arial Narrow"/>
        </w:rPr>
        <w:t>23</w:t>
      </w:r>
      <w:r>
        <w:rPr>
          <w:rFonts w:ascii="Arial Narrow" w:hAnsi="Arial Narrow" w:cs="Arial Narrow"/>
        </w:rPr>
        <w:t>分，评价等级为优。在项目管理方面，项目实施单位制定了文书审批管理制度与督察工作制度，管理制度合规、合法、完整，按照相关管理办法执行，相关档案资料保存完好；在财务管理方面，项目实施单位制定了武汉经济开</w:t>
      </w:r>
      <w:r w:rsidR="000965DA">
        <w:rPr>
          <w:rFonts w:ascii="Arial Narrow" w:hAnsi="Arial Narrow" w:cs="Arial Narrow" w:hint="eastAsia"/>
        </w:rPr>
        <w:t>发</w:t>
      </w:r>
      <w:r>
        <w:rPr>
          <w:rFonts w:ascii="Arial Narrow" w:hAnsi="Arial Narrow" w:cs="Arial Narrow"/>
        </w:rPr>
        <w:t>区（汉南区）城乡建设局财务管理制度，但是未设立专门的项目资金管理制度，资金的拨付有完整的审批程序和手续，符合项目预算批复或合同规定的用途，不存在截留、挤占、挪用、虚列支出等情况。</w:t>
      </w:r>
    </w:p>
    <w:p w:rsidR="00FF2CF5" w:rsidRDefault="00000000">
      <w:pPr>
        <w:pStyle w:val="a3"/>
        <w:ind w:firstLine="480"/>
        <w:rPr>
          <w:rFonts w:ascii="Arial Narrow" w:hAnsi="Arial Narrow" w:cs="Arial Narrow"/>
        </w:rPr>
      </w:pPr>
      <w:bookmarkStart w:id="57" w:name="_Toc10775"/>
      <w:bookmarkStart w:id="58" w:name="_Toc26583"/>
      <w:bookmarkStart w:id="59" w:name="_Toc27689"/>
      <w:bookmarkStart w:id="60" w:name="_Toc481590364"/>
      <w:r>
        <w:rPr>
          <w:rFonts w:ascii="Arial Narrow" w:hAnsi="Arial Narrow" w:cs="Arial Narrow"/>
        </w:rPr>
        <w:t>（</w:t>
      </w:r>
      <w:r>
        <w:rPr>
          <w:rFonts w:ascii="Arial Narrow" w:hAnsi="Arial Narrow" w:cs="Arial Narrow"/>
        </w:rPr>
        <w:t>3</w:t>
      </w:r>
      <w:r>
        <w:rPr>
          <w:rFonts w:ascii="Arial Narrow" w:hAnsi="Arial Narrow" w:cs="Arial Narrow"/>
        </w:rPr>
        <w:t>）产出。评价得分为</w:t>
      </w:r>
      <w:r>
        <w:rPr>
          <w:rFonts w:ascii="Arial Narrow" w:hAnsi="Arial Narrow" w:cs="Arial Narrow"/>
        </w:rPr>
        <w:t>30</w:t>
      </w:r>
      <w:r>
        <w:rPr>
          <w:rFonts w:ascii="Arial Narrow" w:hAnsi="Arial Narrow" w:cs="Arial Narrow"/>
        </w:rPr>
        <w:t>分，评价等级为良。项目工作内容部分在计划期间完成，对起重机情况进行检查、购买无人机作为安全防护装备、开展安全生产月活动</w:t>
      </w:r>
      <w:r>
        <w:rPr>
          <w:rFonts w:ascii="Arial Narrow" w:hAnsi="Arial Narrow" w:cs="Arial Narrow"/>
        </w:rPr>
        <w:t>1</w:t>
      </w:r>
      <w:r>
        <w:rPr>
          <w:rFonts w:ascii="Arial Narrow" w:hAnsi="Arial Narrow" w:cs="Arial Narrow"/>
        </w:rPr>
        <w:t>次，召开观摩会</w:t>
      </w:r>
      <w:r>
        <w:rPr>
          <w:rFonts w:ascii="Arial Narrow" w:hAnsi="Arial Narrow" w:cs="Arial Narrow"/>
        </w:rPr>
        <w:t>1</w:t>
      </w:r>
      <w:r>
        <w:rPr>
          <w:rFonts w:ascii="Arial Narrow" w:hAnsi="Arial Narrow" w:cs="Arial Narrow"/>
        </w:rPr>
        <w:t>次，监管部门组织演练活动</w:t>
      </w:r>
      <w:r>
        <w:rPr>
          <w:rFonts w:ascii="Arial Narrow" w:hAnsi="Arial Narrow" w:cs="Arial Narrow"/>
        </w:rPr>
        <w:t>3</w:t>
      </w:r>
      <w:r>
        <w:rPr>
          <w:rFonts w:ascii="Arial Narrow" w:hAnsi="Arial Narrow" w:cs="Arial Narrow"/>
        </w:rPr>
        <w:t>次，但检测报告出具及时率未达到目标，资金到位</w:t>
      </w:r>
      <w:r>
        <w:rPr>
          <w:rFonts w:ascii="Arial Narrow" w:hAnsi="Arial Narrow" w:cs="Arial Narrow"/>
        </w:rPr>
        <w:t>289.00</w:t>
      </w:r>
      <w:r>
        <w:rPr>
          <w:rFonts w:ascii="Arial Narrow" w:hAnsi="Arial Narrow" w:cs="Arial Narrow"/>
        </w:rPr>
        <w:t>万元，实际支出</w:t>
      </w:r>
      <w:r>
        <w:rPr>
          <w:rFonts w:ascii="Arial Narrow" w:hAnsi="Arial Narrow" w:cs="Arial Narrow"/>
        </w:rPr>
        <w:t>251.74</w:t>
      </w:r>
      <w:r>
        <w:rPr>
          <w:rFonts w:ascii="Arial Narrow" w:hAnsi="Arial Narrow" w:cs="Arial Narrow"/>
        </w:rPr>
        <w:t>万元</w:t>
      </w:r>
      <w:r>
        <w:rPr>
          <w:rFonts w:ascii="Arial Narrow" w:hAnsi="Arial Narrow" w:cs="Arial Narrow"/>
        </w:rPr>
        <w:t>,</w:t>
      </w:r>
      <w:r>
        <w:rPr>
          <w:rFonts w:ascii="Arial Narrow" w:hAnsi="Arial Narrow" w:cs="Arial Narrow"/>
        </w:rPr>
        <w:t>综合资金使用率</w:t>
      </w:r>
      <w:r>
        <w:rPr>
          <w:rFonts w:ascii="Arial Narrow" w:hAnsi="Arial Narrow" w:cs="Arial Narrow"/>
        </w:rPr>
        <w:lastRenderedPageBreak/>
        <w:t>为</w:t>
      </w:r>
      <w:r>
        <w:rPr>
          <w:rFonts w:ascii="Arial Narrow" w:hAnsi="Arial Narrow" w:cs="Arial Narrow"/>
        </w:rPr>
        <w:t>87.11%</w:t>
      </w:r>
      <w:r>
        <w:rPr>
          <w:rFonts w:ascii="Arial Narrow" w:hAnsi="Arial Narrow" w:cs="Arial Narrow"/>
        </w:rPr>
        <w:t>。</w:t>
      </w:r>
    </w:p>
    <w:p w:rsidR="00FF2CF5" w:rsidRDefault="00000000">
      <w:pPr>
        <w:pStyle w:val="a3"/>
        <w:ind w:firstLine="480"/>
        <w:rPr>
          <w:rFonts w:ascii="Arial Narrow" w:hAnsi="Arial Narrow" w:cs="Arial Narrow"/>
        </w:rPr>
      </w:pPr>
      <w:r>
        <w:rPr>
          <w:rFonts w:ascii="Arial Narrow" w:hAnsi="Arial Narrow" w:cs="Arial Narrow"/>
        </w:rPr>
        <w:t>（</w:t>
      </w:r>
      <w:r>
        <w:rPr>
          <w:rFonts w:ascii="Arial Narrow" w:hAnsi="Arial Narrow" w:cs="Arial Narrow"/>
        </w:rPr>
        <w:t>4</w:t>
      </w:r>
      <w:r>
        <w:rPr>
          <w:rFonts w:ascii="Arial Narrow" w:hAnsi="Arial Narrow" w:cs="Arial Narrow"/>
        </w:rPr>
        <w:t>）效果。评价得分为</w:t>
      </w:r>
      <w:r>
        <w:rPr>
          <w:rFonts w:ascii="Arial Narrow" w:hAnsi="Arial Narrow" w:cs="Arial Narrow"/>
        </w:rPr>
        <w:t>23</w:t>
      </w:r>
      <w:r>
        <w:rPr>
          <w:rFonts w:ascii="Arial Narrow" w:hAnsi="Arial Narrow" w:cs="Arial Narrow"/>
        </w:rPr>
        <w:t>分，评价等级为良。项目实施后有较为良好的社会效益，截至</w:t>
      </w:r>
      <w:r>
        <w:rPr>
          <w:rFonts w:ascii="Arial Narrow" w:hAnsi="Arial Narrow" w:cs="Arial Narrow"/>
        </w:rPr>
        <w:t>2018</w:t>
      </w:r>
      <w:r>
        <w:rPr>
          <w:rFonts w:ascii="Arial Narrow" w:hAnsi="Arial Narrow" w:cs="Arial Narrow"/>
        </w:rPr>
        <w:t>年</w:t>
      </w:r>
      <w:r>
        <w:rPr>
          <w:rFonts w:ascii="Arial Narrow" w:hAnsi="Arial Narrow" w:cs="Arial Narrow"/>
        </w:rPr>
        <w:t>12</w:t>
      </w:r>
      <w:r>
        <w:rPr>
          <w:rFonts w:ascii="Arial Narrow" w:hAnsi="Arial Narrow" w:cs="Arial Narrow"/>
        </w:rPr>
        <w:t>月</w:t>
      </w:r>
      <w:r>
        <w:rPr>
          <w:rFonts w:ascii="Arial Narrow" w:hAnsi="Arial Narrow" w:cs="Arial Narrow"/>
        </w:rPr>
        <w:t>31</w:t>
      </w:r>
      <w:r>
        <w:rPr>
          <w:rFonts w:ascii="Arial Narrow" w:hAnsi="Arial Narrow" w:cs="Arial Narrow"/>
        </w:rPr>
        <w:t>日，第三方起重设备安全检查共</w:t>
      </w:r>
      <w:r>
        <w:rPr>
          <w:rFonts w:ascii="Arial Narrow" w:hAnsi="Arial Narrow" w:cs="Arial Narrow"/>
        </w:rPr>
        <w:t>4</w:t>
      </w:r>
      <w:r>
        <w:rPr>
          <w:rFonts w:ascii="Arial Narrow" w:hAnsi="Arial Narrow" w:cs="Arial Narrow"/>
        </w:rPr>
        <w:t>次，累积检查</w:t>
      </w:r>
      <w:r>
        <w:rPr>
          <w:rFonts w:ascii="Arial Narrow" w:hAnsi="Arial Narrow" w:cs="Arial Narrow"/>
        </w:rPr>
        <w:t>179</w:t>
      </w:r>
      <w:r>
        <w:rPr>
          <w:rFonts w:ascii="Arial Narrow" w:hAnsi="Arial Narrow" w:cs="Arial Narrow"/>
        </w:rPr>
        <w:t>个项目，发现安全隐患</w:t>
      </w:r>
      <w:r>
        <w:rPr>
          <w:rFonts w:ascii="Arial Narrow" w:hAnsi="Arial Narrow" w:cs="Arial Narrow"/>
        </w:rPr>
        <w:t>1559</w:t>
      </w:r>
      <w:r>
        <w:rPr>
          <w:rFonts w:ascii="Arial Narrow" w:hAnsi="Arial Narrow" w:cs="Arial Narrow"/>
        </w:rPr>
        <w:t>项。对于下达的建筑起重设备检查单中发现的问题全部整改，被检查项目整改完成率达</w:t>
      </w:r>
      <w:r>
        <w:rPr>
          <w:rFonts w:ascii="Arial Narrow" w:hAnsi="Arial Narrow" w:cs="Arial Narrow"/>
        </w:rPr>
        <w:t>100%</w:t>
      </w:r>
      <w:r>
        <w:rPr>
          <w:rFonts w:ascii="Arial Narrow" w:hAnsi="Arial Narrow" w:cs="Arial Narrow"/>
        </w:rPr>
        <w:t>。</w:t>
      </w:r>
      <w:r>
        <w:rPr>
          <w:rFonts w:ascii="Arial Narrow" w:hAnsi="Arial Narrow" w:cs="Arial Narrow"/>
        </w:rPr>
        <w:t>2018</w:t>
      </w:r>
      <w:r>
        <w:rPr>
          <w:rFonts w:ascii="Arial Narrow" w:hAnsi="Arial Narrow" w:cs="Arial Narrow"/>
        </w:rPr>
        <w:t>年共创湖北省质量金奖</w:t>
      </w:r>
      <w:r>
        <w:rPr>
          <w:rFonts w:ascii="Arial Narrow" w:hAnsi="Arial Narrow" w:cs="Arial Narrow"/>
        </w:rPr>
        <w:t>2</w:t>
      </w:r>
      <w:r>
        <w:rPr>
          <w:rFonts w:ascii="Arial Narrow" w:hAnsi="Arial Narrow" w:cs="Arial Narrow"/>
        </w:rPr>
        <w:t>个，湖北省质量银奖</w:t>
      </w:r>
      <w:r>
        <w:rPr>
          <w:rFonts w:ascii="Arial Narrow" w:hAnsi="Arial Narrow" w:cs="Arial Narrow"/>
        </w:rPr>
        <w:t>1</w:t>
      </w:r>
      <w:r>
        <w:rPr>
          <w:rFonts w:ascii="Arial Narrow" w:hAnsi="Arial Narrow" w:cs="Arial Narrow"/>
        </w:rPr>
        <w:t>个，武汉市建筑优质工程</w:t>
      </w:r>
      <w:r>
        <w:rPr>
          <w:rFonts w:ascii="Arial Narrow" w:hAnsi="Arial Narrow" w:cs="Arial Narrow"/>
        </w:rPr>
        <w:t>3</w:t>
      </w:r>
      <w:r>
        <w:rPr>
          <w:rFonts w:ascii="Arial Narrow" w:hAnsi="Arial Narrow" w:cs="Arial Narrow"/>
        </w:rPr>
        <w:t>个，武汉市结构优质工程</w:t>
      </w:r>
      <w:r>
        <w:rPr>
          <w:rFonts w:ascii="Arial Narrow" w:hAnsi="Arial Narrow" w:cs="Arial Narrow"/>
        </w:rPr>
        <w:t>9</w:t>
      </w:r>
      <w:r>
        <w:rPr>
          <w:rFonts w:ascii="Arial Narrow" w:hAnsi="Arial Narrow" w:cs="Arial Narrow"/>
        </w:rPr>
        <w:t>个；武汉市市政工程质量金奖</w:t>
      </w:r>
      <w:r>
        <w:rPr>
          <w:rFonts w:ascii="Arial Narrow" w:hAnsi="Arial Narrow" w:cs="Arial Narrow"/>
        </w:rPr>
        <w:t>4</w:t>
      </w:r>
      <w:r>
        <w:rPr>
          <w:rFonts w:ascii="Arial Narrow" w:hAnsi="Arial Narrow" w:cs="Arial Narrow"/>
        </w:rPr>
        <w:t>个，达标率为</w:t>
      </w:r>
      <w:r>
        <w:rPr>
          <w:rFonts w:ascii="Arial Narrow" w:hAnsi="Arial Narrow" w:cs="Arial Narrow"/>
        </w:rPr>
        <w:t>100%</w:t>
      </w:r>
      <w:r>
        <w:rPr>
          <w:rFonts w:ascii="Arial Narrow" w:hAnsi="Arial Narrow" w:cs="Arial Narrow"/>
        </w:rPr>
        <w:t>。项目实施中安全监督人员安全监督能力也得到提升，但是发生了一起突发安全事故，安全管理力度仍需加强。</w:t>
      </w:r>
    </w:p>
    <w:p w:rsidR="00FF2CF5" w:rsidRDefault="00000000">
      <w:pPr>
        <w:ind w:firstLine="489"/>
        <w:outlineLvl w:val="1"/>
        <w:rPr>
          <w:rFonts w:ascii="Arial Narrow" w:hAnsi="Arial Narrow" w:cs="Arial Narrow"/>
          <w:b/>
          <w:bCs/>
          <w:color w:val="000000"/>
        </w:rPr>
      </w:pPr>
      <w:r>
        <w:rPr>
          <w:rFonts w:ascii="Arial Narrow" w:hAnsi="Arial Narrow" w:cs="Arial Narrow"/>
          <w:b/>
          <w:bCs/>
          <w:color w:val="000000"/>
        </w:rPr>
        <w:t>（四）主要经验及做法、存在的问题和建议</w:t>
      </w:r>
      <w:bookmarkEnd w:id="57"/>
      <w:bookmarkEnd w:id="58"/>
      <w:bookmarkEnd w:id="59"/>
      <w:bookmarkEnd w:id="60"/>
    </w:p>
    <w:p w:rsidR="00FF2CF5" w:rsidRDefault="00000000">
      <w:pPr>
        <w:pStyle w:val="3"/>
        <w:spacing w:before="0" w:after="0"/>
        <w:ind w:firstLine="480"/>
        <w:rPr>
          <w:rFonts w:ascii="Arial Narrow" w:hAnsi="Arial Narrow" w:cs="Arial Narrow"/>
          <w:b w:val="0"/>
          <w:bCs w:val="0"/>
          <w:kern w:val="2"/>
          <w:szCs w:val="24"/>
        </w:rPr>
      </w:pPr>
      <w:bookmarkStart w:id="61" w:name="_Toc31308"/>
      <w:r>
        <w:rPr>
          <w:rFonts w:ascii="Arial Narrow" w:hAnsi="Arial Narrow" w:cs="Arial Narrow"/>
          <w:b w:val="0"/>
          <w:bCs w:val="0"/>
          <w:kern w:val="2"/>
          <w:szCs w:val="24"/>
        </w:rPr>
        <w:t>1</w:t>
      </w:r>
      <w:r>
        <w:rPr>
          <w:rFonts w:ascii="Arial Narrow" w:hAnsi="Arial Narrow" w:cs="Arial Narrow"/>
          <w:b w:val="0"/>
          <w:bCs w:val="0"/>
          <w:kern w:val="2"/>
          <w:szCs w:val="24"/>
        </w:rPr>
        <w:t>、主要经验及做法</w:t>
      </w:r>
      <w:bookmarkEnd w:id="56"/>
      <w:bookmarkEnd w:id="61"/>
    </w:p>
    <w:p w:rsidR="00FF2CF5" w:rsidRDefault="00000000">
      <w:pPr>
        <w:pStyle w:val="a3"/>
        <w:ind w:firstLine="480"/>
        <w:rPr>
          <w:rFonts w:ascii="Arial Narrow" w:hAnsi="Arial Narrow" w:cs="Arial Narrow"/>
        </w:rPr>
      </w:pPr>
      <w:bookmarkStart w:id="62" w:name="_Toc481460261"/>
      <w:bookmarkStart w:id="63" w:name="_Toc257"/>
      <w:bookmarkStart w:id="64" w:name="_Toc22791"/>
      <w:r>
        <w:rPr>
          <w:rFonts w:ascii="Arial Narrow" w:hAnsi="Arial Narrow" w:cs="Arial Narrow"/>
          <w:color w:val="000000"/>
        </w:rPr>
        <w:t>（</w:t>
      </w:r>
      <w:r>
        <w:rPr>
          <w:rFonts w:ascii="Arial Narrow" w:hAnsi="Arial Narrow" w:cs="Arial Narrow"/>
          <w:color w:val="000000"/>
        </w:rPr>
        <w:t>1</w:t>
      </w:r>
      <w:r>
        <w:rPr>
          <w:rFonts w:ascii="Arial Narrow" w:hAnsi="Arial Narrow" w:cs="Arial Narrow"/>
          <w:color w:val="000000"/>
        </w:rPr>
        <w:t>）</w:t>
      </w:r>
      <w:r>
        <w:rPr>
          <w:rFonts w:ascii="Arial Narrow" w:hAnsi="Arial Narrow" w:cs="Arial Narrow"/>
        </w:rPr>
        <w:t>充分利用网络平台，强化监管，提供优质服务。经开区城乡建设局充分利用网络平台，设立建管业务综合受理岗，对工程质量、安全、文明施工等报监受理</w:t>
      </w:r>
      <w:r>
        <w:rPr>
          <w:rFonts w:ascii="Arial Narrow" w:hAnsi="Arial Narrow" w:cs="Arial Narrow"/>
        </w:rPr>
        <w:t>“</w:t>
      </w:r>
      <w:r>
        <w:rPr>
          <w:rFonts w:ascii="Arial Narrow" w:hAnsi="Arial Narrow" w:cs="Arial Narrow"/>
        </w:rPr>
        <w:t>一站式服务</w:t>
      </w:r>
      <w:r>
        <w:rPr>
          <w:rFonts w:ascii="Arial Narrow" w:hAnsi="Arial Narrow" w:cs="Arial Narrow"/>
        </w:rPr>
        <w:t>”</w:t>
      </w:r>
      <w:r>
        <w:rPr>
          <w:rFonts w:ascii="Arial Narrow" w:hAnsi="Arial Narrow" w:cs="Arial Narrow"/>
        </w:rPr>
        <w:t>，精简流程，服务便民，及时处理民众反馈的问题，提升民众满意度。</w:t>
      </w:r>
    </w:p>
    <w:p w:rsidR="00FF2CF5" w:rsidRDefault="00000000">
      <w:pPr>
        <w:pStyle w:val="a3"/>
        <w:ind w:firstLine="480"/>
        <w:rPr>
          <w:rFonts w:ascii="Arial Narrow" w:hAnsi="Arial Narrow" w:cs="Arial Narrow"/>
        </w:rPr>
      </w:pPr>
      <w:r>
        <w:rPr>
          <w:rFonts w:ascii="Arial Narrow" w:hAnsi="Arial Narrow" w:cs="Arial Narrow"/>
        </w:rPr>
        <w:t>（</w:t>
      </w:r>
      <w:r>
        <w:rPr>
          <w:rFonts w:ascii="Arial Narrow" w:hAnsi="Arial Narrow" w:cs="Arial Narrow"/>
        </w:rPr>
        <w:t>2</w:t>
      </w:r>
      <w:r>
        <w:rPr>
          <w:rFonts w:ascii="Arial Narrow" w:hAnsi="Arial Narrow" w:cs="Arial Narrow"/>
        </w:rPr>
        <w:t>）开展安全生产系列活动，编制安全生产预案。经开区城乡建设局积极开展培训教育工作，进一步提升安全监督管理人员监管能力；组织系列观摩会、安排突发性安全事件演练，提高全区建筑安全意识；邀请专家编制安全生产预案，</w:t>
      </w:r>
    </w:p>
    <w:p w:rsidR="00FF2CF5" w:rsidRDefault="00000000">
      <w:pPr>
        <w:adjustRightInd w:val="0"/>
        <w:ind w:firstLineChars="0" w:firstLine="0"/>
        <w:rPr>
          <w:rFonts w:ascii="Arial Narrow" w:hAnsi="Arial Narrow" w:cs="Arial Narrow"/>
        </w:rPr>
      </w:pPr>
      <w:r>
        <w:rPr>
          <w:rFonts w:ascii="Arial Narrow" w:hAnsi="Arial Narrow" w:cs="Arial Narrow"/>
        </w:rPr>
        <w:t>为突发性安全事件提供方针等，为全区安全文明建设带来了良好的示范效果。</w:t>
      </w:r>
    </w:p>
    <w:p w:rsidR="00FF2CF5" w:rsidRDefault="00000000">
      <w:pPr>
        <w:adjustRightInd w:val="0"/>
        <w:ind w:firstLine="480"/>
        <w:rPr>
          <w:rFonts w:ascii="Arial Narrow" w:hAnsi="Arial Narrow" w:cs="Arial Narrow"/>
        </w:rPr>
      </w:pPr>
      <w:r>
        <w:rPr>
          <w:rFonts w:ascii="Arial Narrow" w:hAnsi="Arial Narrow" w:cs="Arial Narrow"/>
        </w:rPr>
        <w:t>（</w:t>
      </w:r>
      <w:r>
        <w:rPr>
          <w:rFonts w:ascii="Arial Narrow" w:hAnsi="Arial Narrow" w:cs="Arial Narrow"/>
        </w:rPr>
        <w:t>3</w:t>
      </w:r>
      <w:r>
        <w:rPr>
          <w:rFonts w:ascii="Arial Narrow" w:hAnsi="Arial Narrow" w:cs="Arial Narrow"/>
        </w:rPr>
        <w:t>）创建示范工地。</w:t>
      </w:r>
      <w:r>
        <w:rPr>
          <w:rFonts w:ascii="Arial Narrow" w:hAnsi="Arial Narrow" w:cs="Arial Narrow"/>
        </w:rPr>
        <w:t>2018</w:t>
      </w:r>
      <w:r>
        <w:rPr>
          <w:rFonts w:ascii="Arial Narrow" w:hAnsi="Arial Narrow" w:cs="Arial Narrow"/>
        </w:rPr>
        <w:t>年经开区共创湖北省质量金奖</w:t>
      </w:r>
      <w:r>
        <w:rPr>
          <w:rFonts w:ascii="Arial Narrow" w:hAnsi="Arial Narrow" w:cs="Arial Narrow"/>
        </w:rPr>
        <w:t>2</w:t>
      </w:r>
      <w:r>
        <w:rPr>
          <w:rFonts w:ascii="Arial Narrow" w:hAnsi="Arial Narrow" w:cs="Arial Narrow"/>
        </w:rPr>
        <w:t>个，湖北省质量银奖</w:t>
      </w:r>
      <w:r>
        <w:rPr>
          <w:rFonts w:ascii="Arial Narrow" w:hAnsi="Arial Narrow" w:cs="Arial Narrow"/>
        </w:rPr>
        <w:t>1</w:t>
      </w:r>
      <w:r>
        <w:rPr>
          <w:rFonts w:ascii="Arial Narrow" w:hAnsi="Arial Narrow" w:cs="Arial Narrow"/>
        </w:rPr>
        <w:t>个，武汉市建筑优质工程</w:t>
      </w:r>
      <w:r>
        <w:rPr>
          <w:rFonts w:ascii="Arial Narrow" w:hAnsi="Arial Narrow" w:cs="Arial Narrow"/>
        </w:rPr>
        <w:t>3</w:t>
      </w:r>
      <w:r>
        <w:rPr>
          <w:rFonts w:ascii="Arial Narrow" w:hAnsi="Arial Narrow" w:cs="Arial Narrow"/>
        </w:rPr>
        <w:t>个，武汉市结构优质工程</w:t>
      </w:r>
      <w:r>
        <w:rPr>
          <w:rFonts w:ascii="Arial Narrow" w:hAnsi="Arial Narrow" w:cs="Arial Narrow"/>
        </w:rPr>
        <w:t>9</w:t>
      </w:r>
      <w:r>
        <w:rPr>
          <w:rFonts w:ascii="Arial Narrow" w:hAnsi="Arial Narrow" w:cs="Arial Narrow"/>
        </w:rPr>
        <w:t>个；武汉市市政工程质量金奖</w:t>
      </w:r>
      <w:r>
        <w:rPr>
          <w:rFonts w:ascii="Arial Narrow" w:hAnsi="Arial Narrow" w:cs="Arial Narrow"/>
        </w:rPr>
        <w:t>4</w:t>
      </w:r>
      <w:r>
        <w:rPr>
          <w:rFonts w:ascii="Arial Narrow" w:hAnsi="Arial Narrow" w:cs="Arial Narrow"/>
        </w:rPr>
        <w:t>个；安全方面：经开汉南区监督的武汉建工科技中心项目获评鲁班奖，成功申报黄鹤杯</w:t>
      </w:r>
      <w:r>
        <w:rPr>
          <w:rFonts w:ascii="Arial Narrow" w:hAnsi="Arial Narrow" w:cs="Arial Narrow"/>
        </w:rPr>
        <w:t>11</w:t>
      </w:r>
      <w:r>
        <w:rPr>
          <w:rFonts w:ascii="Arial Narrow" w:hAnsi="Arial Narrow" w:cs="Arial Narrow"/>
        </w:rPr>
        <w:t>个，楚天杯</w:t>
      </w:r>
      <w:r>
        <w:rPr>
          <w:rFonts w:ascii="Arial Narrow" w:hAnsi="Arial Narrow" w:cs="Arial Narrow"/>
        </w:rPr>
        <w:t>6</w:t>
      </w:r>
      <w:r>
        <w:rPr>
          <w:rFonts w:ascii="Arial Narrow" w:hAnsi="Arial Narrow" w:cs="Arial Narrow"/>
        </w:rPr>
        <w:t>个。以示范工地为基准，发挥示范作用，引导地区工地良性发展。</w:t>
      </w:r>
    </w:p>
    <w:p w:rsidR="00FF2CF5" w:rsidRDefault="00000000">
      <w:pPr>
        <w:pStyle w:val="3"/>
        <w:spacing w:before="0" w:after="0"/>
        <w:ind w:firstLine="480"/>
        <w:rPr>
          <w:rFonts w:ascii="Arial Narrow" w:hAnsi="Arial Narrow" w:cs="Arial Narrow"/>
        </w:rPr>
      </w:pPr>
      <w:r>
        <w:rPr>
          <w:rFonts w:ascii="Arial Narrow" w:hAnsi="Arial Narrow" w:cs="Arial Narrow"/>
          <w:b w:val="0"/>
          <w:bCs w:val="0"/>
          <w:kern w:val="2"/>
          <w:szCs w:val="24"/>
        </w:rPr>
        <w:lastRenderedPageBreak/>
        <w:t>2</w:t>
      </w:r>
      <w:r>
        <w:rPr>
          <w:rFonts w:ascii="Arial Narrow" w:hAnsi="Arial Narrow" w:cs="Arial Narrow"/>
          <w:b w:val="0"/>
          <w:bCs w:val="0"/>
          <w:kern w:val="2"/>
          <w:szCs w:val="24"/>
        </w:rPr>
        <w:t>、存在的问题及原因分析</w:t>
      </w:r>
      <w:bookmarkStart w:id="65" w:name="_Toc14828"/>
      <w:bookmarkStart w:id="66" w:name="_Toc20214"/>
      <w:bookmarkEnd w:id="62"/>
      <w:bookmarkEnd w:id="63"/>
      <w:bookmarkEnd w:id="64"/>
    </w:p>
    <w:p w:rsidR="00FF2CF5" w:rsidRDefault="00000000">
      <w:pPr>
        <w:pStyle w:val="a3"/>
        <w:ind w:firstLine="480"/>
        <w:rPr>
          <w:rFonts w:ascii="Arial Narrow" w:hAnsi="Arial Narrow" w:cs="Arial Narrow"/>
        </w:rPr>
      </w:pPr>
      <w:r>
        <w:rPr>
          <w:rFonts w:ascii="Arial Narrow" w:hAnsi="Arial Narrow" w:cs="Arial Narrow"/>
        </w:rPr>
        <w:t>（</w:t>
      </w:r>
      <w:r>
        <w:rPr>
          <w:rFonts w:ascii="Arial Narrow" w:hAnsi="Arial Narrow" w:cs="Arial Narrow" w:hint="eastAsia"/>
        </w:rPr>
        <w:t>1</w:t>
      </w:r>
      <w:r>
        <w:rPr>
          <w:rFonts w:ascii="Arial Narrow" w:hAnsi="Arial Narrow" w:cs="Arial Narrow"/>
        </w:rPr>
        <w:t>）</w:t>
      </w:r>
      <w:r>
        <w:rPr>
          <w:rFonts w:ascii="Arial Narrow" w:hAnsi="Arial Narrow" w:cs="Arial Narrow" w:hint="eastAsia"/>
        </w:rPr>
        <w:t>资金预算编制不够合理。项目实施单位未将质量监督抽测专项经费与招标办专项经费预算支出细化，不利于把控项目实施后资金使用的进度，易造成支出结构不合理、资金使用进度较慢等问题产生，从而影响项目的进度。</w:t>
      </w:r>
    </w:p>
    <w:p w:rsidR="00FF2CF5" w:rsidRDefault="00000000">
      <w:pPr>
        <w:pStyle w:val="3"/>
        <w:spacing w:before="0" w:after="0"/>
        <w:ind w:firstLine="480"/>
        <w:rPr>
          <w:rFonts w:ascii="Arial Narrow" w:hAnsi="Arial Narrow" w:cs="Arial Narrow"/>
          <w:b w:val="0"/>
          <w:bCs w:val="0"/>
          <w:kern w:val="2"/>
          <w:szCs w:val="24"/>
        </w:rPr>
      </w:pPr>
      <w:r>
        <w:rPr>
          <w:rFonts w:ascii="Arial Narrow" w:hAnsi="Arial Narrow" w:cs="Arial Narrow"/>
          <w:b w:val="0"/>
          <w:bCs w:val="0"/>
          <w:kern w:val="2"/>
          <w:szCs w:val="24"/>
        </w:rPr>
        <w:t>3</w:t>
      </w:r>
      <w:r>
        <w:rPr>
          <w:rFonts w:ascii="Arial Narrow" w:hAnsi="Arial Narrow" w:cs="Arial Narrow"/>
          <w:b w:val="0"/>
          <w:bCs w:val="0"/>
          <w:kern w:val="2"/>
          <w:szCs w:val="24"/>
        </w:rPr>
        <w:t>、建议</w:t>
      </w:r>
      <w:bookmarkEnd w:id="65"/>
      <w:r>
        <w:rPr>
          <w:rFonts w:ascii="Arial Narrow" w:hAnsi="Arial Narrow" w:cs="Arial Narrow"/>
          <w:b w:val="0"/>
          <w:bCs w:val="0"/>
          <w:kern w:val="2"/>
          <w:szCs w:val="24"/>
        </w:rPr>
        <w:t>和改进措施</w:t>
      </w:r>
      <w:bookmarkEnd w:id="66"/>
    </w:p>
    <w:p w:rsidR="00FF2CF5" w:rsidRDefault="00000000">
      <w:pPr>
        <w:pStyle w:val="a3"/>
        <w:ind w:firstLine="480"/>
        <w:rPr>
          <w:rFonts w:ascii="Arial Narrow" w:hAnsi="Arial Narrow" w:cs="Arial Narrow"/>
        </w:rPr>
      </w:pPr>
      <w:bookmarkStart w:id="67" w:name="_Toc24299"/>
      <w:bookmarkStart w:id="68" w:name="_Toc7820"/>
      <w:bookmarkStart w:id="69" w:name="_Toc481460264"/>
      <w:bookmarkStart w:id="70" w:name="_Toc16557"/>
      <w:r>
        <w:rPr>
          <w:rFonts w:ascii="Arial Narrow" w:hAnsi="Arial Narrow" w:cs="Arial Narrow"/>
        </w:rPr>
        <w:t>（</w:t>
      </w:r>
      <w:r>
        <w:rPr>
          <w:rFonts w:ascii="Arial Narrow" w:hAnsi="Arial Narrow" w:cs="Arial Narrow" w:hint="eastAsia"/>
        </w:rPr>
        <w:t>1</w:t>
      </w:r>
      <w:r>
        <w:rPr>
          <w:rFonts w:ascii="Arial Narrow" w:hAnsi="Arial Narrow" w:cs="Arial Narrow"/>
        </w:rPr>
        <w:t>）合理制定年初预算，明晰项目资金预算。制定预算之前，与各科室及时沟通，了解相关情况，在参考以往支出情况的同时，考虑未来可能发生重大变化的因素，使资金预算与支出更贴合。各科室依据其人员编制情况、年度计划和工作任务，按照规定的支出标准，从零开始每年确定一次预算资金，合理分布财政资金，提高财政资金整体使用效益，实现财政宏观调控。</w:t>
      </w:r>
    </w:p>
    <w:p w:rsidR="00FF2CF5" w:rsidRDefault="00000000">
      <w:pPr>
        <w:ind w:firstLine="489"/>
        <w:outlineLvl w:val="1"/>
        <w:rPr>
          <w:rFonts w:ascii="Arial Narrow" w:hAnsi="Arial Narrow" w:cs="Arial Narrow"/>
          <w:b/>
          <w:bCs/>
          <w:color w:val="000000"/>
        </w:rPr>
      </w:pPr>
      <w:r>
        <w:rPr>
          <w:rFonts w:ascii="Arial Narrow" w:hAnsi="Arial Narrow" w:cs="Arial Narrow"/>
          <w:b/>
          <w:bCs/>
          <w:color w:val="000000"/>
        </w:rPr>
        <w:t>（五）其他需说明的问题</w:t>
      </w:r>
      <w:bookmarkEnd w:id="67"/>
      <w:bookmarkEnd w:id="68"/>
    </w:p>
    <w:p w:rsidR="00FF2CF5" w:rsidRDefault="00000000">
      <w:pPr>
        <w:pStyle w:val="3"/>
        <w:spacing w:before="0" w:after="0"/>
        <w:ind w:firstLine="480"/>
        <w:rPr>
          <w:rFonts w:ascii="Arial Narrow" w:hAnsi="Arial Narrow" w:cs="Arial Narrow"/>
          <w:b w:val="0"/>
          <w:bCs w:val="0"/>
          <w:kern w:val="2"/>
          <w:szCs w:val="24"/>
        </w:rPr>
      </w:pPr>
      <w:bookmarkStart w:id="71" w:name="_Toc16643"/>
      <w:bookmarkStart w:id="72" w:name="_Toc9311"/>
      <w:bookmarkStart w:id="73" w:name="_Toc21802"/>
      <w:bookmarkStart w:id="74" w:name="_Toc481590369"/>
      <w:bookmarkEnd w:id="69"/>
      <w:bookmarkEnd w:id="70"/>
      <w:r>
        <w:rPr>
          <w:rFonts w:ascii="Arial Narrow" w:hAnsi="Arial Narrow" w:cs="Arial Narrow"/>
          <w:b w:val="0"/>
          <w:bCs w:val="0"/>
          <w:kern w:val="2"/>
          <w:szCs w:val="24"/>
        </w:rPr>
        <w:t>1</w:t>
      </w:r>
      <w:r>
        <w:rPr>
          <w:rFonts w:ascii="Arial Narrow" w:hAnsi="Arial Narrow" w:cs="Arial Narrow"/>
          <w:b w:val="0"/>
          <w:bCs w:val="0"/>
          <w:kern w:val="2"/>
          <w:szCs w:val="24"/>
        </w:rPr>
        <w:t>、关于评价责任的说明</w:t>
      </w:r>
      <w:bookmarkEnd w:id="71"/>
      <w:bookmarkEnd w:id="72"/>
      <w:bookmarkEnd w:id="73"/>
      <w:bookmarkEnd w:id="74"/>
    </w:p>
    <w:p w:rsidR="00FF2CF5" w:rsidRDefault="00000000">
      <w:pPr>
        <w:adjustRightInd w:val="0"/>
        <w:ind w:firstLine="480"/>
        <w:rPr>
          <w:rFonts w:ascii="Arial Narrow" w:hAnsi="Arial Narrow" w:cs="Arial Narrow"/>
        </w:rPr>
      </w:pPr>
      <w:r>
        <w:rPr>
          <w:rFonts w:ascii="Arial Narrow" w:hAnsi="Arial Narrow" w:cs="Arial Narrow"/>
        </w:rPr>
        <w:t>本评价结果依据评价客体提供的各项基础资料，运用规定的评价方法，评价工作组保证本次评价工作全过程的公正和公平，各项评价基础资料的真实性与完整性由评价客体负责，未经评价组织机构同意，任何单位和个人不得将本评价结果对外公布。</w:t>
      </w:r>
    </w:p>
    <w:p w:rsidR="00FF2CF5" w:rsidRDefault="00000000">
      <w:pPr>
        <w:pStyle w:val="3"/>
        <w:spacing w:before="0" w:after="0"/>
        <w:ind w:firstLine="480"/>
        <w:rPr>
          <w:rFonts w:ascii="Arial Narrow" w:hAnsi="Arial Narrow" w:cs="Arial Narrow"/>
          <w:b w:val="0"/>
          <w:bCs w:val="0"/>
          <w:kern w:val="2"/>
          <w:szCs w:val="24"/>
        </w:rPr>
      </w:pPr>
      <w:bookmarkStart w:id="75" w:name="_Toc1626"/>
      <w:bookmarkStart w:id="76" w:name="_Toc4693"/>
      <w:bookmarkStart w:id="77" w:name="_Toc481590370"/>
      <w:bookmarkStart w:id="78" w:name="_Toc561"/>
      <w:r>
        <w:rPr>
          <w:rFonts w:ascii="Arial Narrow" w:hAnsi="Arial Narrow" w:cs="Arial Narrow"/>
          <w:b w:val="0"/>
          <w:bCs w:val="0"/>
          <w:kern w:val="2"/>
          <w:szCs w:val="24"/>
        </w:rPr>
        <w:t>2</w:t>
      </w:r>
      <w:r>
        <w:rPr>
          <w:rFonts w:ascii="Arial Narrow" w:hAnsi="Arial Narrow" w:cs="Arial Narrow"/>
          <w:b w:val="0"/>
          <w:bCs w:val="0"/>
          <w:kern w:val="2"/>
          <w:szCs w:val="24"/>
        </w:rPr>
        <w:t>、关于本项目评价中局限性的说明</w:t>
      </w:r>
      <w:bookmarkEnd w:id="75"/>
      <w:bookmarkEnd w:id="76"/>
      <w:bookmarkEnd w:id="77"/>
      <w:bookmarkEnd w:id="78"/>
    </w:p>
    <w:p w:rsidR="00FF2CF5" w:rsidRDefault="00000000">
      <w:pPr>
        <w:adjustRightInd w:val="0"/>
        <w:ind w:firstLine="480"/>
        <w:rPr>
          <w:rFonts w:ascii="Arial Narrow" w:hAnsi="Arial Narrow" w:cs="Arial Narrow"/>
        </w:rPr>
      </w:pPr>
      <w:r>
        <w:rPr>
          <w:rFonts w:ascii="Arial Narrow" w:hAnsi="Arial Narrow" w:cs="Arial Narrow"/>
        </w:rPr>
        <w:t>（</w:t>
      </w:r>
      <w:r>
        <w:rPr>
          <w:rFonts w:ascii="Arial Narrow" w:hAnsi="Arial Narrow" w:cs="Arial Narrow"/>
        </w:rPr>
        <w:t>1</w:t>
      </w:r>
      <w:r>
        <w:rPr>
          <w:rFonts w:ascii="Arial Narrow" w:hAnsi="Arial Narrow" w:cs="Arial Narrow"/>
        </w:rPr>
        <w:t>）评价结论是致同会计师事务所（特殊普通合伙）武汉分所出具的，受具体参加本次项目的评价人员的水平和能力的限制。鉴于这种评价工作存在资料的有限性和调查、分析、判断的局限性，因此，评价结论无法考虑影响资金使用的所有因素，评价结论存在一定的局限性。</w:t>
      </w:r>
    </w:p>
    <w:p w:rsidR="00FF2CF5" w:rsidRDefault="00000000">
      <w:pPr>
        <w:adjustRightInd w:val="0"/>
        <w:ind w:firstLine="480"/>
        <w:rPr>
          <w:rFonts w:ascii="Arial Narrow" w:hAnsi="Arial Narrow" w:cs="Arial Narrow"/>
        </w:rPr>
      </w:pPr>
      <w:r>
        <w:rPr>
          <w:rFonts w:ascii="Arial Narrow" w:hAnsi="Arial Narrow" w:cs="Arial Narrow"/>
        </w:rPr>
        <w:t>（</w:t>
      </w:r>
      <w:r>
        <w:rPr>
          <w:rFonts w:ascii="Arial Narrow" w:hAnsi="Arial Narrow" w:cs="Arial Narrow"/>
        </w:rPr>
        <w:t>2</w:t>
      </w:r>
      <w:r>
        <w:rPr>
          <w:rFonts w:ascii="Arial Narrow" w:hAnsi="Arial Narrow" w:cs="Arial Narrow"/>
        </w:rPr>
        <w:t>）本项目是专项资金使用项目，受具体参加本次项目的评价人员的专业能力的影响，对专业指标设定和问题、建议提出的全面性可能存在一定的局限性。</w:t>
      </w:r>
    </w:p>
    <w:p w:rsidR="00FF2CF5" w:rsidRDefault="00000000">
      <w:pPr>
        <w:adjustRightInd w:val="0"/>
        <w:ind w:firstLine="480"/>
        <w:rPr>
          <w:rFonts w:ascii="Arial Narrow" w:hAnsi="Arial Narrow" w:cs="Arial Narrow"/>
        </w:rPr>
      </w:pPr>
      <w:r>
        <w:rPr>
          <w:rFonts w:ascii="Arial Narrow" w:hAnsi="Arial Narrow" w:cs="Arial Narrow"/>
        </w:rPr>
        <w:lastRenderedPageBreak/>
        <w:t>（</w:t>
      </w:r>
      <w:r>
        <w:rPr>
          <w:rFonts w:ascii="Arial Narrow" w:hAnsi="Arial Narrow" w:cs="Arial Narrow"/>
        </w:rPr>
        <w:t>3</w:t>
      </w:r>
      <w:r>
        <w:rPr>
          <w:rFonts w:ascii="Arial Narrow" w:hAnsi="Arial Narrow" w:cs="Arial Narrow"/>
        </w:rPr>
        <w:t>）本次评价专项数据是基于开发区城市建设工程服务中心统计的，涉及范围较广、数据多，无法一一核实其真实性，因此可能对结果的准确性产生一定的影响。</w:t>
      </w:r>
    </w:p>
    <w:p w:rsidR="00FF2CF5" w:rsidRDefault="00000000">
      <w:pPr>
        <w:adjustRightInd w:val="0"/>
        <w:ind w:firstLine="480"/>
        <w:rPr>
          <w:rFonts w:ascii="Arial Narrow" w:hAnsi="Arial Narrow" w:cs="Arial Narrow"/>
        </w:rPr>
      </w:pPr>
      <w:r>
        <w:rPr>
          <w:rFonts w:ascii="Arial Narrow" w:hAnsi="Arial Narrow" w:cs="Arial Narrow"/>
        </w:rPr>
        <w:t>（</w:t>
      </w:r>
      <w:r>
        <w:rPr>
          <w:rFonts w:ascii="Arial Narrow" w:hAnsi="Arial Narrow" w:cs="Arial Narrow"/>
        </w:rPr>
        <w:t>4</w:t>
      </w:r>
      <w:r>
        <w:rPr>
          <w:rFonts w:ascii="Arial Narrow" w:hAnsi="Arial Narrow" w:cs="Arial Narrow"/>
        </w:rPr>
        <w:t>）对于绩效评价框架中的部分定性指标，无法根据量化的数据评价并得出分数，评议结果主要依据评价人员的职业判断。</w:t>
      </w:r>
    </w:p>
    <w:p w:rsidR="00FF2CF5" w:rsidRDefault="00000000">
      <w:pPr>
        <w:adjustRightInd w:val="0"/>
        <w:ind w:firstLine="480"/>
        <w:rPr>
          <w:rFonts w:ascii="Arial Narrow" w:hAnsi="Arial Narrow" w:cs="Arial Narrow"/>
        </w:rPr>
      </w:pPr>
      <w:r>
        <w:rPr>
          <w:rFonts w:ascii="Arial Narrow" w:hAnsi="Arial Narrow" w:cs="Arial Narrow"/>
        </w:rPr>
        <w:t>（</w:t>
      </w:r>
      <w:r>
        <w:rPr>
          <w:rFonts w:ascii="Arial Narrow" w:hAnsi="Arial Narrow" w:cs="Arial Narrow"/>
        </w:rPr>
        <w:t>5</w:t>
      </w:r>
      <w:r>
        <w:rPr>
          <w:rFonts w:ascii="Arial Narrow" w:hAnsi="Arial Narrow" w:cs="Arial Narrow"/>
        </w:rPr>
        <w:t>）社会公众满意度我们主要采取对群众进行问卷调查的方式进行，因本次绩效评价调查问卷对象范围太广，但是评价小组时间及人力、精力有限只收集到</w:t>
      </w:r>
      <w:r>
        <w:rPr>
          <w:rFonts w:ascii="Arial Narrow" w:hAnsi="Arial Narrow" w:cs="Arial Narrow"/>
        </w:rPr>
        <w:t>50</w:t>
      </w:r>
      <w:r>
        <w:rPr>
          <w:rFonts w:ascii="Arial Narrow" w:hAnsi="Arial Narrow" w:cs="Arial Narrow"/>
        </w:rPr>
        <w:t>份有效问卷，收集的信息存在一定的局限性和片面性，可能会导致统计性偏差，对评价结果产生一定的影响。</w:t>
      </w:r>
      <w:bookmarkStart w:id="79" w:name="_Toc29332"/>
      <w:bookmarkStart w:id="80" w:name="_Toc454310940"/>
      <w:bookmarkStart w:id="81" w:name="_Toc348"/>
      <w:bookmarkStart w:id="82" w:name="_Toc481460266"/>
    </w:p>
    <w:p w:rsidR="00FF2CF5" w:rsidRDefault="00FF2CF5">
      <w:pPr>
        <w:adjustRightInd w:val="0"/>
        <w:ind w:firstLine="480"/>
        <w:rPr>
          <w:rFonts w:ascii="Arial Narrow" w:hAnsi="Arial Narrow" w:cs="Arial Narrow"/>
        </w:rPr>
      </w:pPr>
    </w:p>
    <w:p w:rsidR="00FF2CF5" w:rsidRDefault="00FF2CF5">
      <w:pPr>
        <w:adjustRightInd w:val="0"/>
        <w:ind w:firstLine="480"/>
        <w:rPr>
          <w:rFonts w:ascii="Arial Narrow" w:hAnsi="Arial Narrow" w:cs="Arial Narrow"/>
        </w:rPr>
      </w:pPr>
    </w:p>
    <w:p w:rsidR="00FF2CF5" w:rsidRDefault="00FF2CF5">
      <w:pPr>
        <w:adjustRightInd w:val="0"/>
        <w:ind w:firstLine="480"/>
        <w:rPr>
          <w:rFonts w:ascii="Arial Narrow" w:hAnsi="Arial Narrow" w:cs="Arial Narrow"/>
        </w:rPr>
      </w:pPr>
    </w:p>
    <w:p w:rsidR="00FF2CF5" w:rsidRDefault="00FF2CF5">
      <w:pPr>
        <w:adjustRightInd w:val="0"/>
        <w:ind w:firstLine="480"/>
        <w:rPr>
          <w:rFonts w:ascii="Arial Narrow" w:hAnsi="Arial Narrow" w:cs="Arial Narrow"/>
        </w:rPr>
      </w:pPr>
    </w:p>
    <w:p w:rsidR="00FF2CF5" w:rsidRDefault="00FF2CF5">
      <w:pPr>
        <w:adjustRightInd w:val="0"/>
        <w:ind w:firstLine="480"/>
        <w:rPr>
          <w:rFonts w:ascii="Arial Narrow" w:hAnsi="Arial Narrow" w:cs="Arial Narrow"/>
        </w:rPr>
      </w:pPr>
    </w:p>
    <w:p w:rsidR="00FF2CF5" w:rsidRDefault="00FF2CF5">
      <w:pPr>
        <w:adjustRightInd w:val="0"/>
        <w:ind w:firstLine="480"/>
        <w:rPr>
          <w:rFonts w:ascii="Arial Narrow" w:hAnsi="Arial Narrow" w:cs="Arial Narrow"/>
        </w:rPr>
      </w:pPr>
    </w:p>
    <w:p w:rsidR="00FF2CF5" w:rsidRDefault="00FF2CF5">
      <w:pPr>
        <w:adjustRightInd w:val="0"/>
        <w:ind w:firstLine="480"/>
        <w:rPr>
          <w:rFonts w:ascii="Arial Narrow" w:hAnsi="Arial Narrow" w:cs="Arial Narrow"/>
        </w:rPr>
      </w:pPr>
    </w:p>
    <w:p w:rsidR="00FF2CF5" w:rsidRDefault="00FF2CF5">
      <w:pPr>
        <w:adjustRightInd w:val="0"/>
        <w:ind w:firstLine="480"/>
        <w:rPr>
          <w:rFonts w:ascii="Arial Narrow" w:hAnsi="Arial Narrow" w:cs="Arial Narrow"/>
        </w:rPr>
      </w:pPr>
    </w:p>
    <w:p w:rsidR="00FF2CF5" w:rsidRDefault="00FF2CF5">
      <w:pPr>
        <w:adjustRightInd w:val="0"/>
        <w:ind w:firstLine="480"/>
        <w:rPr>
          <w:rFonts w:ascii="Arial Narrow" w:hAnsi="Arial Narrow" w:cs="Arial Narrow"/>
        </w:rPr>
      </w:pPr>
    </w:p>
    <w:p w:rsidR="00FF2CF5" w:rsidRDefault="00FF2CF5">
      <w:pPr>
        <w:adjustRightInd w:val="0"/>
        <w:ind w:firstLine="480"/>
        <w:rPr>
          <w:rFonts w:ascii="Arial Narrow" w:hAnsi="Arial Narrow" w:cs="Arial Narrow"/>
        </w:rPr>
      </w:pPr>
    </w:p>
    <w:p w:rsidR="00FF2CF5" w:rsidRDefault="00FF2CF5">
      <w:pPr>
        <w:adjustRightInd w:val="0"/>
        <w:ind w:firstLine="480"/>
        <w:rPr>
          <w:rFonts w:ascii="Arial Narrow" w:hAnsi="Arial Narrow" w:cs="Arial Narrow"/>
        </w:rPr>
      </w:pPr>
    </w:p>
    <w:p w:rsidR="00FF2CF5" w:rsidRDefault="00FF2CF5">
      <w:pPr>
        <w:adjustRightInd w:val="0"/>
        <w:ind w:firstLine="480"/>
        <w:rPr>
          <w:rFonts w:ascii="Arial Narrow" w:hAnsi="Arial Narrow" w:cs="Arial Narrow"/>
        </w:rPr>
      </w:pPr>
    </w:p>
    <w:p w:rsidR="00FF2CF5" w:rsidRDefault="00FF2CF5">
      <w:pPr>
        <w:adjustRightInd w:val="0"/>
        <w:ind w:firstLine="480"/>
        <w:rPr>
          <w:rFonts w:ascii="Arial Narrow" w:hAnsi="Arial Narrow" w:cs="Arial Narrow"/>
        </w:rPr>
      </w:pPr>
    </w:p>
    <w:p w:rsidR="00FF2CF5" w:rsidRDefault="00FF2CF5">
      <w:pPr>
        <w:adjustRightInd w:val="0"/>
        <w:ind w:firstLine="480"/>
        <w:rPr>
          <w:rFonts w:ascii="Arial Narrow" w:hAnsi="Arial Narrow" w:cs="Arial Narrow"/>
        </w:rPr>
      </w:pPr>
    </w:p>
    <w:p w:rsidR="00FF2CF5" w:rsidRDefault="00FF2CF5">
      <w:pPr>
        <w:adjustRightInd w:val="0"/>
        <w:ind w:firstLine="480"/>
        <w:rPr>
          <w:rFonts w:ascii="Arial Narrow" w:hAnsi="Arial Narrow" w:cs="Arial Narrow"/>
        </w:rPr>
      </w:pPr>
    </w:p>
    <w:p w:rsidR="00FF2CF5" w:rsidRDefault="00FF2CF5">
      <w:pPr>
        <w:adjustRightInd w:val="0"/>
        <w:ind w:firstLine="480"/>
        <w:rPr>
          <w:rFonts w:ascii="Arial Narrow" w:hAnsi="Arial Narrow" w:cs="Arial Narrow"/>
        </w:rPr>
      </w:pPr>
    </w:p>
    <w:p w:rsidR="00FF2CF5" w:rsidRDefault="00FF2CF5">
      <w:pPr>
        <w:adjustRightInd w:val="0"/>
        <w:ind w:firstLine="480"/>
        <w:rPr>
          <w:rFonts w:ascii="Arial Narrow" w:hAnsi="Arial Narrow" w:cs="Arial Narrow"/>
        </w:rPr>
      </w:pPr>
    </w:p>
    <w:p w:rsidR="00FF2CF5" w:rsidRDefault="00FF2CF5">
      <w:pPr>
        <w:adjustRightInd w:val="0"/>
        <w:ind w:firstLine="480"/>
        <w:rPr>
          <w:rFonts w:ascii="Arial Narrow" w:hAnsi="Arial Narrow" w:cs="Arial Narrow"/>
        </w:rPr>
      </w:pPr>
    </w:p>
    <w:p w:rsidR="00FF2CF5" w:rsidRDefault="00000000">
      <w:pPr>
        <w:adjustRightInd w:val="0"/>
        <w:ind w:firstLineChars="0" w:firstLine="0"/>
        <w:rPr>
          <w:rFonts w:ascii="Arial Narrow" w:hAnsi="Arial Narrow" w:cs="Arial Narrow"/>
          <w:b/>
          <w:bCs/>
          <w:kern w:val="0"/>
          <w:lang w:val="zh-CN"/>
        </w:rPr>
      </w:pPr>
      <w:r>
        <w:rPr>
          <w:rFonts w:ascii="Arial Narrow" w:hAnsi="Arial Narrow" w:cs="Arial Narrow"/>
          <w:b/>
          <w:bCs/>
          <w:kern w:val="0"/>
          <w:lang w:val="zh-CN"/>
        </w:rPr>
        <w:t>附件</w:t>
      </w:r>
      <w:r>
        <w:rPr>
          <w:rFonts w:ascii="Arial Narrow" w:hAnsi="Arial Narrow" w:cs="Arial Narrow"/>
          <w:b/>
          <w:bCs/>
          <w:kern w:val="0"/>
          <w:lang w:val="zh-CN"/>
        </w:rPr>
        <w:t>:</w:t>
      </w:r>
      <w:bookmarkEnd w:id="79"/>
      <w:bookmarkEnd w:id="80"/>
      <w:bookmarkEnd w:id="81"/>
      <w:bookmarkEnd w:id="82"/>
    </w:p>
    <w:p w:rsidR="00FF2CF5" w:rsidRDefault="00000000">
      <w:pPr>
        <w:ind w:firstLine="480"/>
        <w:rPr>
          <w:rFonts w:ascii="Arial Narrow" w:hAnsi="Arial Narrow" w:cs="Arial Narrow"/>
        </w:rPr>
      </w:pPr>
      <w:r>
        <w:rPr>
          <w:rFonts w:ascii="Arial Narrow" w:hAnsi="Arial Narrow" w:cs="Arial Narrow"/>
        </w:rPr>
        <w:t>附件</w:t>
      </w:r>
      <w:r>
        <w:rPr>
          <w:rFonts w:ascii="Arial Narrow" w:hAnsi="Arial Narrow" w:cs="Arial Narrow"/>
        </w:rPr>
        <w:t>1</w:t>
      </w:r>
      <w:r>
        <w:rPr>
          <w:rFonts w:ascii="Arial Narrow" w:hAnsi="Arial Narrow" w:cs="Arial Narrow"/>
        </w:rPr>
        <w:t>：项目绩效评价评分表及说明</w:t>
      </w:r>
    </w:p>
    <w:p w:rsidR="00FF2CF5" w:rsidRDefault="00000000">
      <w:pPr>
        <w:ind w:firstLine="480"/>
        <w:rPr>
          <w:rFonts w:ascii="Arial Narrow" w:hAnsi="Arial Narrow" w:cs="Arial Narrow"/>
        </w:rPr>
      </w:pPr>
      <w:r>
        <w:rPr>
          <w:rFonts w:ascii="Arial Narrow" w:hAnsi="Arial Narrow" w:cs="Arial Narrow"/>
        </w:rPr>
        <w:t>附件</w:t>
      </w:r>
      <w:r>
        <w:rPr>
          <w:rFonts w:ascii="Arial Narrow" w:hAnsi="Arial Narrow" w:cs="Arial Narrow"/>
        </w:rPr>
        <w:t>2</w:t>
      </w:r>
      <w:r>
        <w:rPr>
          <w:rFonts w:ascii="Arial Narrow" w:hAnsi="Arial Narrow" w:cs="Arial Narrow"/>
        </w:rPr>
        <w:t>：绩效目标完成情况对比表</w:t>
      </w:r>
    </w:p>
    <w:p w:rsidR="00FF2CF5" w:rsidRDefault="00000000">
      <w:pPr>
        <w:ind w:firstLine="480"/>
        <w:rPr>
          <w:rFonts w:ascii="Arial Narrow" w:hAnsi="Arial Narrow" w:cs="Arial Narrow"/>
        </w:rPr>
      </w:pPr>
      <w:r>
        <w:rPr>
          <w:rFonts w:ascii="Arial Narrow" w:hAnsi="Arial Narrow" w:cs="Arial Narrow"/>
        </w:rPr>
        <w:t>附件</w:t>
      </w:r>
      <w:r>
        <w:rPr>
          <w:rFonts w:ascii="Arial Narrow" w:hAnsi="Arial Narrow" w:cs="Arial Narrow"/>
        </w:rPr>
        <w:t>3</w:t>
      </w:r>
      <w:r>
        <w:rPr>
          <w:rFonts w:ascii="Arial Narrow" w:hAnsi="Arial Narrow" w:cs="Arial Narrow"/>
        </w:rPr>
        <w:t>：基础数据表</w:t>
      </w:r>
    </w:p>
    <w:p w:rsidR="00FF2CF5" w:rsidRDefault="00000000">
      <w:pPr>
        <w:ind w:firstLine="480"/>
        <w:rPr>
          <w:rFonts w:ascii="Arial Narrow" w:hAnsi="Arial Narrow" w:cs="Arial Narrow"/>
        </w:rPr>
      </w:pPr>
      <w:r>
        <w:rPr>
          <w:rFonts w:ascii="Arial Narrow" w:hAnsi="Arial Narrow" w:cs="Arial Narrow"/>
        </w:rPr>
        <w:t>附件</w:t>
      </w:r>
      <w:r>
        <w:rPr>
          <w:rFonts w:ascii="Arial Narrow" w:hAnsi="Arial Narrow" w:cs="Arial Narrow"/>
        </w:rPr>
        <w:t>4</w:t>
      </w:r>
      <w:r>
        <w:rPr>
          <w:rFonts w:ascii="Arial Narrow" w:hAnsi="Arial Narrow" w:cs="Arial Narrow"/>
        </w:rPr>
        <w:t>：访谈</w:t>
      </w:r>
      <w:r>
        <w:rPr>
          <w:rFonts w:ascii="Arial Narrow" w:hAnsi="Arial Narrow" w:cs="Arial Narrow" w:hint="eastAsia"/>
        </w:rPr>
        <w:t>记录</w:t>
      </w:r>
    </w:p>
    <w:p w:rsidR="00FF2CF5" w:rsidRDefault="00000000">
      <w:pPr>
        <w:ind w:firstLine="480"/>
        <w:rPr>
          <w:rFonts w:ascii="Arial Narrow" w:hAnsi="Arial Narrow" w:cs="Arial Narrow"/>
        </w:rPr>
      </w:pPr>
      <w:r>
        <w:rPr>
          <w:rFonts w:ascii="Arial Narrow" w:hAnsi="Arial Narrow" w:cs="Arial Narrow"/>
        </w:rPr>
        <w:t>附件</w:t>
      </w:r>
      <w:r>
        <w:rPr>
          <w:rFonts w:ascii="Arial Narrow" w:hAnsi="Arial Narrow" w:cs="Arial Narrow"/>
        </w:rPr>
        <w:t>5</w:t>
      </w:r>
      <w:r>
        <w:rPr>
          <w:rFonts w:ascii="Arial Narrow" w:hAnsi="Arial Narrow" w:cs="Arial Narrow"/>
        </w:rPr>
        <w:t>：调查问卷</w:t>
      </w:r>
    </w:p>
    <w:p w:rsidR="00FF2CF5" w:rsidRDefault="00000000">
      <w:pPr>
        <w:ind w:firstLine="480"/>
        <w:rPr>
          <w:rFonts w:ascii="Arial Narrow" w:hAnsi="Arial Narrow" w:cs="Arial Narrow"/>
        </w:rPr>
      </w:pPr>
      <w:r>
        <w:rPr>
          <w:rFonts w:ascii="Arial Narrow" w:hAnsi="Arial Narrow" w:cs="Arial Narrow"/>
        </w:rPr>
        <w:t>附件</w:t>
      </w:r>
      <w:r>
        <w:rPr>
          <w:rFonts w:ascii="Arial Narrow" w:hAnsi="Arial Narrow" w:cs="Arial Narrow"/>
        </w:rPr>
        <w:t>6</w:t>
      </w:r>
      <w:r>
        <w:rPr>
          <w:rFonts w:ascii="Arial Narrow" w:hAnsi="Arial Narrow" w:cs="Arial Narrow"/>
        </w:rPr>
        <w:t>：调查问卷</w:t>
      </w:r>
      <w:r>
        <w:rPr>
          <w:rFonts w:ascii="Arial Narrow" w:hAnsi="Arial Narrow" w:cs="Arial Narrow" w:hint="eastAsia"/>
        </w:rPr>
        <w:t>分析</w:t>
      </w:r>
    </w:p>
    <w:p w:rsidR="00FF2CF5" w:rsidRDefault="00000000">
      <w:pPr>
        <w:ind w:firstLine="480"/>
        <w:rPr>
          <w:rFonts w:ascii="Arial Narrow" w:hAnsi="Arial Narrow" w:cs="Arial Narrow"/>
        </w:rPr>
      </w:pPr>
      <w:r>
        <w:rPr>
          <w:rFonts w:ascii="Arial Narrow" w:hAnsi="Arial Narrow" w:cs="Arial Narrow"/>
        </w:rPr>
        <w:t>附件</w:t>
      </w:r>
      <w:r>
        <w:rPr>
          <w:rFonts w:ascii="Arial Narrow" w:hAnsi="Arial Narrow" w:cs="Arial Narrow"/>
        </w:rPr>
        <w:t>7</w:t>
      </w:r>
      <w:r>
        <w:rPr>
          <w:rFonts w:ascii="Arial Narrow" w:hAnsi="Arial Narrow" w:cs="Arial Narrow"/>
        </w:rPr>
        <w:t>：评价依据目录</w:t>
      </w:r>
    </w:p>
    <w:p w:rsidR="00FF2CF5" w:rsidRDefault="00000000">
      <w:pPr>
        <w:ind w:firstLine="480"/>
        <w:rPr>
          <w:rFonts w:ascii="Arial Narrow" w:hAnsi="Arial Narrow" w:cs="Arial Narrow"/>
        </w:rPr>
      </w:pPr>
      <w:r>
        <w:rPr>
          <w:rFonts w:ascii="Arial Narrow" w:hAnsi="Arial Narrow" w:cs="Arial Narrow"/>
        </w:rPr>
        <w:t>附件</w:t>
      </w:r>
      <w:r>
        <w:rPr>
          <w:rFonts w:ascii="Arial Narrow" w:hAnsi="Arial Narrow" w:cs="Arial Narrow"/>
        </w:rPr>
        <w:t>8</w:t>
      </w:r>
      <w:r>
        <w:rPr>
          <w:rFonts w:ascii="Arial Narrow" w:hAnsi="Arial Narrow" w:cs="Arial Narrow"/>
        </w:rPr>
        <w:t>：评价</w:t>
      </w:r>
      <w:r>
        <w:rPr>
          <w:rFonts w:ascii="Arial Narrow" w:hAnsi="Arial Narrow" w:cs="Arial Narrow" w:hint="eastAsia"/>
        </w:rPr>
        <w:t>现场</w:t>
      </w:r>
      <w:r>
        <w:rPr>
          <w:rFonts w:ascii="Arial Narrow" w:hAnsi="Arial Narrow" w:cs="Arial Narrow"/>
        </w:rPr>
        <w:t>照片</w:t>
      </w:r>
    </w:p>
    <w:p w:rsidR="00FF2CF5" w:rsidRDefault="00000000">
      <w:pPr>
        <w:ind w:firstLine="480"/>
        <w:rPr>
          <w:rFonts w:ascii="Arial Narrow" w:hAnsi="Arial Narrow" w:cs="Arial Narrow"/>
        </w:rPr>
      </w:pPr>
      <w:r>
        <w:rPr>
          <w:rFonts w:ascii="Arial Narrow" w:hAnsi="Arial Narrow" w:cs="Arial Narrow"/>
        </w:rPr>
        <w:t>附件</w:t>
      </w:r>
      <w:r>
        <w:rPr>
          <w:rFonts w:ascii="Arial Narrow" w:hAnsi="Arial Narrow" w:cs="Arial Narrow"/>
        </w:rPr>
        <w:t>9</w:t>
      </w:r>
      <w:r>
        <w:rPr>
          <w:rFonts w:ascii="Arial Narrow" w:hAnsi="Arial Narrow" w:cs="Arial Narrow"/>
        </w:rPr>
        <w:t>：绩效评价实施方案</w:t>
      </w:r>
    </w:p>
    <w:p w:rsidR="00FF2CF5" w:rsidRDefault="00000000">
      <w:pPr>
        <w:ind w:firstLine="480"/>
        <w:rPr>
          <w:rFonts w:ascii="Arial Narrow" w:hAnsi="Arial Narrow" w:cs="Arial Narrow"/>
        </w:rPr>
      </w:pPr>
      <w:r>
        <w:rPr>
          <w:rFonts w:ascii="Arial Narrow" w:hAnsi="Arial Narrow" w:cs="Arial Narrow"/>
        </w:rPr>
        <w:t>附件</w:t>
      </w:r>
      <w:r>
        <w:rPr>
          <w:rFonts w:ascii="Arial Narrow" w:hAnsi="Arial Narrow" w:cs="Arial Narrow"/>
        </w:rPr>
        <w:t>10</w:t>
      </w:r>
      <w:r>
        <w:rPr>
          <w:rFonts w:ascii="Arial Narrow" w:hAnsi="Arial Narrow" w:cs="Arial Narrow"/>
        </w:rPr>
        <w:t>：评价机构营业执照（复印件）</w:t>
      </w:r>
    </w:p>
    <w:p w:rsidR="00FF2CF5" w:rsidRDefault="00000000">
      <w:pPr>
        <w:ind w:firstLine="480"/>
        <w:rPr>
          <w:rFonts w:ascii="Arial Narrow" w:hAnsi="Arial Narrow" w:cs="Arial Narrow"/>
        </w:rPr>
      </w:pPr>
      <w:r>
        <w:rPr>
          <w:rFonts w:ascii="Arial Narrow" w:hAnsi="Arial Narrow" w:cs="Arial Narrow"/>
        </w:rPr>
        <w:t>附件</w:t>
      </w:r>
      <w:r>
        <w:rPr>
          <w:rFonts w:ascii="Arial Narrow" w:hAnsi="Arial Narrow" w:cs="Arial Narrow"/>
        </w:rPr>
        <w:t>11</w:t>
      </w:r>
      <w:r>
        <w:rPr>
          <w:rFonts w:ascii="Arial Narrow" w:hAnsi="Arial Narrow" w:cs="Arial Narrow"/>
        </w:rPr>
        <w:t>：相关评价人员职业证明文件（复印件）</w:t>
      </w:r>
    </w:p>
    <w:p w:rsidR="00FF2CF5" w:rsidRDefault="00FF2CF5">
      <w:pPr>
        <w:ind w:firstLine="480"/>
        <w:rPr>
          <w:rFonts w:ascii="Arial Narrow" w:hAnsi="Arial Narrow" w:cs="Arial Narrow"/>
        </w:rPr>
      </w:pPr>
    </w:p>
    <w:p w:rsidR="00FF2CF5" w:rsidRDefault="00FF2CF5">
      <w:pPr>
        <w:ind w:firstLine="480"/>
        <w:rPr>
          <w:rFonts w:ascii="Arial Narrow" w:hAnsi="Arial Narrow" w:cs="Arial Narrow"/>
        </w:rPr>
      </w:pPr>
    </w:p>
    <w:p w:rsidR="00FF2CF5" w:rsidRDefault="00000000">
      <w:pPr>
        <w:wordWrap w:val="0"/>
        <w:ind w:firstLine="480"/>
        <w:jc w:val="right"/>
        <w:rPr>
          <w:rFonts w:ascii="Arial Narrow" w:hAnsi="Arial Narrow" w:cs="Arial Narrow"/>
        </w:rPr>
      </w:pPr>
      <w:r>
        <w:rPr>
          <w:rFonts w:ascii="Arial Narrow" w:hAnsi="Arial Narrow" w:cs="Arial Narrow"/>
        </w:rPr>
        <w:t>致同会计师事务所（特殊普通合伙）</w:t>
      </w:r>
    </w:p>
    <w:p w:rsidR="00FF2CF5" w:rsidRDefault="00000000">
      <w:pPr>
        <w:ind w:firstLine="480"/>
        <w:jc w:val="right"/>
        <w:rPr>
          <w:rFonts w:ascii="Arial Narrow" w:hAnsi="Arial Narrow" w:cs="Arial Narrow"/>
        </w:rPr>
      </w:pPr>
      <w:r>
        <w:rPr>
          <w:rFonts w:ascii="Arial Narrow" w:hAnsi="Arial Narrow" w:cs="Arial Narrow"/>
        </w:rPr>
        <w:t>武汉分所</w:t>
      </w:r>
    </w:p>
    <w:p w:rsidR="00FF2CF5" w:rsidRDefault="00000000">
      <w:pPr>
        <w:wordWrap w:val="0"/>
        <w:ind w:firstLine="480"/>
        <w:jc w:val="right"/>
        <w:rPr>
          <w:rFonts w:ascii="Arial Narrow" w:hAnsi="Arial Narrow" w:cs="Arial Narrow"/>
        </w:rPr>
      </w:pPr>
      <w:r>
        <w:rPr>
          <w:rFonts w:ascii="Arial Narrow" w:hAnsi="Arial Narrow" w:cs="Arial Narrow"/>
        </w:rPr>
        <w:t>2019</w:t>
      </w:r>
      <w:r>
        <w:rPr>
          <w:rFonts w:ascii="Arial Narrow" w:hAnsi="Arial Narrow" w:cs="Arial Narrow"/>
        </w:rPr>
        <w:t>年</w:t>
      </w:r>
      <w:r>
        <w:rPr>
          <w:rFonts w:ascii="Arial Narrow" w:hAnsi="Arial Narrow" w:cs="Arial Narrow"/>
        </w:rPr>
        <w:t>7</w:t>
      </w:r>
      <w:r>
        <w:rPr>
          <w:rFonts w:ascii="Arial Narrow" w:hAnsi="Arial Narrow" w:cs="Arial Narrow"/>
        </w:rPr>
        <w:t>月</w:t>
      </w:r>
      <w:r>
        <w:rPr>
          <w:rFonts w:ascii="Arial Narrow" w:hAnsi="Arial Narrow" w:cs="Arial Narrow" w:hint="eastAsia"/>
        </w:rPr>
        <w:t>26</w:t>
      </w:r>
      <w:r>
        <w:rPr>
          <w:rFonts w:ascii="Arial Narrow" w:hAnsi="Arial Narrow" w:cs="Arial Narrow"/>
        </w:rPr>
        <w:t>日</w:t>
      </w:r>
    </w:p>
    <w:sectPr w:rsidR="00FF2CF5">
      <w:footerReference w:type="default" r:id="rId22"/>
      <w:pgSz w:w="11906" w:h="16838"/>
      <w:pgMar w:top="2835" w:right="1800" w:bottom="1440" w:left="1800" w:header="851" w:footer="992" w:gutter="0"/>
      <w:cols w:space="0"/>
      <w:docGrid w:type="lines"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A312B3" w:rsidRDefault="00A312B3">
      <w:pPr>
        <w:spacing w:after="0" w:line="240" w:lineRule="auto"/>
        <w:ind w:firstLine="480"/>
      </w:pPr>
      <w:r>
        <w:separator/>
      </w:r>
    </w:p>
  </w:endnote>
  <w:endnote w:type="continuationSeparator" w:id="0">
    <w:p w:rsidR="00A312B3" w:rsidRDefault="00A312B3">
      <w:pPr>
        <w:spacing w:after="0"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7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_GB2312">
    <w:panose1 w:val="02010609030101010101"/>
    <w:charset w:val="86"/>
    <w:family w:val="modern"/>
    <w:pitch w:val="fixed"/>
    <w:sig w:usb0="00000001" w:usb1="080E0000" w:usb2="00000010"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楷体_GB2312">
    <w:altName w:val="楷体"/>
    <w:panose1 w:val="02010609030101010101"/>
    <w:charset w:val="86"/>
    <w:family w:val="modern"/>
    <w:pitch w:val="fixed"/>
    <w:sig w:usb0="00000001" w:usb1="080E0000" w:usb2="00000010" w:usb3="00000000" w:csb0="00040001" w:csb1="00000000"/>
  </w:font>
  <w:font w:name="仿宋">
    <w:altName w:val="FangSong"/>
    <w:panose1 w:val="02010609060101010101"/>
    <w:charset w:val="86"/>
    <w:family w:val="modern"/>
    <w:pitch w:val="fixed"/>
    <w:sig w:usb0="800002BF" w:usb1="38CF7CFA" w:usb2="00000016" w:usb3="00000000" w:csb0="00040001" w:csb1="00000000"/>
  </w:font>
  <w:font w:name="Arial Narrow">
    <w:altName w:val="Arial"/>
    <w:panose1 w:val="020B0606020202030204"/>
    <w:charset w:val="00"/>
    <w:family w:val="swiss"/>
    <w:pitch w:val="variable"/>
    <w:sig w:usb0="00000287" w:usb1="00000800"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3A1032" w:rsidRDefault="003A1032">
    <w:pPr>
      <w:pStyle w:val="a4"/>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3A1032" w:rsidRDefault="003A1032">
    <w:pPr>
      <w:pStyle w:val="a4"/>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3A1032" w:rsidRDefault="003A1032">
    <w:pPr>
      <w:pStyle w:val="a4"/>
      <w:ind w:firstLine="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FF2CF5" w:rsidRDefault="00FF2CF5">
    <w:pPr>
      <w:pStyle w:val="a4"/>
      <w:ind w:firstLine="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FF2CF5" w:rsidRDefault="00000000">
    <w:pPr>
      <w:pStyle w:val="a4"/>
      <w:ind w:firstLine="360"/>
    </w:pPr>
    <w:r>
      <w:rPr>
        <w:noProof/>
      </w:rPr>
      <mc:AlternateContent>
        <mc:Choice Requires="wps">
          <w:drawing>
            <wp:anchor distT="0" distB="0" distL="114300" distR="114300" simplePos="0" relativeHeight="251687936"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FF2CF5" w:rsidRDefault="00000000">
                          <w:pPr>
                            <w:pStyle w:val="a4"/>
                            <w:ind w:firstLine="360"/>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xmlns:wpsCustomData="http://www.wps.cn/officeDocument/2013/wpsCustomData">
          <w:pict>
            <v:shape id="_x0000_s1026" o:spid="_x0000_s1026" o:spt="202" type="#_x0000_t202" style="position:absolute;left:0pt;margin-top:0pt;height:144pt;width:144pt;mso-position-horizontal:center;mso-position-horizontal-relative:margin;mso-wrap-style:none;z-index:2516879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fill on="f" focussize="0,0"/>
              <v:stroke on="f" weight="0.5pt"/>
              <v:imagedata o:title=""/>
              <o:lock v:ext="edit" aspectratio="f"/>
              <v:textbox inset="0mm,0mm,0mm,0mm" style="mso-fit-shape-to-text:t;">
                <w:txbxContent>
                  <w:p>
                    <w:pPr>
                      <w:pStyle w:val="7"/>
                      <w:rPr>
                        <w:rFonts w:hint="eastAsia" w:eastAsia="仿宋_GB2312"/>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FF2CF5" w:rsidRDefault="00000000">
    <w:pPr>
      <w:pStyle w:val="a4"/>
      <w:ind w:firstLine="360"/>
    </w:pPr>
    <w:r>
      <w:rPr>
        <w:noProof/>
      </w:rPr>
      <mc:AlternateContent>
        <mc:Choice Requires="wps">
          <w:drawing>
            <wp:anchor distT="0" distB="0" distL="114300" distR="114300" simplePos="0" relativeHeight="25168896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FF2CF5" w:rsidRDefault="00000000">
                          <w:pPr>
                            <w:pStyle w:val="a4"/>
                            <w:ind w:firstLine="360"/>
                          </w:pPr>
                          <w:r>
                            <w:rPr>
                              <w:rFonts w:hint="eastAsia"/>
                            </w:rPr>
                            <w:fldChar w:fldCharType="begin"/>
                          </w:r>
                          <w:r>
                            <w:rPr>
                              <w:rFonts w:hint="eastAsia"/>
                            </w:rPr>
                            <w:instrText xml:space="preserve"> PAGE  \* MERGEFORMAT </w:instrText>
                          </w:r>
                          <w:r>
                            <w:rPr>
                              <w:rFonts w:hint="eastAsia"/>
                            </w:rPr>
                            <w:fldChar w:fldCharType="separate"/>
                          </w:r>
                          <w:r>
                            <w:rPr>
                              <w:rFonts w:hint="eastAsia"/>
                            </w:rPr>
                            <w:t>6</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xmlns:wpsCustomData="http://www.wps.cn/officeDocument/2013/wpsCustomData">
          <w:pict>
            <v:shape id="_x0000_s1026" o:spid="_x0000_s1026" o:spt="202" type="#_x0000_t202" style="position:absolute;left:0pt;margin-top:0pt;height:144pt;width:144pt;mso-position-horizontal:center;mso-position-horizontal-relative:margin;mso-wrap-style:none;z-index:2516889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ufGT8ICAADWBQAADgAAAAAA&#10;AAABACAAAAAfAQAAZHJzL2Uyb0RvYy54bWxQSwUGAAAAAAYABgBZAQAAUwYAAAAA&#10;">
              <v:fill on="f" focussize="0,0"/>
              <v:stroke on="f" weight="0.5pt"/>
              <v:imagedata o:title=""/>
              <o:lock v:ext="edit" aspectratio="f"/>
              <v:textbox inset="0mm,0mm,0mm,0mm" style="mso-fit-shape-to-text:t;">
                <w:txbxContent>
                  <w:p>
                    <w:pPr>
                      <w:pStyle w:val="7"/>
                      <w:rPr>
                        <w:rFonts w:hint="eastAsia" w:eastAsia="仿宋_GB2312"/>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6</w:t>
                    </w:r>
                    <w:r>
                      <w:rPr>
                        <w:rFonts w:hint="eastAsia"/>
                        <w:lang w:eastAsia="zh-CN"/>
                      </w:rPr>
                      <w:fldChar w:fldCharType="end"/>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A312B3" w:rsidRDefault="00A312B3">
      <w:pPr>
        <w:spacing w:after="0" w:line="240" w:lineRule="auto"/>
        <w:ind w:firstLine="480"/>
      </w:pPr>
      <w:r>
        <w:separator/>
      </w:r>
    </w:p>
  </w:footnote>
  <w:footnote w:type="continuationSeparator" w:id="0">
    <w:p w:rsidR="00A312B3" w:rsidRDefault="00A312B3">
      <w:pPr>
        <w:spacing w:after="0" w:line="240" w:lineRule="auto"/>
        <w:ind w:firstLine="48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3A1032" w:rsidRDefault="003A1032">
    <w:pPr>
      <w:pStyle w:val="a5"/>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FF2CF5" w:rsidRDefault="00000000">
    <w:pPr>
      <w:pStyle w:val="a5"/>
      <w:pBdr>
        <w:bottom w:val="none" w:sz="0" w:space="1" w:color="auto"/>
      </w:pBdr>
      <w:ind w:firstLine="360"/>
    </w:pPr>
    <w:r>
      <w:rPr>
        <w:rFonts w:hint="eastAsia"/>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3A1032" w:rsidRDefault="003A1032">
    <w:pPr>
      <w:pStyle w:val="a5"/>
      <w:ind w:firstLine="360"/>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FF2CF5" w:rsidRDefault="00000000">
    <w:pPr>
      <w:pStyle w:val="a5"/>
      <w:pBdr>
        <w:bottom w:val="none" w:sz="0" w:space="1" w:color="auto"/>
      </w:pBdr>
      <w:ind w:firstLine="285"/>
    </w:pPr>
    <w:r>
      <w:rPr>
        <w:rFonts w:ascii="Calibri" w:eastAsia="黑体" w:hAnsi="Calibri" w:cs="黑体"/>
        <w:b/>
        <w:noProof/>
        <w:sz w:val="14"/>
        <w:szCs w:val="14"/>
      </w:rPr>
      <mc:AlternateContent>
        <mc:Choice Requires="wps">
          <w:drawing>
            <wp:anchor distT="0" distB="0" distL="114300" distR="114300" simplePos="0" relativeHeight="251686912" behindDoc="0" locked="0" layoutInCell="1" allowOverlap="1">
              <wp:simplePos x="0" y="0"/>
              <wp:positionH relativeFrom="page">
                <wp:posOffset>4572000</wp:posOffset>
              </wp:positionH>
              <wp:positionV relativeFrom="page">
                <wp:posOffset>770467</wp:posOffset>
              </wp:positionV>
              <wp:extent cx="1906905" cy="1032933"/>
              <wp:effectExtent l="0" t="0" r="0" b="0"/>
              <wp:wrapNone/>
              <wp:docPr id="13" name="矩形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6905" cy="1032933"/>
                      </a:xfrm>
                      <a:prstGeom prst="rect">
                        <a:avLst/>
                      </a:prstGeom>
                      <a:noFill/>
                      <a:ln>
                        <a:noFill/>
                      </a:ln>
                      <a:effectLst/>
                    </wps:spPr>
                    <wps:txbx>
                      <w:txbxContent>
                        <w:p w:rsidR="00FF2CF5" w:rsidRDefault="00000000" w:rsidP="003A1032">
                          <w:pPr>
                            <w:spacing w:after="0" w:line="200" w:lineRule="exact"/>
                            <w:ind w:firstLine="285"/>
                            <w:rPr>
                              <w:rFonts w:ascii="黑体" w:eastAsia="黑体" w:hAnsi="黑体"/>
                              <w:b/>
                              <w:sz w:val="14"/>
                              <w:szCs w:val="14"/>
                            </w:rPr>
                          </w:pPr>
                          <w:r>
                            <w:rPr>
                              <w:rFonts w:ascii="黑体" w:eastAsia="黑体" w:hAnsi="黑体" w:hint="eastAsia"/>
                              <w:b/>
                              <w:sz w:val="14"/>
                              <w:szCs w:val="14"/>
                            </w:rPr>
                            <w:t>致同会计师事务所（特殊普通合伙）</w:t>
                          </w:r>
                        </w:p>
                        <w:p w:rsidR="00FF2CF5" w:rsidRDefault="00000000" w:rsidP="003A1032">
                          <w:pPr>
                            <w:spacing w:after="0" w:line="200" w:lineRule="exact"/>
                            <w:ind w:firstLine="285"/>
                            <w:rPr>
                              <w:rFonts w:ascii="黑体" w:eastAsia="黑体" w:hAnsi="黑体"/>
                              <w:b/>
                              <w:sz w:val="14"/>
                              <w:szCs w:val="14"/>
                            </w:rPr>
                          </w:pPr>
                          <w:r>
                            <w:rPr>
                              <w:rFonts w:ascii="黑体" w:eastAsia="黑体" w:hAnsi="黑体" w:hint="eastAsia"/>
                              <w:b/>
                              <w:sz w:val="14"/>
                              <w:szCs w:val="14"/>
                            </w:rPr>
                            <w:t>武汉分所</w:t>
                          </w:r>
                        </w:p>
                        <w:p w:rsidR="00FF2CF5" w:rsidRDefault="00000000" w:rsidP="003A1032">
                          <w:pPr>
                            <w:spacing w:after="0" w:line="200" w:lineRule="exact"/>
                            <w:ind w:leftChars="115" w:left="282" w:hangingChars="4" w:hanging="6"/>
                            <w:rPr>
                              <w:rFonts w:ascii="黑体" w:eastAsia="黑体" w:hAnsi="黑体"/>
                              <w:sz w:val="14"/>
                              <w:szCs w:val="14"/>
                            </w:rPr>
                          </w:pPr>
                          <w:r>
                            <w:rPr>
                              <w:rFonts w:ascii="黑体" w:eastAsia="黑体" w:hAnsi="黑体" w:hint="eastAsia"/>
                              <w:sz w:val="14"/>
                              <w:szCs w:val="14"/>
                            </w:rPr>
                            <w:t>中国武汉武昌区中北路58号汉街总部国际E座29层邮编</w:t>
                          </w:r>
                          <w:r>
                            <w:rPr>
                              <w:rFonts w:ascii="黑体" w:eastAsia="黑体" w:hAnsi="黑体"/>
                              <w:sz w:val="14"/>
                              <w:szCs w:val="14"/>
                            </w:rPr>
                            <w:t>430071</w:t>
                          </w:r>
                        </w:p>
                        <w:p w:rsidR="00FF2CF5" w:rsidRDefault="00000000" w:rsidP="003A1032">
                          <w:pPr>
                            <w:spacing w:after="0" w:line="200" w:lineRule="exact"/>
                            <w:ind w:firstLine="280"/>
                            <w:rPr>
                              <w:rFonts w:ascii="黑体" w:eastAsia="黑体" w:hAnsi="黑体"/>
                              <w:sz w:val="14"/>
                              <w:szCs w:val="14"/>
                            </w:rPr>
                          </w:pPr>
                          <w:r>
                            <w:rPr>
                              <w:rFonts w:ascii="黑体" w:eastAsia="黑体" w:hAnsi="黑体" w:hint="eastAsia"/>
                              <w:sz w:val="14"/>
                              <w:szCs w:val="14"/>
                            </w:rPr>
                            <w:t>电话</w:t>
                          </w:r>
                          <w:r>
                            <w:rPr>
                              <w:rFonts w:ascii="黑体" w:eastAsia="黑体" w:hAnsi="黑体"/>
                              <w:sz w:val="14"/>
                              <w:szCs w:val="14"/>
                            </w:rPr>
                            <w:t xml:space="preserve"> +86 27 87819677</w:t>
                          </w:r>
                        </w:p>
                        <w:p w:rsidR="00FF2CF5" w:rsidRDefault="00000000" w:rsidP="003A1032">
                          <w:pPr>
                            <w:spacing w:after="0" w:line="200" w:lineRule="exact"/>
                            <w:ind w:firstLine="280"/>
                            <w:rPr>
                              <w:rFonts w:eastAsia="黑体"/>
                              <w:sz w:val="14"/>
                              <w:szCs w:val="14"/>
                            </w:rPr>
                          </w:pPr>
                          <w:r>
                            <w:rPr>
                              <w:rFonts w:eastAsia="黑体" w:hint="eastAsia"/>
                              <w:sz w:val="14"/>
                              <w:szCs w:val="14"/>
                            </w:rPr>
                            <w:t>传真</w:t>
                          </w:r>
                          <w:r>
                            <w:rPr>
                              <w:rFonts w:eastAsia="黑体"/>
                              <w:sz w:val="14"/>
                              <w:szCs w:val="14"/>
                            </w:rPr>
                            <w:t xml:space="preserve"> +86 27 87812377</w:t>
                          </w:r>
                        </w:p>
                      </w:txbxContent>
                    </wps:txbx>
                    <wps:bodyPr rot="0" vert="horz" wrap="square" lIns="91440" tIns="45720" rIns="91440" bIns="45720" anchor="t" anchorCtr="0" upright="1">
                      <a:noAutofit/>
                    </wps:bodyPr>
                  </wps:wsp>
                </a:graphicData>
              </a:graphic>
              <wp14:sizeRelV relativeFrom="margin">
                <wp14:pctHeight>0</wp14:pctHeight>
              </wp14:sizeRelV>
            </wp:anchor>
          </w:drawing>
        </mc:Choice>
        <mc:Fallback>
          <w:pict>
            <v:rect id="矩形 13" o:spid="_x0000_s1026" style="position:absolute;left:0;text-align:left;margin-left:5in;margin-top:60.65pt;width:150.15pt;height:81.35pt;z-index:251686912;visibility:visible;mso-wrap-style:square;mso-height-percent:0;mso-wrap-distance-left:9pt;mso-wrap-distance-top:0;mso-wrap-distance-right:9pt;mso-wrap-distance-bottom:0;mso-position-horizontal:absolute;mso-position-horizontal-relative:page;mso-position-vertical:absolute;mso-position-vertical-relative:page;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" filled="f" stroked="f">
              <v:textbox>
                <w:txbxContent>
                  <w:p w:rsidR="00FF2CF5" w:rsidRDefault="00000000" w:rsidP="003A1032">
                    <w:pPr>
                      <w:spacing w:after="0" w:line="200" w:lineRule="exact"/>
                      <w:ind w:firstLine="285"/>
                      <w:rPr>
                        <w:rFonts w:ascii="黑体" w:eastAsia="黑体" w:hAnsi="黑体"/>
                        <w:b/>
                        <w:sz w:val="14"/>
                        <w:szCs w:val="14"/>
                      </w:rPr>
                    </w:pPr>
                    <w:r>
                      <w:rPr>
                        <w:rFonts w:ascii="黑体" w:eastAsia="黑体" w:hAnsi="黑体" w:hint="eastAsia"/>
                        <w:b/>
                        <w:sz w:val="14"/>
                        <w:szCs w:val="14"/>
                      </w:rPr>
                      <w:t>致同会计师事务所（特殊普通合伙）</w:t>
                    </w:r>
                  </w:p>
                  <w:p w:rsidR="00FF2CF5" w:rsidRDefault="00000000" w:rsidP="003A1032">
                    <w:pPr>
                      <w:spacing w:after="0" w:line="200" w:lineRule="exact"/>
                      <w:ind w:firstLine="285"/>
                      <w:rPr>
                        <w:rFonts w:ascii="黑体" w:eastAsia="黑体" w:hAnsi="黑体"/>
                        <w:b/>
                        <w:sz w:val="14"/>
                        <w:szCs w:val="14"/>
                      </w:rPr>
                    </w:pPr>
                    <w:r>
                      <w:rPr>
                        <w:rFonts w:ascii="黑体" w:eastAsia="黑体" w:hAnsi="黑体" w:hint="eastAsia"/>
                        <w:b/>
                        <w:sz w:val="14"/>
                        <w:szCs w:val="14"/>
                      </w:rPr>
                      <w:t>武汉分所</w:t>
                    </w:r>
                  </w:p>
                  <w:p w:rsidR="00FF2CF5" w:rsidRDefault="00000000" w:rsidP="003A1032">
                    <w:pPr>
                      <w:spacing w:after="0" w:line="200" w:lineRule="exact"/>
                      <w:ind w:leftChars="115" w:left="282" w:hangingChars="4" w:hanging="6"/>
                      <w:rPr>
                        <w:rFonts w:ascii="黑体" w:eastAsia="黑体" w:hAnsi="黑体"/>
                        <w:sz w:val="14"/>
                        <w:szCs w:val="14"/>
                      </w:rPr>
                    </w:pPr>
                    <w:r>
                      <w:rPr>
                        <w:rFonts w:ascii="黑体" w:eastAsia="黑体" w:hAnsi="黑体" w:hint="eastAsia"/>
                        <w:sz w:val="14"/>
                        <w:szCs w:val="14"/>
                      </w:rPr>
                      <w:t>中国武汉武昌区中北路58号汉街总部国际E座29层邮编</w:t>
                    </w:r>
                    <w:r>
                      <w:rPr>
                        <w:rFonts w:ascii="黑体" w:eastAsia="黑体" w:hAnsi="黑体"/>
                        <w:sz w:val="14"/>
                        <w:szCs w:val="14"/>
                      </w:rPr>
                      <w:t>430071</w:t>
                    </w:r>
                  </w:p>
                  <w:p w:rsidR="00FF2CF5" w:rsidRDefault="00000000" w:rsidP="003A1032">
                    <w:pPr>
                      <w:spacing w:after="0" w:line="200" w:lineRule="exact"/>
                      <w:ind w:firstLine="280"/>
                      <w:rPr>
                        <w:rFonts w:ascii="黑体" w:eastAsia="黑体" w:hAnsi="黑体"/>
                        <w:sz w:val="14"/>
                        <w:szCs w:val="14"/>
                      </w:rPr>
                    </w:pPr>
                    <w:r>
                      <w:rPr>
                        <w:rFonts w:ascii="黑体" w:eastAsia="黑体" w:hAnsi="黑体" w:hint="eastAsia"/>
                        <w:sz w:val="14"/>
                        <w:szCs w:val="14"/>
                      </w:rPr>
                      <w:t>电话</w:t>
                    </w:r>
                    <w:r>
                      <w:rPr>
                        <w:rFonts w:ascii="黑体" w:eastAsia="黑体" w:hAnsi="黑体"/>
                        <w:sz w:val="14"/>
                        <w:szCs w:val="14"/>
                      </w:rPr>
                      <w:t xml:space="preserve"> +86 27 87819677</w:t>
                    </w:r>
                  </w:p>
                  <w:p w:rsidR="00FF2CF5" w:rsidRDefault="00000000" w:rsidP="003A1032">
                    <w:pPr>
                      <w:spacing w:after="0" w:line="200" w:lineRule="exact"/>
                      <w:ind w:firstLine="280"/>
                      <w:rPr>
                        <w:rFonts w:eastAsia="黑体"/>
                        <w:sz w:val="14"/>
                        <w:szCs w:val="14"/>
                      </w:rPr>
                    </w:pPr>
                    <w:r>
                      <w:rPr>
                        <w:rFonts w:eastAsia="黑体" w:hint="eastAsia"/>
                        <w:sz w:val="14"/>
                        <w:szCs w:val="14"/>
                      </w:rPr>
                      <w:t>传真</w:t>
                    </w:r>
                    <w:r>
                      <w:rPr>
                        <w:rFonts w:eastAsia="黑体"/>
                        <w:sz w:val="14"/>
                        <w:szCs w:val="14"/>
                      </w:rPr>
                      <w:t xml:space="preserve"> +86 27 87812377</w:t>
                    </w:r>
                  </w:p>
                </w:txbxContent>
              </v:textbox>
              <w10:wrap anchorx="page" anchory="page"/>
            </v:rect>
          </w:pict>
        </mc:Fallback>
      </mc:AlternateContent>
    </w:r>
    <w:r>
      <w:rPr>
        <w:rFonts w:ascii="Calibri" w:eastAsia="黑体" w:hAnsi="Calibri" w:cs="黑体"/>
        <w:b/>
        <w:noProof/>
        <w:sz w:val="14"/>
        <w:szCs w:val="14"/>
      </w:rPr>
      <w:drawing>
        <wp:anchor distT="0" distB="0" distL="114300" distR="114300" simplePos="0" relativeHeight="251681792" behindDoc="0" locked="0" layoutInCell="1" allowOverlap="1">
          <wp:simplePos x="0" y="0"/>
          <wp:positionH relativeFrom="page">
            <wp:posOffset>1162685</wp:posOffset>
          </wp:positionH>
          <wp:positionV relativeFrom="page">
            <wp:posOffset>497840</wp:posOffset>
          </wp:positionV>
          <wp:extent cx="2203450" cy="636905"/>
          <wp:effectExtent l="0" t="0" r="6350" b="10795"/>
          <wp:wrapNone/>
          <wp:docPr id="7"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4"/>
                  <pic:cNvPicPr>
                    <a:picLocks noChangeAspect="1"/>
                  </pic:cNvPicPr>
                </pic:nvPicPr>
                <pic:blipFill>
                  <a:blip r:embed="rId1"/>
                  <a:stretch>
                    <a:fillRect/>
                  </a:stretch>
                </pic:blipFill>
                <pic:spPr>
                  <a:xfrm>
                    <a:off x="0" y="0"/>
                    <a:ext cx="2203450" cy="636905"/>
                  </a:xfrm>
                  <a:prstGeom prst="rect">
                    <a:avLst/>
                  </a:prstGeom>
                  <a:noFill/>
                  <a:ln w="9525">
                    <a:noFill/>
                  </a:ln>
                </pic:spPr>
              </pic:pic>
            </a:graphicData>
          </a:graphic>
        </wp:anchor>
      </w:drawing>
    </w:r>
    <w:r>
      <w:rPr>
        <w:rFonts w:hint="eastAsia"/>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embedSystemFonts/>
  <w:bordersDoNotSurroundHeader/>
  <w:bordersDoNotSurroundFooter/>
  <w:proofState w:spelling="clean" w:grammar="clean"/>
  <w:attachedTemplate r:id="rId1"/>
  <w:defaultTabStop w:val="420"/>
  <w:drawingGridVerticalSpacing w:val="165"/>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268A6482"/>
    <w:rsid w:val="000965DA"/>
    <w:rsid w:val="000F4279"/>
    <w:rsid w:val="003A1032"/>
    <w:rsid w:val="00674B79"/>
    <w:rsid w:val="00862D58"/>
    <w:rsid w:val="00976E7E"/>
    <w:rsid w:val="00A312B3"/>
    <w:rsid w:val="00C80E70"/>
    <w:rsid w:val="00FF2CF5"/>
    <w:rsid w:val="0220034C"/>
    <w:rsid w:val="024C74C7"/>
    <w:rsid w:val="02716E45"/>
    <w:rsid w:val="02B9506E"/>
    <w:rsid w:val="033A78C3"/>
    <w:rsid w:val="037A33D9"/>
    <w:rsid w:val="03B84706"/>
    <w:rsid w:val="04A667DF"/>
    <w:rsid w:val="0558716C"/>
    <w:rsid w:val="057D6779"/>
    <w:rsid w:val="05FC4499"/>
    <w:rsid w:val="06643E0B"/>
    <w:rsid w:val="066A109A"/>
    <w:rsid w:val="06977EF5"/>
    <w:rsid w:val="06B8027B"/>
    <w:rsid w:val="077F6E2D"/>
    <w:rsid w:val="07B1526E"/>
    <w:rsid w:val="07CD0D65"/>
    <w:rsid w:val="08D47152"/>
    <w:rsid w:val="09904D0C"/>
    <w:rsid w:val="09B8327A"/>
    <w:rsid w:val="09BD07AD"/>
    <w:rsid w:val="09ED5630"/>
    <w:rsid w:val="0A3A4728"/>
    <w:rsid w:val="0AA46349"/>
    <w:rsid w:val="0C2E55AB"/>
    <w:rsid w:val="0C856506"/>
    <w:rsid w:val="0CE057A9"/>
    <w:rsid w:val="0D233871"/>
    <w:rsid w:val="0D4E1716"/>
    <w:rsid w:val="0DA206B9"/>
    <w:rsid w:val="0E7D44E4"/>
    <w:rsid w:val="0F785F1F"/>
    <w:rsid w:val="0F830819"/>
    <w:rsid w:val="100F278E"/>
    <w:rsid w:val="10505C24"/>
    <w:rsid w:val="11F7536E"/>
    <w:rsid w:val="12381976"/>
    <w:rsid w:val="1327788F"/>
    <w:rsid w:val="138C6081"/>
    <w:rsid w:val="13A64B90"/>
    <w:rsid w:val="151A0919"/>
    <w:rsid w:val="159F382C"/>
    <w:rsid w:val="16632427"/>
    <w:rsid w:val="16933871"/>
    <w:rsid w:val="169A0708"/>
    <w:rsid w:val="17470095"/>
    <w:rsid w:val="18AF5031"/>
    <w:rsid w:val="18E95FFD"/>
    <w:rsid w:val="19241EA1"/>
    <w:rsid w:val="19F53AAB"/>
    <w:rsid w:val="1A1865E8"/>
    <w:rsid w:val="1B41150F"/>
    <w:rsid w:val="1BF42DB6"/>
    <w:rsid w:val="1C0F3A43"/>
    <w:rsid w:val="1C563003"/>
    <w:rsid w:val="1CC942DE"/>
    <w:rsid w:val="1CCA6A93"/>
    <w:rsid w:val="1D4C6DF6"/>
    <w:rsid w:val="1DC45833"/>
    <w:rsid w:val="1E402F55"/>
    <w:rsid w:val="1E760DB6"/>
    <w:rsid w:val="1F502CE7"/>
    <w:rsid w:val="1F647C71"/>
    <w:rsid w:val="21185444"/>
    <w:rsid w:val="22133310"/>
    <w:rsid w:val="23C15C1C"/>
    <w:rsid w:val="243D5D51"/>
    <w:rsid w:val="24DA35C9"/>
    <w:rsid w:val="25510F64"/>
    <w:rsid w:val="25655322"/>
    <w:rsid w:val="267F48ED"/>
    <w:rsid w:val="268A6482"/>
    <w:rsid w:val="26A170E3"/>
    <w:rsid w:val="26C6176E"/>
    <w:rsid w:val="26E129E2"/>
    <w:rsid w:val="270A7DE4"/>
    <w:rsid w:val="27B3431A"/>
    <w:rsid w:val="27EC71EB"/>
    <w:rsid w:val="2946591C"/>
    <w:rsid w:val="29622647"/>
    <w:rsid w:val="298F0417"/>
    <w:rsid w:val="2A2B789D"/>
    <w:rsid w:val="2A2F399F"/>
    <w:rsid w:val="2AE9268B"/>
    <w:rsid w:val="2B364F38"/>
    <w:rsid w:val="2B5E1C97"/>
    <w:rsid w:val="2B661504"/>
    <w:rsid w:val="2B7A4BDF"/>
    <w:rsid w:val="2CD21CFF"/>
    <w:rsid w:val="2D034B40"/>
    <w:rsid w:val="2EFB4846"/>
    <w:rsid w:val="2F7D0A4E"/>
    <w:rsid w:val="2F9D6C35"/>
    <w:rsid w:val="31283011"/>
    <w:rsid w:val="31306D0A"/>
    <w:rsid w:val="31B12E85"/>
    <w:rsid w:val="34B72365"/>
    <w:rsid w:val="353025FE"/>
    <w:rsid w:val="35346ED7"/>
    <w:rsid w:val="355428C2"/>
    <w:rsid w:val="355D69AF"/>
    <w:rsid w:val="355F730C"/>
    <w:rsid w:val="35C03991"/>
    <w:rsid w:val="36475216"/>
    <w:rsid w:val="36623C93"/>
    <w:rsid w:val="36671DAB"/>
    <w:rsid w:val="368F4C8F"/>
    <w:rsid w:val="38774227"/>
    <w:rsid w:val="38C4550F"/>
    <w:rsid w:val="38ED0679"/>
    <w:rsid w:val="39086523"/>
    <w:rsid w:val="396F5D8C"/>
    <w:rsid w:val="39977411"/>
    <w:rsid w:val="3A8727E6"/>
    <w:rsid w:val="3AE9638C"/>
    <w:rsid w:val="3B232A77"/>
    <w:rsid w:val="3B502C75"/>
    <w:rsid w:val="3B7E2C57"/>
    <w:rsid w:val="3C00697C"/>
    <w:rsid w:val="3C1001A6"/>
    <w:rsid w:val="3D267AD6"/>
    <w:rsid w:val="3D637986"/>
    <w:rsid w:val="3F6F7711"/>
    <w:rsid w:val="3F86777E"/>
    <w:rsid w:val="3FE85492"/>
    <w:rsid w:val="407636CF"/>
    <w:rsid w:val="415C7BAE"/>
    <w:rsid w:val="41C55AE7"/>
    <w:rsid w:val="41CA46D4"/>
    <w:rsid w:val="427F1466"/>
    <w:rsid w:val="42B77BD7"/>
    <w:rsid w:val="45252F81"/>
    <w:rsid w:val="46593844"/>
    <w:rsid w:val="469D2909"/>
    <w:rsid w:val="46A57B7C"/>
    <w:rsid w:val="479610B5"/>
    <w:rsid w:val="487273B9"/>
    <w:rsid w:val="487928AB"/>
    <w:rsid w:val="49E64657"/>
    <w:rsid w:val="49F46199"/>
    <w:rsid w:val="4A3450A3"/>
    <w:rsid w:val="4A374169"/>
    <w:rsid w:val="4A4022E9"/>
    <w:rsid w:val="4AF808FE"/>
    <w:rsid w:val="4B05131C"/>
    <w:rsid w:val="4B30401E"/>
    <w:rsid w:val="4CF40DC1"/>
    <w:rsid w:val="4D5A68B9"/>
    <w:rsid w:val="4D687D44"/>
    <w:rsid w:val="4D783A03"/>
    <w:rsid w:val="4D9778AA"/>
    <w:rsid w:val="4E2C2C15"/>
    <w:rsid w:val="4E4F44A2"/>
    <w:rsid w:val="4EC83DF8"/>
    <w:rsid w:val="4F291ABB"/>
    <w:rsid w:val="50CF158A"/>
    <w:rsid w:val="513C0BE5"/>
    <w:rsid w:val="5185577E"/>
    <w:rsid w:val="525353B8"/>
    <w:rsid w:val="52582BA3"/>
    <w:rsid w:val="52EF4A68"/>
    <w:rsid w:val="53031BAD"/>
    <w:rsid w:val="539055BF"/>
    <w:rsid w:val="53E50121"/>
    <w:rsid w:val="54316329"/>
    <w:rsid w:val="54FE0995"/>
    <w:rsid w:val="556450B7"/>
    <w:rsid w:val="558F7D34"/>
    <w:rsid w:val="55BD3B0B"/>
    <w:rsid w:val="55C262E6"/>
    <w:rsid w:val="55EE1AD6"/>
    <w:rsid w:val="56102C04"/>
    <w:rsid w:val="564A75A9"/>
    <w:rsid w:val="56550216"/>
    <w:rsid w:val="5691399D"/>
    <w:rsid w:val="569418FC"/>
    <w:rsid w:val="574C78BE"/>
    <w:rsid w:val="578D4C9B"/>
    <w:rsid w:val="584F0E90"/>
    <w:rsid w:val="58583C0C"/>
    <w:rsid w:val="58737AFC"/>
    <w:rsid w:val="587C05CD"/>
    <w:rsid w:val="58EB0418"/>
    <w:rsid w:val="5A155224"/>
    <w:rsid w:val="5AF735F1"/>
    <w:rsid w:val="5B632D86"/>
    <w:rsid w:val="5C653128"/>
    <w:rsid w:val="5CA212F4"/>
    <w:rsid w:val="5CCD6DFB"/>
    <w:rsid w:val="5D1D52D1"/>
    <w:rsid w:val="5DE5611F"/>
    <w:rsid w:val="5E8868BD"/>
    <w:rsid w:val="5F382F37"/>
    <w:rsid w:val="5F7F211A"/>
    <w:rsid w:val="5FAE7ABD"/>
    <w:rsid w:val="5FEB2295"/>
    <w:rsid w:val="5FF546E2"/>
    <w:rsid w:val="61040E99"/>
    <w:rsid w:val="610D0E6C"/>
    <w:rsid w:val="615D1672"/>
    <w:rsid w:val="617547F7"/>
    <w:rsid w:val="61932556"/>
    <w:rsid w:val="61DB1A18"/>
    <w:rsid w:val="627614FE"/>
    <w:rsid w:val="64C47478"/>
    <w:rsid w:val="66287CB3"/>
    <w:rsid w:val="662E74D0"/>
    <w:rsid w:val="66353B7D"/>
    <w:rsid w:val="666F38BA"/>
    <w:rsid w:val="670B0C3B"/>
    <w:rsid w:val="671C78E2"/>
    <w:rsid w:val="67F8396C"/>
    <w:rsid w:val="68E60F3F"/>
    <w:rsid w:val="691725FB"/>
    <w:rsid w:val="6B9752C1"/>
    <w:rsid w:val="6D43480E"/>
    <w:rsid w:val="6D535020"/>
    <w:rsid w:val="6D831EBD"/>
    <w:rsid w:val="6DA11D44"/>
    <w:rsid w:val="6DB973E9"/>
    <w:rsid w:val="6DBE0CC4"/>
    <w:rsid w:val="6DF92450"/>
    <w:rsid w:val="6E26619C"/>
    <w:rsid w:val="6E7E74C4"/>
    <w:rsid w:val="6EF93ECA"/>
    <w:rsid w:val="6F366D8F"/>
    <w:rsid w:val="6F675CFC"/>
    <w:rsid w:val="6F98502B"/>
    <w:rsid w:val="7024513E"/>
    <w:rsid w:val="70E96166"/>
    <w:rsid w:val="7238768B"/>
    <w:rsid w:val="72740BF1"/>
    <w:rsid w:val="72883F54"/>
    <w:rsid w:val="72CC6455"/>
    <w:rsid w:val="73546FC8"/>
    <w:rsid w:val="74256521"/>
    <w:rsid w:val="745A2FD6"/>
    <w:rsid w:val="74954CA4"/>
    <w:rsid w:val="74E1187A"/>
    <w:rsid w:val="74F35C0E"/>
    <w:rsid w:val="75C40A55"/>
    <w:rsid w:val="75CC33A5"/>
    <w:rsid w:val="796153D9"/>
    <w:rsid w:val="7A557D71"/>
    <w:rsid w:val="7A887430"/>
    <w:rsid w:val="7A9D3C8C"/>
    <w:rsid w:val="7B2F0507"/>
    <w:rsid w:val="7BBC7E6E"/>
    <w:rsid w:val="7BEF5D32"/>
    <w:rsid w:val="7CD14834"/>
    <w:rsid w:val="7E45692D"/>
    <w:rsid w:val="7E604145"/>
    <w:rsid w:val="7EE850BE"/>
    <w:rsid w:val="7EF0608C"/>
    <w:rsid w:val="7F370CED"/>
    <w:rsid w:val="7F777E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DC332E"/>
  <w15:docId w15:val="{BC922BB4-F301-154C-9678-09FDFA7E69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pPr>
        <w:spacing w:after="160" w:line="278"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unhideWhenUsed="1" w:qFormat="1"/>
    <w:lsdException w:name="toc 2" w:uiPriority="39" w:unhideWhenUsed="1" w:qFormat="1"/>
    <w:lsdException w:name="toc 3" w:uiPriority="39" w:unhideWhenUsed="1" w:qFormat="1"/>
    <w:lsdException w:name="annotation text"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spacing w:line="360" w:lineRule="auto"/>
      <w:ind w:firstLineChars="200" w:firstLine="200"/>
      <w:jc w:val="both"/>
    </w:pPr>
    <w:rPr>
      <w:rFonts w:eastAsia="仿宋_GB2312"/>
      <w:kern w:val="2"/>
      <w:sz w:val="24"/>
      <w:szCs w:val="24"/>
    </w:rPr>
  </w:style>
  <w:style w:type="paragraph" w:styleId="1">
    <w:name w:val="heading 1"/>
    <w:basedOn w:val="a"/>
    <w:next w:val="a"/>
    <w:qFormat/>
    <w:pPr>
      <w:keepNext/>
      <w:keepLines/>
      <w:spacing w:before="340" w:after="330" w:line="578" w:lineRule="auto"/>
      <w:outlineLvl w:val="0"/>
    </w:pPr>
    <w:rPr>
      <w:b/>
      <w:bCs/>
      <w:kern w:val="44"/>
      <w:sz w:val="44"/>
      <w:szCs w:val="44"/>
    </w:rPr>
  </w:style>
  <w:style w:type="paragraph" w:styleId="2">
    <w:name w:val="heading 2"/>
    <w:basedOn w:val="a"/>
    <w:next w:val="a"/>
    <w:qFormat/>
    <w:pPr>
      <w:keepNext/>
      <w:keepLines/>
      <w:spacing w:before="260" w:after="260" w:line="416" w:lineRule="auto"/>
      <w:outlineLvl w:val="1"/>
    </w:pPr>
    <w:rPr>
      <w:rFonts w:ascii="Cambria" w:eastAsia="宋体" w:hAnsi="Cambria"/>
      <w:b/>
      <w:bCs/>
      <w:sz w:val="32"/>
      <w:szCs w:val="32"/>
    </w:rPr>
  </w:style>
  <w:style w:type="paragraph" w:styleId="3">
    <w:name w:val="heading 3"/>
    <w:basedOn w:val="a"/>
    <w:next w:val="a"/>
    <w:qFormat/>
    <w:pPr>
      <w:keepNext/>
      <w:keepLines/>
      <w:spacing w:before="260" w:after="260"/>
      <w:jc w:val="left"/>
      <w:outlineLvl w:val="2"/>
    </w:pPr>
    <w:rPr>
      <w:b/>
      <w:bCs/>
      <w:kern w:val="0"/>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TOC3">
    <w:name w:val="toc 3"/>
    <w:basedOn w:val="a"/>
    <w:next w:val="a"/>
    <w:uiPriority w:val="39"/>
    <w:unhideWhenUsed/>
    <w:qFormat/>
    <w:pPr>
      <w:widowControl/>
      <w:spacing w:after="100" w:line="276" w:lineRule="auto"/>
      <w:ind w:left="440"/>
      <w:jc w:val="left"/>
    </w:pPr>
    <w:rPr>
      <w:rFonts w:ascii="Calibri" w:eastAsia="宋体" w:hAnsi="Calibri"/>
      <w:kern w:val="0"/>
      <w:sz w:val="22"/>
      <w:szCs w:val="22"/>
    </w:rPr>
  </w:style>
  <w:style w:type="paragraph" w:styleId="a4">
    <w:name w:val="footer"/>
    <w:basedOn w:val="a"/>
    <w:qFormat/>
    <w:pPr>
      <w:tabs>
        <w:tab w:val="center" w:pos="4153"/>
        <w:tab w:val="right" w:pos="8306"/>
      </w:tabs>
      <w:snapToGrid w:val="0"/>
      <w:jc w:val="left"/>
    </w:pPr>
    <w:rPr>
      <w:sz w:val="18"/>
      <w:szCs w:val="18"/>
    </w:rPr>
  </w:style>
  <w:style w:type="paragraph" w:styleId="a5">
    <w:name w:val="header"/>
    <w:basedOn w:val="a"/>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unhideWhenUsed/>
    <w:qFormat/>
    <w:pPr>
      <w:widowControl/>
      <w:spacing w:after="100" w:line="276" w:lineRule="auto"/>
      <w:jc w:val="left"/>
    </w:pPr>
    <w:rPr>
      <w:rFonts w:ascii="Calibri" w:eastAsia="宋体" w:hAnsi="Calibri"/>
      <w:kern w:val="0"/>
      <w:sz w:val="22"/>
      <w:szCs w:val="22"/>
    </w:rPr>
  </w:style>
  <w:style w:type="paragraph" w:styleId="TOC2">
    <w:name w:val="toc 2"/>
    <w:basedOn w:val="a"/>
    <w:next w:val="a"/>
    <w:uiPriority w:val="39"/>
    <w:unhideWhenUsed/>
    <w:qFormat/>
    <w:pPr>
      <w:widowControl/>
      <w:spacing w:after="100" w:line="276" w:lineRule="auto"/>
      <w:ind w:left="220"/>
      <w:jc w:val="left"/>
    </w:pPr>
    <w:rPr>
      <w:rFonts w:ascii="Calibri" w:eastAsia="宋体" w:hAnsi="Calibri"/>
      <w:kern w:val="0"/>
      <w:sz w:val="22"/>
      <w:szCs w:val="22"/>
    </w:rPr>
  </w:style>
  <w:style w:type="character" w:styleId="a6">
    <w:name w:val="annotation reference"/>
    <w:basedOn w:val="a0"/>
    <w:qFormat/>
    <w:rPr>
      <w:sz w:val="21"/>
      <w:szCs w:val="21"/>
    </w:rPr>
  </w:style>
  <w:style w:type="paragraph" w:customStyle="1" w:styleId="Style5">
    <w:name w:val="_Style 5"/>
    <w:basedOn w:val="1"/>
    <w:next w:val="a"/>
    <w:uiPriority w:val="39"/>
    <w:qFormat/>
    <w:pPr>
      <w:widowControl/>
      <w:spacing w:before="480" w:after="0" w:line="276" w:lineRule="auto"/>
      <w:jc w:val="left"/>
      <w:outlineLvl w:val="9"/>
    </w:pPr>
    <w:rPr>
      <w:rFonts w:ascii="Cambria" w:eastAsia="宋体" w:hAnsi="Cambria"/>
      <w:color w:val="365F91"/>
      <w:kern w:val="0"/>
      <w:sz w:val="28"/>
      <w:szCs w:val="28"/>
    </w:rPr>
  </w:style>
  <w:style w:type="character" w:customStyle="1" w:styleId="font21">
    <w:name w:val="font21"/>
    <w:basedOn w:val="a0"/>
    <w:qFormat/>
    <w:rPr>
      <w:rFonts w:ascii="楷体_GB2312" w:eastAsia="楷体_GB2312" w:cs="楷体_GB2312"/>
      <w:b/>
      <w:color w:val="000000"/>
      <w:sz w:val="20"/>
      <w:szCs w:val="20"/>
      <w:u w:val="none"/>
    </w:rPr>
  </w:style>
  <w:style w:type="character" w:customStyle="1" w:styleId="font51">
    <w:name w:val="font51"/>
    <w:basedOn w:val="a0"/>
    <w:qFormat/>
    <w:rPr>
      <w:rFonts w:ascii="楷体_GB2312" w:eastAsia="楷体_GB2312" w:cs="楷体_GB2312" w:hint="default"/>
      <w:color w:val="000000"/>
      <w:sz w:val="20"/>
      <w:szCs w:val="20"/>
      <w:u w:val="none"/>
    </w:rPr>
  </w:style>
  <w:style w:type="character" w:customStyle="1" w:styleId="font41">
    <w:name w:val="font41"/>
    <w:basedOn w:val="a0"/>
    <w:qFormat/>
    <w:rPr>
      <w:rFonts w:ascii="Times New Roman" w:hAnsi="Times New Roman" w:cs="Times New Roman" w:hint="default"/>
      <w:color w:val="000000"/>
      <w:sz w:val="20"/>
      <w:szCs w:val="20"/>
      <w:u w:val="none"/>
    </w:rPr>
  </w:style>
  <w:style w:type="character" w:customStyle="1" w:styleId="font61">
    <w:name w:val="font61"/>
    <w:basedOn w:val="a0"/>
    <w:qFormat/>
    <w:rPr>
      <w:rFonts w:ascii="宋体" w:eastAsia="宋体" w:hAnsi="宋体" w:cs="宋体" w:hint="eastAsia"/>
      <w:color w:val="000000"/>
      <w:sz w:val="20"/>
      <w:szCs w:val="20"/>
      <w:u w:val="none"/>
    </w:rPr>
  </w:style>
  <w:style w:type="character" w:customStyle="1" w:styleId="font71">
    <w:name w:val="font71"/>
    <w:basedOn w:val="a0"/>
    <w:qFormat/>
    <w:rPr>
      <w:rFonts w:ascii="楷体_GB2312" w:eastAsia="楷体_GB2312" w:cs="楷体_GB2312" w:hint="default"/>
      <w:b/>
      <w:color w:val="000000"/>
      <w:sz w:val="20"/>
      <w:szCs w:val="20"/>
      <w:u w:val="none"/>
    </w:rPr>
  </w:style>
  <w:style w:type="character" w:customStyle="1" w:styleId="font31">
    <w:name w:val="font31"/>
    <w:basedOn w:val="a0"/>
    <w:qFormat/>
    <w:rPr>
      <w:rFonts w:ascii="楷体_GB2312" w:eastAsia="楷体_GB2312" w:cs="楷体_GB2312" w:hint="default"/>
      <w:color w:val="000000"/>
      <w:sz w:val="20"/>
      <w:szCs w:val="20"/>
      <w:u w:val="none"/>
    </w:rPr>
  </w:style>
  <w:style w:type="character" w:customStyle="1" w:styleId="font81">
    <w:name w:val="font81"/>
    <w:basedOn w:val="a0"/>
    <w:qFormat/>
    <w:rPr>
      <w:rFonts w:ascii="Times New Roman" w:hAnsi="Times New Roman" w:cs="Times New Roman" w:hint="default"/>
      <w:color w:val="000000"/>
      <w:sz w:val="24"/>
      <w:szCs w:val="24"/>
      <w:u w:val="none"/>
    </w:rPr>
  </w:style>
  <w:style w:type="character" w:customStyle="1" w:styleId="font11">
    <w:name w:val="font11"/>
    <w:basedOn w:val="a0"/>
    <w:qFormat/>
    <w:rPr>
      <w:rFonts w:ascii="楷体_GB2312" w:eastAsia="楷体_GB2312" w:cs="楷体_GB2312" w:hint="default"/>
      <w:b/>
      <w:color w:val="000000"/>
      <w:sz w:val="20"/>
      <w:szCs w:val="20"/>
      <w:u w:val="none"/>
    </w:rPr>
  </w:style>
  <w:style w:type="character" w:customStyle="1" w:styleId="font01">
    <w:name w:val="font01"/>
    <w:basedOn w:val="a0"/>
    <w:qFormat/>
    <w:rPr>
      <w:rFonts w:ascii="宋体" w:eastAsia="宋体" w:hAnsi="宋体" w:cs="宋体" w:hint="eastAsia"/>
      <w:color w:val="000000"/>
      <w:sz w:val="24"/>
      <w:szCs w:val="24"/>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oter" Target="footer4.xml"/><Relationship Id="rId18" Type="http://schemas.openxmlformats.org/officeDocument/2006/relationships/image" Target="media/image4.png"/><Relationship Id="rId3" Type="http://schemas.openxmlformats.org/officeDocument/2006/relationships/settings" Target="settings.xml"/><Relationship Id="rId21" Type="http://schemas.openxmlformats.org/officeDocument/2006/relationships/image" Target="media/image6.png"/><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image" Target="media/image3.png"/><Relationship Id="rId2" Type="http://schemas.openxmlformats.org/officeDocument/2006/relationships/styles" Target="styles.xml"/><Relationship Id="rId16" Type="http://schemas.openxmlformats.org/officeDocument/2006/relationships/footer" Target="footer5.xml"/><Relationship Id="rId20" Type="http://schemas.openxmlformats.org/officeDocument/2006/relationships/chart" Target="charts/chart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eader" Target="header4.xml"/><Relationship Id="rId23" Type="http://schemas.openxmlformats.org/officeDocument/2006/relationships/fontTable" Target="fontTable.xml"/><Relationship Id="rId10" Type="http://schemas.openxmlformats.org/officeDocument/2006/relationships/footer" Target="footer2.xml"/><Relationship Id="rId19" Type="http://schemas.openxmlformats.org/officeDocument/2006/relationships/image" Target="media/image5.png"/><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image" Target="media/image1.png"/><Relationship Id="rId22" Type="http://schemas.openxmlformats.org/officeDocument/2006/relationships/footer" Target="footer6.xml"/></Relationships>
</file>

<file path=word/_rels/header4.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iqin\AppData\Roaming\Kingsoft\wps\addons\pool\win-i386\knewfileruby_1.0.0.10\template\wps\0.docx" TargetMode="External"/></Relationships>
</file>

<file path=word/charts/_rels/chart1.xml.rels><?xml version="1.0" encoding="UTF-8" standalone="yes"?>
<Relationships xmlns="http://schemas.openxmlformats.org/package/2006/relationships"><Relationship Id="rId1" Type="http://schemas.openxmlformats.org/officeDocument/2006/relationships/oleObject" Target="file:///D:\&#32489;&#25928;&#35780;&#20215;&#25351;&#26631;&#24213;&#31295;.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ysClr val="windowText" lastClr="000000"/>
                </a:solidFill>
                <a:latin typeface="+mn-lt"/>
                <a:ea typeface="+mn-ea"/>
                <a:cs typeface="+mn-cs"/>
              </a:defRPr>
            </a:pPr>
            <a:r>
              <a:rPr lang="zh-CN" altLang="en-US">
                <a:solidFill>
                  <a:sysClr val="windowText" lastClr="000000"/>
                </a:solidFill>
              </a:rPr>
              <a:t>项目产出指标得分情况</a:t>
            </a:r>
          </a:p>
        </c:rich>
      </c:tx>
      <c:overlay val="0"/>
      <c:spPr>
        <a:noFill/>
        <a:ln>
          <a:noFill/>
        </a:ln>
        <a:effectLst/>
      </c:spPr>
    </c:title>
    <c:autoTitleDeleted val="0"/>
    <c:plotArea>
      <c:layout/>
      <c:barChart>
        <c:barDir val="col"/>
        <c:grouping val="clustered"/>
        <c:varyColors val="0"/>
        <c:ser>
          <c:idx val="0"/>
          <c:order val="0"/>
          <c:tx>
            <c:strRef>
              <c:f>[绩效评价指标底稿.xlsx]产出!$B$1</c:f>
              <c:strCache>
                <c:ptCount val="1"/>
                <c:pt idx="0">
                  <c:v>标准分值</c:v>
                </c:pt>
              </c:strCache>
            </c:strRef>
          </c:tx>
          <c:spPr>
            <a:solidFill>
              <a:schemeClr val="accent1"/>
            </a:solidFill>
            <a:ln>
              <a:noFill/>
            </a:ln>
            <a:effectLst/>
          </c:spPr>
          <c:invertIfNegative val="0"/>
          <c:cat>
            <c:strRef>
              <c:f>[绩效评价指标底稿.xlsx]产出!$A$2:$A$11</c:f>
              <c:strCache>
                <c:ptCount val="10"/>
                <c:pt idx="0">
                  <c:v>起重设备检查完成率</c:v>
                </c:pt>
                <c:pt idx="1">
                  <c:v>文明施工现场优良率</c:v>
                </c:pt>
                <c:pt idx="2">
                  <c:v>现场巡查检查合规率</c:v>
                </c:pt>
                <c:pt idx="3">
                  <c:v>检测报告出具及时率</c:v>
                </c:pt>
                <c:pt idx="4">
                  <c:v>抽测结果监督合格率</c:v>
                </c:pt>
                <c:pt idx="5">
                  <c:v>抽测项目覆盖率</c:v>
                </c:pt>
                <c:pt idx="6">
                  <c:v>安全防护装备购置完成率</c:v>
                </c:pt>
                <c:pt idx="7">
                  <c:v>安全宣传活动开展实际完成率</c:v>
                </c:pt>
                <c:pt idx="8">
                  <c:v>培训工作人员参与度</c:v>
                </c:pt>
                <c:pt idx="9">
                  <c:v>资金使用率</c:v>
                </c:pt>
              </c:strCache>
            </c:strRef>
          </c:cat>
          <c:val>
            <c:numRef>
              <c:f>[绩效评价指标底稿.xlsx]产出!$B$2:$B$11</c:f>
              <c:numCache>
                <c:formatCode>General</c:formatCode>
                <c:ptCount val="10"/>
                <c:pt idx="0">
                  <c:v>4</c:v>
                </c:pt>
                <c:pt idx="1">
                  <c:v>3</c:v>
                </c:pt>
                <c:pt idx="2">
                  <c:v>4</c:v>
                </c:pt>
                <c:pt idx="3">
                  <c:v>3</c:v>
                </c:pt>
                <c:pt idx="4">
                  <c:v>3</c:v>
                </c:pt>
                <c:pt idx="5">
                  <c:v>4</c:v>
                </c:pt>
                <c:pt idx="6">
                  <c:v>3</c:v>
                </c:pt>
                <c:pt idx="7">
                  <c:v>3</c:v>
                </c:pt>
                <c:pt idx="8">
                  <c:v>3</c:v>
                </c:pt>
                <c:pt idx="9">
                  <c:v>4</c:v>
                </c:pt>
              </c:numCache>
            </c:numRef>
          </c:val>
          <c:extLst>
            <c:ext xmlns:c16="http://schemas.microsoft.com/office/drawing/2014/chart" uri="{C3380CC4-5D6E-409C-BE32-E72D297353CC}">
              <c16:uniqueId val="{00000000-936D-F34D-AA9F-EC13F41860BD}"/>
            </c:ext>
          </c:extLst>
        </c:ser>
        <c:dLbls>
          <c:showLegendKey val="0"/>
          <c:showVal val="0"/>
          <c:showCatName val="0"/>
          <c:showSerName val="0"/>
          <c:showPercent val="0"/>
          <c:showBubbleSize val="0"/>
        </c:dLbls>
        <c:gapWidth val="150"/>
        <c:axId val="341313792"/>
        <c:axId val="341323776"/>
      </c:barChart>
      <c:lineChart>
        <c:grouping val="standard"/>
        <c:varyColors val="0"/>
        <c:ser>
          <c:idx val="1"/>
          <c:order val="1"/>
          <c:tx>
            <c:strRef>
              <c:f>[绩效评价指标底稿.xlsx]产出!$C$1</c:f>
              <c:strCache>
                <c:ptCount val="1"/>
                <c:pt idx="0">
                  <c:v>得分</c:v>
                </c:pt>
              </c:strCache>
            </c:strRef>
          </c:tx>
          <c:spPr>
            <a:ln w="28575" cap="rnd" cmpd="sng" algn="ctr">
              <a:solidFill>
                <a:schemeClr val="accent2"/>
              </a:solidFill>
              <a:prstDash val="solid"/>
              <a:round/>
            </a:ln>
            <a:effectLst/>
          </c:spPr>
          <c:marker>
            <c:symbol val="none"/>
          </c:marker>
          <c:cat>
            <c:strRef>
              <c:f>[绩效评价指标底稿.xlsx]产出!$A$2:$A$11</c:f>
              <c:strCache>
                <c:ptCount val="10"/>
                <c:pt idx="0">
                  <c:v>起重设备检查完成率</c:v>
                </c:pt>
                <c:pt idx="1">
                  <c:v>文明施工现场优良率</c:v>
                </c:pt>
                <c:pt idx="2">
                  <c:v>现场巡查检查合规率</c:v>
                </c:pt>
                <c:pt idx="3">
                  <c:v>检测报告出具及时率</c:v>
                </c:pt>
                <c:pt idx="4">
                  <c:v>抽测结果监督合格率</c:v>
                </c:pt>
                <c:pt idx="5">
                  <c:v>抽测项目覆盖率</c:v>
                </c:pt>
                <c:pt idx="6">
                  <c:v>安全防护装备购置完成率</c:v>
                </c:pt>
                <c:pt idx="7">
                  <c:v>安全宣传活动开展实际完成率</c:v>
                </c:pt>
                <c:pt idx="8">
                  <c:v>培训工作人员参与度</c:v>
                </c:pt>
                <c:pt idx="9">
                  <c:v>资金使用率</c:v>
                </c:pt>
              </c:strCache>
            </c:strRef>
          </c:cat>
          <c:val>
            <c:numRef>
              <c:f>[绩效评价指标底稿.xlsx]产出!$C$2:$C$11</c:f>
              <c:numCache>
                <c:formatCode>General</c:formatCode>
                <c:ptCount val="10"/>
                <c:pt idx="0">
                  <c:v>4</c:v>
                </c:pt>
                <c:pt idx="1">
                  <c:v>1</c:v>
                </c:pt>
                <c:pt idx="2">
                  <c:v>4</c:v>
                </c:pt>
                <c:pt idx="3">
                  <c:v>2</c:v>
                </c:pt>
                <c:pt idx="4">
                  <c:v>3</c:v>
                </c:pt>
                <c:pt idx="5">
                  <c:v>4</c:v>
                </c:pt>
                <c:pt idx="6">
                  <c:v>3</c:v>
                </c:pt>
                <c:pt idx="7">
                  <c:v>3</c:v>
                </c:pt>
                <c:pt idx="8">
                  <c:v>3</c:v>
                </c:pt>
                <c:pt idx="9">
                  <c:v>3</c:v>
                </c:pt>
              </c:numCache>
            </c:numRef>
          </c:val>
          <c:smooth val="0"/>
          <c:extLst>
            <c:ext xmlns:c16="http://schemas.microsoft.com/office/drawing/2014/chart" uri="{C3380CC4-5D6E-409C-BE32-E72D297353CC}">
              <c16:uniqueId val="{00000001-936D-F34D-AA9F-EC13F41860BD}"/>
            </c:ext>
          </c:extLst>
        </c:ser>
        <c:dLbls>
          <c:showLegendKey val="0"/>
          <c:showVal val="0"/>
          <c:showCatName val="0"/>
          <c:showSerName val="0"/>
          <c:showPercent val="0"/>
          <c:showBubbleSize val="0"/>
        </c:dLbls>
        <c:marker val="1"/>
        <c:smooth val="0"/>
        <c:axId val="341313792"/>
        <c:axId val="341323776"/>
      </c:lineChart>
      <c:catAx>
        <c:axId val="341313792"/>
        <c:scaling>
          <c:orientation val="minMax"/>
        </c:scaling>
        <c:delete val="0"/>
        <c:axPos val="b"/>
        <c:numFmt formatCode="General" sourceLinked="0"/>
        <c:majorTickMark val="none"/>
        <c:minorTickMark val="none"/>
        <c:tickLblPos val="nextTo"/>
        <c:spPr>
          <a:noFill/>
          <a:ln w="9525" cap="flat" cmpd="sng" algn="ctr">
            <a:solidFill>
              <a:schemeClr val="tx1">
                <a:lumMod val="15000"/>
                <a:lumOff val="85000"/>
              </a:schemeClr>
            </a:solidFill>
            <a:prstDash val="solid"/>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341323776"/>
        <c:crosses val="autoZero"/>
        <c:auto val="1"/>
        <c:lblAlgn val="ctr"/>
        <c:lblOffset val="100"/>
        <c:noMultiLvlLbl val="0"/>
      </c:catAx>
      <c:valAx>
        <c:axId val="341323776"/>
        <c:scaling>
          <c:orientation val="minMax"/>
        </c:scaling>
        <c:delete val="0"/>
        <c:axPos val="l"/>
        <c:majorGridlines>
          <c:spPr>
            <a:ln w="9525" cap="flat" cmpd="sng" algn="ctr">
              <a:solidFill>
                <a:schemeClr val="tx1">
                  <a:lumMod val="15000"/>
                  <a:lumOff val="85000"/>
                </a:schemeClr>
              </a:solidFill>
              <a:prstDash val="solid"/>
              <a:round/>
            </a:ln>
            <a:effectLst/>
          </c:spPr>
        </c:majorGridlines>
        <c:numFmt formatCode="General" sourceLinked="1"/>
        <c:majorTickMark val="none"/>
        <c:minorTickMark val="none"/>
        <c:tickLblPos val="nextTo"/>
        <c:spPr>
          <a:noFill/>
          <a:ln w="6350" cap="flat" cmpd="sng" algn="ctr">
            <a:noFill/>
            <a:prstDash val="solid"/>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341313792"/>
        <c:crosses val="autoZero"/>
        <c:crossBetween val="between"/>
      </c:valAx>
      <c:dTable>
        <c:showHorzBorder val="1"/>
        <c:showVertBorder val="1"/>
        <c:showOutline val="1"/>
        <c:showKeys val="1"/>
        <c:spPr>
          <a:noFill/>
          <a:ln w="9525" cap="flat" cmpd="sng" algn="ctr">
            <a:solidFill>
              <a:schemeClr val="tx1">
                <a:lumMod val="15000"/>
                <a:lumOff val="85000"/>
              </a:schemeClr>
            </a:solidFill>
            <a:prstDash val="solid"/>
            <a:round/>
          </a:ln>
          <a:effectLst/>
        </c:spPr>
        <c:txPr>
          <a:bodyPr rot="0" spcFirstLastPara="0" vertOverflow="ellipsis" vert="horz" wrap="square" anchor="ctr" anchorCtr="1"/>
          <a:lstStyle/>
          <a:p>
            <a:pPr rtl="0">
              <a:defRPr lang="zh-CN" sz="900" b="0" i="0" u="none" strike="noStrike" kern="1200" baseline="0">
                <a:solidFill>
                  <a:sysClr val="windowText" lastClr="000000"/>
                </a:solidFill>
                <a:latin typeface="+mn-lt"/>
                <a:ea typeface="+mn-ea"/>
                <a:cs typeface="+mn-cs"/>
              </a:defRPr>
            </a:pPr>
            <a:endParaRPr lang="zh-CN"/>
          </a:p>
        </c:txPr>
      </c:dTable>
    </c:plotArea>
    <c:plotVisOnly val="1"/>
    <c:dispBlanksAs val="gap"/>
    <c:showDLblsOverMax val="0"/>
  </c:chart>
  <c:spPr>
    <a:solidFill>
      <a:schemeClr val="bg1"/>
    </a:solidFill>
    <a:ln w="9525" cap="flat" cmpd="sng" algn="ctr">
      <a:noFill/>
      <a:prstDash val="solid"/>
      <a:round/>
    </a:ln>
    <a:effectLst/>
  </c:spPr>
  <c:txPr>
    <a:bodyPr/>
    <a:lstStyle/>
    <a:p>
      <a:pPr>
        <a:defRPr lang="zh-CN"/>
      </a:pPr>
      <a:endParaRPr lang="zh-CN"/>
    </a:p>
  </c:txPr>
  <c:externalData r:id="rId1">
    <c:autoUpdate val="0"/>
  </c:externalData>
</c:chartSpac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C:\Users\daiqin\AppData\Roaming\Kingsoft\wps\addons\pool\win-i386\knewfileruby_1.0.0.10\template\wps\0.docx</Template>
  <TotalTime>32</TotalTime>
  <Pages>41</Pages>
  <Words>3450</Words>
  <Characters>19668</Characters>
  <Application>Microsoft Office Word</Application>
  <DocSecurity>0</DocSecurity>
  <Lines>163</Lines>
  <Paragraphs>46</Paragraphs>
  <ScaleCrop>false</ScaleCrop>
  <Company/>
  <LinksUpToDate>false</LinksUpToDate>
  <CharactersWithSpaces>23072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薄樱鬼</dc:creator>
  <cp:lastModifiedBy>陈伟伟</cp:lastModifiedBy>
  <cp:revision>3</cp:revision>
  <cp:lastPrinted>2019-07-30T17:46:00Z</cp:lastPrinted>
  <dcterms:created xsi:type="dcterms:W3CDTF">2018-07-11T07:02:00Z</dcterms:created>
  <dcterms:modified xsi:type="dcterms:W3CDTF">2024-12-23T06:10:00Z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2052-11.1.0.8894</vt:lpwstr>
  </property>
</Properties>
</file>