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951CA6">
      <w:pPr>
        <w:spacing w:line="460" w:lineRule="exact"/>
        <w:jc w:val="left"/>
        <w:rPr>
          <w:rFonts w:hint="default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  <w:t>6</w:t>
      </w:r>
    </w:p>
    <w:p w14:paraId="2AF0686E">
      <w:pPr>
        <w:spacing w:line="460" w:lineRule="exact"/>
        <w:ind w:firstLine="964" w:firstLineChars="300"/>
        <w:jc w:val="left"/>
        <w:rPr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color w:val="000000"/>
          <w:sz w:val="32"/>
          <w:szCs w:val="32"/>
        </w:rPr>
        <w:t>202</w:t>
      </w:r>
      <w:r>
        <w:rPr>
          <w:rFonts w:hint="eastAsia" w:ascii="宋体" w:hAnsi="宋体" w:eastAsia="宋体"/>
          <w:b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/>
          <w:b/>
          <w:bCs/>
          <w:color w:val="000000"/>
          <w:sz w:val="32"/>
          <w:szCs w:val="32"/>
        </w:rPr>
        <w:t>年市级农业标准化追溯制度街站评分明细表</w:t>
      </w:r>
    </w:p>
    <w:p w14:paraId="26DA5C05">
      <w:pPr>
        <w:spacing w:line="320" w:lineRule="exact"/>
        <w:ind w:left="200" w:firstLine="0"/>
        <w:jc w:val="center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 w14:paraId="2250C24E">
      <w:pPr>
        <w:spacing w:line="1" w:lineRule="exact"/>
      </w:pPr>
    </w:p>
    <w:tbl>
      <w:tblPr>
        <w:tblStyle w:val="7"/>
        <w:tblpPr w:leftFromText="180" w:rightFromText="180" w:vertAnchor="text" w:horzAnchor="page" w:tblpX="1570" w:tblpY="51"/>
        <w:tblOverlap w:val="never"/>
        <w:tblW w:w="84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32"/>
        <w:gridCol w:w="1147"/>
        <w:gridCol w:w="2070"/>
        <w:gridCol w:w="926"/>
        <w:gridCol w:w="873"/>
        <w:gridCol w:w="936"/>
        <w:gridCol w:w="884"/>
        <w:gridCol w:w="1002"/>
      </w:tblGrid>
      <w:tr w14:paraId="44536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</w:trPr>
        <w:tc>
          <w:tcPr>
            <w:tcW w:w="634" w:type="dxa"/>
            <w:vAlign w:val="center"/>
          </w:tcPr>
          <w:p w14:paraId="37D386A5">
            <w:pPr>
              <w:spacing w:line="266" w:lineRule="exact"/>
              <w:ind w:left="120" w:firstLine="0"/>
              <w:jc w:val="left"/>
              <w:rPr>
                <w:sz w:val="22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>序号</w:t>
            </w:r>
          </w:p>
        </w:tc>
        <w:tc>
          <w:tcPr>
            <w:tcW w:w="1154" w:type="dxa"/>
            <w:vAlign w:val="center"/>
          </w:tcPr>
          <w:p w14:paraId="388EF215">
            <w:pPr>
              <w:spacing w:line="266" w:lineRule="exact"/>
              <w:ind w:firstLine="0"/>
              <w:jc w:val="both"/>
              <w:rPr>
                <w:sz w:val="22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>街站名称</w:t>
            </w:r>
          </w:p>
        </w:tc>
        <w:tc>
          <w:tcPr>
            <w:tcW w:w="2080" w:type="dxa"/>
            <w:vAlign w:val="center"/>
          </w:tcPr>
          <w:p w14:paraId="2772709B">
            <w:pPr>
              <w:spacing w:line="233" w:lineRule="exact"/>
              <w:ind w:left="660" w:firstLine="0"/>
              <w:jc w:val="left"/>
              <w:rPr>
                <w:sz w:val="22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>事项</w:t>
            </w:r>
          </w:p>
        </w:tc>
        <w:tc>
          <w:tcPr>
            <w:tcW w:w="926" w:type="dxa"/>
            <w:vAlign w:val="center"/>
          </w:tcPr>
          <w:p w14:paraId="2506C910">
            <w:pPr>
              <w:spacing w:line="236" w:lineRule="exact"/>
              <w:ind w:left="360" w:firstLine="0"/>
              <w:jc w:val="left"/>
              <w:rPr>
                <w:sz w:val="22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>数值</w:t>
            </w:r>
          </w:p>
        </w:tc>
        <w:tc>
          <w:tcPr>
            <w:tcW w:w="847" w:type="dxa"/>
            <w:vAlign w:val="center"/>
          </w:tcPr>
          <w:p w14:paraId="1D51D36D">
            <w:pPr>
              <w:spacing w:line="247" w:lineRule="exact"/>
              <w:ind w:firstLine="0"/>
              <w:jc w:val="center"/>
              <w:rPr>
                <w:sz w:val="22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>得分</w:t>
            </w:r>
          </w:p>
        </w:tc>
        <w:tc>
          <w:tcPr>
            <w:tcW w:w="939" w:type="dxa"/>
            <w:vAlign w:val="center"/>
          </w:tcPr>
          <w:p w14:paraId="48AB3F36">
            <w:pPr>
              <w:spacing w:line="247" w:lineRule="exact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4"/>
                <w:lang w:eastAsia="zh-CN"/>
              </w:rPr>
              <w:t>扣分</w:t>
            </w:r>
          </w:p>
        </w:tc>
        <w:tc>
          <w:tcPr>
            <w:tcW w:w="885" w:type="dxa"/>
            <w:vAlign w:val="center"/>
          </w:tcPr>
          <w:p w14:paraId="1F5EA184">
            <w:pPr>
              <w:spacing w:line="247" w:lineRule="exact"/>
              <w:ind w:firstLine="0"/>
              <w:jc w:val="center"/>
              <w:rPr>
                <w:sz w:val="22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>总分</w:t>
            </w:r>
          </w:p>
        </w:tc>
        <w:tc>
          <w:tcPr>
            <w:tcW w:w="1005" w:type="dxa"/>
            <w:vAlign w:val="center"/>
          </w:tcPr>
          <w:p w14:paraId="41122910">
            <w:pPr>
              <w:spacing w:line="247" w:lineRule="exact"/>
              <w:ind w:firstLine="0"/>
              <w:jc w:val="center"/>
              <w:rPr>
                <w:sz w:val="22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>排名</w:t>
            </w:r>
          </w:p>
        </w:tc>
      </w:tr>
      <w:tr w14:paraId="480D6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634" w:type="dxa"/>
            <w:vMerge w:val="restart"/>
            <w:vAlign w:val="center"/>
          </w:tcPr>
          <w:p w14:paraId="47160002">
            <w:pPr>
              <w:spacing w:before="614" w:line="240" w:lineRule="exact"/>
              <w:ind w:left="26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1</w:t>
            </w:r>
          </w:p>
        </w:tc>
        <w:tc>
          <w:tcPr>
            <w:tcW w:w="1154" w:type="dxa"/>
            <w:vMerge w:val="restart"/>
            <w:vAlign w:val="center"/>
          </w:tcPr>
          <w:p w14:paraId="221AB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02" w:firstLine="0"/>
              <w:jc w:val="both"/>
              <w:textAlignment w:val="auto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湘口街农产品质量安全监督管理站</w:t>
            </w:r>
          </w:p>
        </w:tc>
        <w:tc>
          <w:tcPr>
            <w:tcW w:w="2080" w:type="dxa"/>
            <w:vAlign w:val="center"/>
          </w:tcPr>
          <w:p w14:paraId="2D1BBCEC">
            <w:pPr>
              <w:spacing w:line="233" w:lineRule="exact"/>
              <w:ind w:left="80" w:firstLine="0"/>
              <w:jc w:val="left"/>
              <w:rPr>
                <w:sz w:val="22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>检测数量（条）</w:t>
            </w:r>
          </w:p>
        </w:tc>
        <w:tc>
          <w:tcPr>
            <w:tcW w:w="926" w:type="dxa"/>
            <w:vAlign w:val="center"/>
          </w:tcPr>
          <w:p w14:paraId="223B3D23">
            <w:pPr>
              <w:spacing w:line="260" w:lineRule="exact"/>
              <w:ind w:left="400" w:firstLine="0"/>
              <w:jc w:val="center"/>
              <w:rPr>
                <w:rFonts w:hint="default" w:eastAsiaTheme="minorEastAsia"/>
                <w:lang w:eastAsia="zh-CN"/>
              </w:rPr>
            </w:pPr>
            <w:r>
              <w:rPr>
                <w:rFonts w:hint="default" w:eastAsiaTheme="minorEastAsia"/>
                <w:lang w:eastAsia="zh-CN"/>
              </w:rPr>
              <w:t>5963</w:t>
            </w:r>
          </w:p>
        </w:tc>
        <w:tc>
          <w:tcPr>
            <w:tcW w:w="847" w:type="dxa"/>
            <w:vAlign w:val="center"/>
          </w:tcPr>
          <w:p w14:paraId="1A640AC2">
            <w:pPr>
              <w:spacing w:line="240" w:lineRule="exact"/>
              <w:ind w:left="460" w:firstLine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40</w:t>
            </w:r>
          </w:p>
        </w:tc>
        <w:tc>
          <w:tcPr>
            <w:tcW w:w="939" w:type="dxa"/>
            <w:vMerge w:val="restart"/>
            <w:vAlign w:val="center"/>
          </w:tcPr>
          <w:p w14:paraId="6E638E26">
            <w:pPr>
              <w:spacing w:line="240" w:lineRule="exact"/>
              <w:jc w:val="center"/>
              <w:rPr>
                <w:rFonts w:hint="default" w:ascii="Arial" w:hAnsi="Arial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0"/>
                <w:lang w:val="en-US" w:eastAsia="zh-CN"/>
              </w:rPr>
              <w:t>2</w:t>
            </w:r>
          </w:p>
        </w:tc>
        <w:tc>
          <w:tcPr>
            <w:tcW w:w="885" w:type="dxa"/>
            <w:vMerge w:val="restart"/>
            <w:vAlign w:val="top"/>
          </w:tcPr>
          <w:p w14:paraId="2F6735BC">
            <w:pPr>
              <w:spacing w:before="557" w:line="220" w:lineRule="exact"/>
              <w:ind w:left="440" w:firstLine="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91</w:t>
            </w:r>
          </w:p>
        </w:tc>
        <w:tc>
          <w:tcPr>
            <w:tcW w:w="1005" w:type="dxa"/>
            <w:vMerge w:val="restart"/>
            <w:vAlign w:val="top"/>
          </w:tcPr>
          <w:p w14:paraId="6307D158">
            <w:pPr>
              <w:spacing w:before="536" w:line="210" w:lineRule="exact"/>
              <w:ind w:left="520" w:firstLine="0"/>
              <w:jc w:val="both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1</w:t>
            </w:r>
          </w:p>
        </w:tc>
      </w:tr>
      <w:tr w14:paraId="6EFA3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634" w:type="dxa"/>
            <w:vMerge w:val="continue"/>
          </w:tcPr>
          <w:p w14:paraId="41FFFE66"/>
        </w:tc>
        <w:tc>
          <w:tcPr>
            <w:tcW w:w="1154" w:type="dxa"/>
            <w:vMerge w:val="continue"/>
            <w:vAlign w:val="center"/>
          </w:tcPr>
          <w:p w14:paraId="7139868A">
            <w:pPr>
              <w:jc w:val="both"/>
            </w:pPr>
          </w:p>
        </w:tc>
        <w:tc>
          <w:tcPr>
            <w:tcW w:w="2080" w:type="dxa"/>
            <w:vAlign w:val="center"/>
          </w:tcPr>
          <w:p w14:paraId="3AA2A945">
            <w:pPr>
              <w:spacing w:line="233" w:lineRule="exact"/>
              <w:ind w:left="80" w:firstLine="0"/>
              <w:jc w:val="left"/>
              <w:rPr>
                <w:sz w:val="22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>检测天数（天）</w:t>
            </w:r>
          </w:p>
        </w:tc>
        <w:tc>
          <w:tcPr>
            <w:tcW w:w="926" w:type="dxa"/>
            <w:vAlign w:val="center"/>
          </w:tcPr>
          <w:p w14:paraId="1196D9AA">
            <w:pPr>
              <w:spacing w:line="240" w:lineRule="exact"/>
              <w:ind w:left="40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5</w:t>
            </w: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7" w:type="dxa"/>
            <w:vAlign w:val="center"/>
          </w:tcPr>
          <w:p w14:paraId="6D8B382D">
            <w:pPr>
              <w:spacing w:line="218" w:lineRule="exact"/>
              <w:ind w:left="46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25</w:t>
            </w:r>
          </w:p>
        </w:tc>
        <w:tc>
          <w:tcPr>
            <w:tcW w:w="939" w:type="dxa"/>
            <w:vMerge w:val="continue"/>
            <w:vAlign w:val="center"/>
          </w:tcPr>
          <w:p w14:paraId="188E2F3B">
            <w:pPr>
              <w:spacing w:line="218" w:lineRule="exact"/>
              <w:ind w:left="460" w:firstLine="0"/>
              <w:jc w:val="both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885" w:type="dxa"/>
            <w:vMerge w:val="continue"/>
            <w:vAlign w:val="top"/>
          </w:tcPr>
          <w:p w14:paraId="0C275E10">
            <w:pPr>
              <w:jc w:val="both"/>
            </w:pPr>
          </w:p>
        </w:tc>
        <w:tc>
          <w:tcPr>
            <w:tcW w:w="1005" w:type="dxa"/>
            <w:vMerge w:val="continue"/>
            <w:vAlign w:val="top"/>
          </w:tcPr>
          <w:p w14:paraId="5A33A117">
            <w:pPr>
              <w:jc w:val="both"/>
            </w:pPr>
          </w:p>
        </w:tc>
      </w:tr>
      <w:tr w14:paraId="129C2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6" w:hRule="atLeast"/>
        </w:trPr>
        <w:tc>
          <w:tcPr>
            <w:tcW w:w="634" w:type="dxa"/>
            <w:vMerge w:val="continue"/>
          </w:tcPr>
          <w:p w14:paraId="0DCCFB36"/>
        </w:tc>
        <w:tc>
          <w:tcPr>
            <w:tcW w:w="1154" w:type="dxa"/>
            <w:vMerge w:val="continue"/>
            <w:vAlign w:val="center"/>
          </w:tcPr>
          <w:p w14:paraId="57A0CB23">
            <w:pPr>
              <w:jc w:val="both"/>
            </w:pPr>
          </w:p>
        </w:tc>
        <w:tc>
          <w:tcPr>
            <w:tcW w:w="2080" w:type="dxa"/>
            <w:vAlign w:val="top"/>
          </w:tcPr>
          <w:p w14:paraId="657121D4">
            <w:pPr>
              <w:spacing w:line="275" w:lineRule="exact"/>
              <w:ind w:left="80" w:firstLine="0"/>
              <w:jc w:val="left"/>
              <w:rPr>
                <w:sz w:val="22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>落实情况（现场考核）</w:t>
            </w:r>
          </w:p>
        </w:tc>
        <w:tc>
          <w:tcPr>
            <w:tcW w:w="926" w:type="dxa"/>
            <w:vAlign w:val="center"/>
          </w:tcPr>
          <w:p w14:paraId="2640583E">
            <w:pPr>
              <w:jc w:val="center"/>
            </w:pPr>
          </w:p>
        </w:tc>
        <w:tc>
          <w:tcPr>
            <w:tcW w:w="847" w:type="dxa"/>
            <w:vAlign w:val="center"/>
          </w:tcPr>
          <w:p w14:paraId="29BE4CA7">
            <w:pPr>
              <w:spacing w:line="218" w:lineRule="exact"/>
              <w:ind w:left="44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28</w:t>
            </w:r>
          </w:p>
        </w:tc>
        <w:tc>
          <w:tcPr>
            <w:tcW w:w="939" w:type="dxa"/>
            <w:vMerge w:val="continue"/>
            <w:vAlign w:val="center"/>
          </w:tcPr>
          <w:p w14:paraId="614CD593">
            <w:pPr>
              <w:spacing w:line="218" w:lineRule="exact"/>
              <w:ind w:left="440" w:firstLine="0"/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885" w:type="dxa"/>
            <w:vMerge w:val="continue"/>
            <w:vAlign w:val="top"/>
          </w:tcPr>
          <w:p w14:paraId="7715BC95">
            <w:pPr>
              <w:jc w:val="both"/>
            </w:pPr>
          </w:p>
        </w:tc>
        <w:tc>
          <w:tcPr>
            <w:tcW w:w="1005" w:type="dxa"/>
            <w:vMerge w:val="continue"/>
            <w:vAlign w:val="top"/>
          </w:tcPr>
          <w:p w14:paraId="7F8BDBD4">
            <w:pPr>
              <w:jc w:val="both"/>
            </w:pPr>
          </w:p>
        </w:tc>
      </w:tr>
      <w:tr w14:paraId="17C10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0" w:hRule="atLeast"/>
        </w:trPr>
        <w:tc>
          <w:tcPr>
            <w:tcW w:w="634" w:type="dxa"/>
            <w:vMerge w:val="restart"/>
            <w:vAlign w:val="center"/>
          </w:tcPr>
          <w:p w14:paraId="1C49E7A5">
            <w:pPr>
              <w:spacing w:before="555" w:line="240" w:lineRule="exact"/>
              <w:ind w:left="26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2</w:t>
            </w:r>
          </w:p>
        </w:tc>
        <w:tc>
          <w:tcPr>
            <w:tcW w:w="1154" w:type="dxa"/>
            <w:vMerge w:val="restart"/>
            <w:vAlign w:val="center"/>
          </w:tcPr>
          <w:p w14:paraId="39970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79" w:firstLine="0"/>
              <w:jc w:val="both"/>
              <w:textAlignment w:val="auto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邓南街农产品质量安全监督管理站</w:t>
            </w:r>
          </w:p>
        </w:tc>
        <w:tc>
          <w:tcPr>
            <w:tcW w:w="2080" w:type="dxa"/>
            <w:vAlign w:val="center"/>
          </w:tcPr>
          <w:p w14:paraId="2C750116">
            <w:pPr>
              <w:spacing w:line="233" w:lineRule="exact"/>
              <w:ind w:left="80" w:firstLine="0"/>
              <w:jc w:val="left"/>
              <w:rPr>
                <w:sz w:val="22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>检测数量（条）</w:t>
            </w:r>
          </w:p>
        </w:tc>
        <w:tc>
          <w:tcPr>
            <w:tcW w:w="926" w:type="dxa"/>
            <w:vAlign w:val="center"/>
          </w:tcPr>
          <w:p w14:paraId="0919BCDA">
            <w:pPr>
              <w:spacing w:line="240" w:lineRule="exact"/>
              <w:ind w:left="400" w:firstLine="0"/>
              <w:jc w:val="center"/>
              <w:rPr>
                <w:rFonts w:hint="default" w:eastAsiaTheme="minorEastAsia"/>
                <w:lang w:eastAsia="zh-CN"/>
              </w:rPr>
            </w:pPr>
            <w:r>
              <w:rPr>
                <w:rFonts w:hint="default" w:eastAsiaTheme="minorEastAsia"/>
                <w:lang w:eastAsia="zh-CN"/>
              </w:rPr>
              <w:t>4082</w:t>
            </w:r>
          </w:p>
        </w:tc>
        <w:tc>
          <w:tcPr>
            <w:tcW w:w="847" w:type="dxa"/>
            <w:vAlign w:val="center"/>
          </w:tcPr>
          <w:p w14:paraId="4B801639">
            <w:pPr>
              <w:spacing w:line="218" w:lineRule="exact"/>
              <w:ind w:left="46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40</w:t>
            </w:r>
          </w:p>
        </w:tc>
        <w:tc>
          <w:tcPr>
            <w:tcW w:w="939" w:type="dxa"/>
            <w:vMerge w:val="restart"/>
            <w:vAlign w:val="center"/>
          </w:tcPr>
          <w:p w14:paraId="0910E401">
            <w:pPr>
              <w:spacing w:line="218" w:lineRule="exact"/>
              <w:ind w:firstLine="420" w:firstLineChars="20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2</w:t>
            </w:r>
          </w:p>
        </w:tc>
        <w:tc>
          <w:tcPr>
            <w:tcW w:w="885" w:type="dxa"/>
            <w:vMerge w:val="restart"/>
            <w:vAlign w:val="top"/>
          </w:tcPr>
          <w:p w14:paraId="243AFFE4">
            <w:pPr>
              <w:spacing w:before="534" w:line="240" w:lineRule="exact"/>
              <w:ind w:left="440" w:firstLine="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81</w:t>
            </w:r>
          </w:p>
        </w:tc>
        <w:tc>
          <w:tcPr>
            <w:tcW w:w="1005" w:type="dxa"/>
            <w:vMerge w:val="restart"/>
            <w:vAlign w:val="top"/>
          </w:tcPr>
          <w:p w14:paraId="71864CFE">
            <w:pPr>
              <w:spacing w:before="539" w:line="220" w:lineRule="exact"/>
              <w:ind w:left="500" w:firstLine="0"/>
              <w:jc w:val="both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2</w:t>
            </w:r>
          </w:p>
        </w:tc>
      </w:tr>
      <w:tr w14:paraId="055C2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634" w:type="dxa"/>
            <w:vMerge w:val="continue"/>
          </w:tcPr>
          <w:p w14:paraId="53AA9B77"/>
        </w:tc>
        <w:tc>
          <w:tcPr>
            <w:tcW w:w="1154" w:type="dxa"/>
            <w:vMerge w:val="continue"/>
            <w:vAlign w:val="center"/>
          </w:tcPr>
          <w:p w14:paraId="00FC3A98">
            <w:pPr>
              <w:jc w:val="both"/>
            </w:pPr>
          </w:p>
        </w:tc>
        <w:tc>
          <w:tcPr>
            <w:tcW w:w="2080" w:type="dxa"/>
            <w:vAlign w:val="center"/>
          </w:tcPr>
          <w:p w14:paraId="32B8B207">
            <w:pPr>
              <w:spacing w:line="233" w:lineRule="exact"/>
              <w:ind w:left="100" w:firstLine="0"/>
              <w:jc w:val="left"/>
              <w:rPr>
                <w:sz w:val="22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>检测天数（天）</w:t>
            </w:r>
          </w:p>
        </w:tc>
        <w:tc>
          <w:tcPr>
            <w:tcW w:w="926" w:type="dxa"/>
            <w:vAlign w:val="center"/>
          </w:tcPr>
          <w:p w14:paraId="1D28D0B0">
            <w:pPr>
              <w:spacing w:line="218" w:lineRule="exact"/>
              <w:ind w:left="400" w:firstLine="210" w:firstLineChars="100"/>
              <w:jc w:val="both"/>
              <w:rPr>
                <w:rFonts w:hint="default" w:eastAsiaTheme="minorEastAsia"/>
                <w:lang w:eastAsia="zh-CN"/>
              </w:rPr>
            </w:pPr>
            <w:r>
              <w:rPr>
                <w:rFonts w:hint="default" w:eastAsiaTheme="minorEastAsia"/>
                <w:lang w:eastAsia="zh-CN"/>
              </w:rPr>
              <w:t>93</w:t>
            </w:r>
          </w:p>
        </w:tc>
        <w:tc>
          <w:tcPr>
            <w:tcW w:w="847" w:type="dxa"/>
            <w:vAlign w:val="center"/>
          </w:tcPr>
          <w:p w14:paraId="284137D4">
            <w:pPr>
              <w:spacing w:line="218" w:lineRule="exact"/>
              <w:ind w:left="46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15</w:t>
            </w:r>
          </w:p>
        </w:tc>
        <w:tc>
          <w:tcPr>
            <w:tcW w:w="939" w:type="dxa"/>
            <w:vMerge w:val="continue"/>
            <w:vAlign w:val="center"/>
          </w:tcPr>
          <w:p w14:paraId="4FB5A240">
            <w:pPr>
              <w:spacing w:line="218" w:lineRule="exact"/>
              <w:ind w:left="460" w:firstLine="0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885" w:type="dxa"/>
            <w:vMerge w:val="continue"/>
            <w:vAlign w:val="top"/>
          </w:tcPr>
          <w:p w14:paraId="17E24BA1">
            <w:pPr>
              <w:jc w:val="both"/>
            </w:pPr>
          </w:p>
        </w:tc>
        <w:tc>
          <w:tcPr>
            <w:tcW w:w="1005" w:type="dxa"/>
            <w:vMerge w:val="continue"/>
            <w:vAlign w:val="top"/>
          </w:tcPr>
          <w:p w14:paraId="4CB82043">
            <w:pPr>
              <w:jc w:val="both"/>
            </w:pPr>
          </w:p>
        </w:tc>
      </w:tr>
      <w:tr w14:paraId="3C4E7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atLeast"/>
        </w:trPr>
        <w:tc>
          <w:tcPr>
            <w:tcW w:w="634" w:type="dxa"/>
            <w:vMerge w:val="continue"/>
          </w:tcPr>
          <w:p w14:paraId="63D00410"/>
        </w:tc>
        <w:tc>
          <w:tcPr>
            <w:tcW w:w="1154" w:type="dxa"/>
            <w:vMerge w:val="continue"/>
            <w:vAlign w:val="center"/>
          </w:tcPr>
          <w:p w14:paraId="2AA2416D">
            <w:pPr>
              <w:jc w:val="both"/>
            </w:pPr>
          </w:p>
        </w:tc>
        <w:tc>
          <w:tcPr>
            <w:tcW w:w="2080" w:type="dxa"/>
            <w:vAlign w:val="center"/>
          </w:tcPr>
          <w:p w14:paraId="2F61F5A8">
            <w:pPr>
              <w:spacing w:line="275" w:lineRule="exact"/>
              <w:ind w:left="80" w:firstLine="0"/>
              <w:jc w:val="left"/>
              <w:rPr>
                <w:sz w:val="22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>落实情况（现场考核）</w:t>
            </w:r>
          </w:p>
        </w:tc>
        <w:tc>
          <w:tcPr>
            <w:tcW w:w="926" w:type="dxa"/>
            <w:vAlign w:val="center"/>
          </w:tcPr>
          <w:p w14:paraId="3486B2A3">
            <w:pPr>
              <w:jc w:val="center"/>
            </w:pPr>
          </w:p>
        </w:tc>
        <w:tc>
          <w:tcPr>
            <w:tcW w:w="847" w:type="dxa"/>
            <w:vAlign w:val="center"/>
          </w:tcPr>
          <w:p w14:paraId="60A7D0B1">
            <w:pPr>
              <w:spacing w:line="240" w:lineRule="exact"/>
              <w:ind w:firstLine="210" w:firstLineChars="1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28</w:t>
            </w:r>
          </w:p>
        </w:tc>
        <w:tc>
          <w:tcPr>
            <w:tcW w:w="939" w:type="dxa"/>
            <w:vMerge w:val="continue"/>
            <w:vAlign w:val="center"/>
          </w:tcPr>
          <w:p w14:paraId="10ABD3FE">
            <w:pPr>
              <w:spacing w:line="240" w:lineRule="exact"/>
              <w:ind w:left="460" w:firstLine="0"/>
              <w:jc w:val="both"/>
              <w:rPr>
                <w:rFonts w:hint="eastAsia" w:ascii="Arial" w:hAnsi="Arial" w:eastAsia="Arial"/>
                <w:color w:val="000000"/>
                <w:sz w:val="20"/>
              </w:rPr>
            </w:pPr>
          </w:p>
        </w:tc>
        <w:tc>
          <w:tcPr>
            <w:tcW w:w="885" w:type="dxa"/>
            <w:vMerge w:val="continue"/>
            <w:vAlign w:val="top"/>
          </w:tcPr>
          <w:p w14:paraId="693BB918">
            <w:pPr>
              <w:jc w:val="both"/>
            </w:pPr>
          </w:p>
        </w:tc>
        <w:tc>
          <w:tcPr>
            <w:tcW w:w="1005" w:type="dxa"/>
            <w:vMerge w:val="continue"/>
            <w:vAlign w:val="top"/>
          </w:tcPr>
          <w:p w14:paraId="0BA23778">
            <w:pPr>
              <w:jc w:val="both"/>
            </w:pPr>
          </w:p>
        </w:tc>
      </w:tr>
      <w:tr w14:paraId="057B9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634" w:type="dxa"/>
            <w:vMerge w:val="restart"/>
            <w:vAlign w:val="center"/>
          </w:tcPr>
          <w:p w14:paraId="46E3F940">
            <w:pPr>
              <w:spacing w:before="598" w:line="210" w:lineRule="exact"/>
              <w:ind w:left="26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3</w:t>
            </w:r>
          </w:p>
        </w:tc>
        <w:tc>
          <w:tcPr>
            <w:tcW w:w="1154" w:type="dxa"/>
            <w:vMerge w:val="restart"/>
            <w:vAlign w:val="center"/>
          </w:tcPr>
          <w:p w14:paraId="7AD89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" w:line="240" w:lineRule="exact"/>
              <w:ind w:left="102" w:firstLine="0"/>
              <w:jc w:val="both"/>
              <w:textAlignment w:val="auto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东荆街农产品质量安全监督管理站</w:t>
            </w:r>
          </w:p>
        </w:tc>
        <w:tc>
          <w:tcPr>
            <w:tcW w:w="2080" w:type="dxa"/>
            <w:vAlign w:val="center"/>
          </w:tcPr>
          <w:p w14:paraId="6991917F">
            <w:pPr>
              <w:spacing w:line="250" w:lineRule="exact"/>
              <w:ind w:left="80" w:firstLine="0"/>
              <w:jc w:val="left"/>
              <w:rPr>
                <w:sz w:val="22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>检测数量（条）</w:t>
            </w:r>
          </w:p>
        </w:tc>
        <w:tc>
          <w:tcPr>
            <w:tcW w:w="926" w:type="dxa"/>
            <w:vAlign w:val="center"/>
          </w:tcPr>
          <w:p w14:paraId="37B33C1D">
            <w:pPr>
              <w:spacing w:line="260" w:lineRule="exact"/>
              <w:ind w:left="400" w:firstLine="0"/>
              <w:jc w:val="center"/>
              <w:rPr>
                <w:rFonts w:hint="default" w:eastAsiaTheme="minorEastAsia"/>
                <w:lang w:eastAsia="zh-CN"/>
              </w:rPr>
            </w:pPr>
            <w:r>
              <w:rPr>
                <w:rFonts w:hint="default" w:eastAsiaTheme="minorEastAsia"/>
                <w:lang w:eastAsia="zh-CN"/>
              </w:rPr>
              <w:t>7833</w:t>
            </w:r>
          </w:p>
        </w:tc>
        <w:tc>
          <w:tcPr>
            <w:tcW w:w="847" w:type="dxa"/>
            <w:vAlign w:val="center"/>
          </w:tcPr>
          <w:p w14:paraId="14272890">
            <w:pPr>
              <w:spacing w:line="240" w:lineRule="exact"/>
              <w:ind w:left="48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40</w:t>
            </w:r>
          </w:p>
        </w:tc>
        <w:tc>
          <w:tcPr>
            <w:tcW w:w="939" w:type="dxa"/>
            <w:vMerge w:val="restart"/>
            <w:vAlign w:val="center"/>
          </w:tcPr>
          <w:p w14:paraId="0AB1BF6D">
            <w:pPr>
              <w:spacing w:line="240" w:lineRule="exact"/>
              <w:ind w:firstLine="420" w:firstLineChars="2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885" w:type="dxa"/>
            <w:vMerge w:val="restart"/>
            <w:vAlign w:val="top"/>
          </w:tcPr>
          <w:p w14:paraId="0564A578">
            <w:pPr>
              <w:spacing w:before="594" w:line="220" w:lineRule="exact"/>
              <w:ind w:firstLine="420" w:firstLineChars="20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80</w:t>
            </w:r>
          </w:p>
        </w:tc>
        <w:tc>
          <w:tcPr>
            <w:tcW w:w="1005" w:type="dxa"/>
            <w:vMerge w:val="restart"/>
            <w:vAlign w:val="top"/>
          </w:tcPr>
          <w:p w14:paraId="6CAC3EE0">
            <w:pPr>
              <w:spacing w:before="568" w:line="210" w:lineRule="exact"/>
              <w:ind w:left="500" w:firstLine="0"/>
              <w:jc w:val="both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3</w:t>
            </w:r>
          </w:p>
        </w:tc>
      </w:tr>
      <w:tr w14:paraId="17EE2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634" w:type="dxa"/>
            <w:vMerge w:val="continue"/>
          </w:tcPr>
          <w:p w14:paraId="245C3091"/>
        </w:tc>
        <w:tc>
          <w:tcPr>
            <w:tcW w:w="1154" w:type="dxa"/>
            <w:vMerge w:val="continue"/>
            <w:vAlign w:val="center"/>
          </w:tcPr>
          <w:p w14:paraId="42CD7BAF">
            <w:pPr>
              <w:jc w:val="both"/>
            </w:pPr>
          </w:p>
        </w:tc>
        <w:tc>
          <w:tcPr>
            <w:tcW w:w="2080" w:type="dxa"/>
            <w:vAlign w:val="center"/>
          </w:tcPr>
          <w:p w14:paraId="1DD26FC5">
            <w:pPr>
              <w:spacing w:line="233" w:lineRule="exact"/>
              <w:ind w:left="80" w:firstLine="0"/>
              <w:jc w:val="left"/>
              <w:rPr>
                <w:sz w:val="22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>检测天数（天）</w:t>
            </w:r>
          </w:p>
        </w:tc>
        <w:tc>
          <w:tcPr>
            <w:tcW w:w="926" w:type="dxa"/>
            <w:vAlign w:val="center"/>
          </w:tcPr>
          <w:p w14:paraId="7753F99E">
            <w:pPr>
              <w:spacing w:line="218" w:lineRule="exact"/>
              <w:ind w:left="40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47" w:type="dxa"/>
            <w:vAlign w:val="center"/>
          </w:tcPr>
          <w:p w14:paraId="5185EE64">
            <w:pPr>
              <w:spacing w:line="218" w:lineRule="exact"/>
              <w:ind w:left="480" w:firstLine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</w:t>
            </w:r>
          </w:p>
        </w:tc>
        <w:tc>
          <w:tcPr>
            <w:tcW w:w="939" w:type="dxa"/>
            <w:vMerge w:val="continue"/>
            <w:vAlign w:val="center"/>
          </w:tcPr>
          <w:p w14:paraId="2F033B0C">
            <w:pPr>
              <w:spacing w:line="218" w:lineRule="exact"/>
              <w:ind w:left="480" w:firstLine="0"/>
              <w:jc w:val="both"/>
              <w:rPr>
                <w:rFonts w:hint="eastAsia" w:ascii="Arial" w:hAnsi="Arial" w:eastAsia="Arial"/>
                <w:color w:val="000000"/>
                <w:sz w:val="20"/>
              </w:rPr>
            </w:pPr>
          </w:p>
        </w:tc>
        <w:tc>
          <w:tcPr>
            <w:tcW w:w="885" w:type="dxa"/>
            <w:vMerge w:val="continue"/>
            <w:vAlign w:val="center"/>
          </w:tcPr>
          <w:p w14:paraId="5F1CFD0C">
            <w:pPr>
              <w:jc w:val="both"/>
            </w:pPr>
          </w:p>
        </w:tc>
        <w:tc>
          <w:tcPr>
            <w:tcW w:w="1005" w:type="dxa"/>
            <w:vMerge w:val="continue"/>
            <w:vAlign w:val="center"/>
          </w:tcPr>
          <w:p w14:paraId="2161A0E4">
            <w:pPr>
              <w:jc w:val="both"/>
            </w:pPr>
          </w:p>
        </w:tc>
      </w:tr>
      <w:tr w14:paraId="0E7C0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6" w:hRule="atLeast"/>
        </w:trPr>
        <w:tc>
          <w:tcPr>
            <w:tcW w:w="634" w:type="dxa"/>
            <w:vMerge w:val="continue"/>
          </w:tcPr>
          <w:p w14:paraId="08BFC145"/>
        </w:tc>
        <w:tc>
          <w:tcPr>
            <w:tcW w:w="1154" w:type="dxa"/>
            <w:vMerge w:val="continue"/>
            <w:vAlign w:val="center"/>
          </w:tcPr>
          <w:p w14:paraId="51F0C5C2">
            <w:pPr>
              <w:jc w:val="both"/>
            </w:pPr>
          </w:p>
        </w:tc>
        <w:tc>
          <w:tcPr>
            <w:tcW w:w="2080" w:type="dxa"/>
            <w:vAlign w:val="center"/>
          </w:tcPr>
          <w:p w14:paraId="4B9F43D8">
            <w:pPr>
              <w:spacing w:line="275" w:lineRule="exact"/>
              <w:ind w:left="80" w:firstLine="0"/>
              <w:jc w:val="left"/>
              <w:rPr>
                <w:sz w:val="22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>落实情况（现场考核）</w:t>
            </w:r>
          </w:p>
        </w:tc>
        <w:tc>
          <w:tcPr>
            <w:tcW w:w="926" w:type="dxa"/>
            <w:vAlign w:val="center"/>
          </w:tcPr>
          <w:p w14:paraId="3C087F22">
            <w:pPr>
              <w:jc w:val="center"/>
            </w:pPr>
          </w:p>
        </w:tc>
        <w:tc>
          <w:tcPr>
            <w:tcW w:w="847" w:type="dxa"/>
            <w:vAlign w:val="center"/>
          </w:tcPr>
          <w:p w14:paraId="0E18ECDB">
            <w:pPr>
              <w:spacing w:line="240" w:lineRule="exact"/>
              <w:ind w:left="480" w:firstLine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28</w:t>
            </w:r>
          </w:p>
        </w:tc>
        <w:tc>
          <w:tcPr>
            <w:tcW w:w="939" w:type="dxa"/>
            <w:vMerge w:val="continue"/>
            <w:vAlign w:val="center"/>
          </w:tcPr>
          <w:p w14:paraId="746A91A9">
            <w:pPr>
              <w:spacing w:line="240" w:lineRule="exact"/>
              <w:ind w:left="480" w:firstLine="0"/>
              <w:jc w:val="both"/>
              <w:rPr>
                <w:rFonts w:hint="eastAsia" w:ascii="Arial" w:hAnsi="Arial" w:eastAsia="Arial"/>
                <w:color w:val="000000"/>
                <w:sz w:val="20"/>
              </w:rPr>
            </w:pPr>
          </w:p>
        </w:tc>
        <w:tc>
          <w:tcPr>
            <w:tcW w:w="885" w:type="dxa"/>
            <w:vMerge w:val="continue"/>
            <w:vAlign w:val="center"/>
          </w:tcPr>
          <w:p w14:paraId="31EAEF7B">
            <w:pPr>
              <w:jc w:val="both"/>
            </w:pPr>
          </w:p>
        </w:tc>
        <w:tc>
          <w:tcPr>
            <w:tcW w:w="1005" w:type="dxa"/>
            <w:vMerge w:val="continue"/>
            <w:vAlign w:val="center"/>
          </w:tcPr>
          <w:p w14:paraId="58830C52">
            <w:pPr>
              <w:jc w:val="both"/>
            </w:pPr>
          </w:p>
        </w:tc>
      </w:tr>
      <w:tr w14:paraId="7EA79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2" w:hRule="atLeast"/>
        </w:trPr>
        <w:tc>
          <w:tcPr>
            <w:tcW w:w="634" w:type="dxa"/>
            <w:vMerge w:val="restart"/>
            <w:vAlign w:val="center"/>
          </w:tcPr>
          <w:p w14:paraId="23E28E79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154" w:type="dxa"/>
            <w:vMerge w:val="restart"/>
            <w:vAlign w:val="center"/>
          </w:tcPr>
          <w:p w14:paraId="3A5D1EBA">
            <w:pPr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纱帽街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农产品质量安全监督管理站</w:t>
            </w:r>
          </w:p>
        </w:tc>
        <w:tc>
          <w:tcPr>
            <w:tcW w:w="2080" w:type="dxa"/>
            <w:vAlign w:val="center"/>
          </w:tcPr>
          <w:p w14:paraId="5745D9C5">
            <w:pPr>
              <w:spacing w:line="250" w:lineRule="exact"/>
              <w:ind w:left="80" w:leftChars="0" w:firstLine="0" w:firstLineChars="0"/>
              <w:jc w:val="left"/>
              <w:rPr>
                <w:rFonts w:hint="eastAsia" w:asciiTheme="minorHAnsi" w:hAnsiTheme="minorHAnsi" w:eastAsiaTheme="minorEastAsia" w:cstheme="minorBidi"/>
                <w:sz w:val="22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>检测数量（条）</w:t>
            </w:r>
          </w:p>
        </w:tc>
        <w:tc>
          <w:tcPr>
            <w:tcW w:w="926" w:type="dxa"/>
            <w:vAlign w:val="center"/>
          </w:tcPr>
          <w:p w14:paraId="39C76FA1">
            <w:pPr>
              <w:jc w:val="center"/>
              <w:rPr>
                <w:rFonts w:hint="default" w:eastAsiaTheme="minorEastAsia"/>
                <w:lang w:eastAsia="zh-CN"/>
              </w:rPr>
            </w:pPr>
            <w:r>
              <w:rPr>
                <w:rFonts w:hint="default" w:eastAsiaTheme="minorEastAsia"/>
                <w:lang w:eastAsia="zh-CN"/>
              </w:rPr>
              <w:t xml:space="preserve">        934</w:t>
            </w:r>
          </w:p>
        </w:tc>
        <w:tc>
          <w:tcPr>
            <w:tcW w:w="847" w:type="dxa"/>
            <w:vAlign w:val="center"/>
          </w:tcPr>
          <w:p w14:paraId="78375730">
            <w:pPr>
              <w:spacing w:line="240" w:lineRule="exact"/>
              <w:ind w:firstLine="600" w:firstLineChars="300"/>
              <w:jc w:val="both"/>
              <w:rPr>
                <w:rFonts w:hint="default" w:ascii="Arial" w:hAnsi="Arial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0"/>
                <w:lang w:val="en-US" w:eastAsia="zh-CN"/>
              </w:rPr>
              <w:t>15</w:t>
            </w:r>
          </w:p>
        </w:tc>
        <w:tc>
          <w:tcPr>
            <w:tcW w:w="939" w:type="dxa"/>
            <w:vMerge w:val="restart"/>
            <w:vAlign w:val="center"/>
          </w:tcPr>
          <w:p w14:paraId="5F6B9347">
            <w:pPr>
              <w:spacing w:line="240" w:lineRule="exact"/>
              <w:ind w:left="480" w:firstLine="0"/>
              <w:jc w:val="both"/>
              <w:rPr>
                <w:rFonts w:hint="default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885" w:type="dxa"/>
            <w:vMerge w:val="restart"/>
            <w:vAlign w:val="center"/>
          </w:tcPr>
          <w:p w14:paraId="11E3CD3F">
            <w:pPr>
              <w:spacing w:line="240" w:lineRule="exact"/>
              <w:ind w:left="480" w:firstLine="0"/>
              <w:jc w:val="both"/>
              <w:rPr>
                <w:rFonts w:hint="default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0"/>
                <w:lang w:val="en-US" w:eastAsia="zh-CN"/>
              </w:rPr>
              <w:t>58</w:t>
            </w:r>
          </w:p>
        </w:tc>
        <w:tc>
          <w:tcPr>
            <w:tcW w:w="1005" w:type="dxa"/>
            <w:vMerge w:val="restart"/>
            <w:vAlign w:val="center"/>
          </w:tcPr>
          <w:p w14:paraId="2319473A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 w14:paraId="5886C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atLeast"/>
        </w:trPr>
        <w:tc>
          <w:tcPr>
            <w:tcW w:w="634" w:type="dxa"/>
            <w:vMerge w:val="continue"/>
            <w:vAlign w:val="center"/>
          </w:tcPr>
          <w:p w14:paraId="54501F5D">
            <w:pPr>
              <w:jc w:val="center"/>
            </w:pPr>
          </w:p>
        </w:tc>
        <w:tc>
          <w:tcPr>
            <w:tcW w:w="1154" w:type="dxa"/>
            <w:vMerge w:val="continue"/>
            <w:vAlign w:val="center"/>
          </w:tcPr>
          <w:p w14:paraId="5D3ECFB0">
            <w:pPr>
              <w:jc w:val="both"/>
            </w:pPr>
          </w:p>
        </w:tc>
        <w:tc>
          <w:tcPr>
            <w:tcW w:w="2080" w:type="dxa"/>
            <w:vAlign w:val="center"/>
          </w:tcPr>
          <w:p w14:paraId="702B25ED">
            <w:pPr>
              <w:spacing w:line="233" w:lineRule="exact"/>
              <w:ind w:left="80" w:leftChars="0" w:firstLine="0" w:firstLineChars="0"/>
              <w:jc w:val="left"/>
              <w:rPr>
                <w:rFonts w:hint="eastAsia" w:asciiTheme="minorHAnsi" w:hAnsiTheme="minorHAnsi" w:eastAsiaTheme="minorEastAsia" w:cstheme="minorBidi"/>
                <w:sz w:val="22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>检测天数（天）</w:t>
            </w:r>
          </w:p>
        </w:tc>
        <w:tc>
          <w:tcPr>
            <w:tcW w:w="926" w:type="dxa"/>
            <w:vAlign w:val="center"/>
          </w:tcPr>
          <w:p w14:paraId="10E5558C">
            <w:pPr>
              <w:ind w:firstLine="630" w:firstLineChars="300"/>
              <w:jc w:val="both"/>
              <w:rPr>
                <w:rFonts w:hint="default" w:eastAsiaTheme="minorEastAsia"/>
                <w:lang w:eastAsia="zh-CN"/>
              </w:rPr>
            </w:pPr>
            <w:r>
              <w:rPr>
                <w:rFonts w:hint="default" w:eastAsiaTheme="minorEastAsia"/>
                <w:lang w:eastAsia="zh-CN"/>
              </w:rPr>
              <w:t>77</w:t>
            </w:r>
          </w:p>
        </w:tc>
        <w:tc>
          <w:tcPr>
            <w:tcW w:w="847" w:type="dxa"/>
            <w:vAlign w:val="center"/>
          </w:tcPr>
          <w:p w14:paraId="3D7031D6">
            <w:pPr>
              <w:spacing w:line="240" w:lineRule="exact"/>
              <w:ind w:left="480" w:firstLine="0"/>
              <w:jc w:val="center"/>
              <w:rPr>
                <w:rFonts w:hint="default" w:ascii="Arial" w:hAnsi="Arial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0"/>
                <w:lang w:val="en-US" w:eastAsia="zh-CN"/>
              </w:rPr>
              <w:t>15</w:t>
            </w:r>
          </w:p>
        </w:tc>
        <w:tc>
          <w:tcPr>
            <w:tcW w:w="939" w:type="dxa"/>
            <w:vMerge w:val="continue"/>
            <w:vAlign w:val="center"/>
          </w:tcPr>
          <w:p w14:paraId="3D147B0B">
            <w:pPr>
              <w:spacing w:line="240" w:lineRule="exact"/>
              <w:ind w:left="480" w:firstLine="0"/>
              <w:jc w:val="both"/>
              <w:rPr>
                <w:rFonts w:hint="eastAsia" w:ascii="Arial" w:hAnsi="Arial" w:eastAsia="宋体"/>
                <w:color w:val="000000"/>
                <w:sz w:val="20"/>
                <w:lang w:val="en-US" w:eastAsia="zh-CN"/>
              </w:rPr>
            </w:pPr>
          </w:p>
        </w:tc>
        <w:tc>
          <w:tcPr>
            <w:tcW w:w="885" w:type="dxa"/>
            <w:vMerge w:val="continue"/>
            <w:vAlign w:val="center"/>
          </w:tcPr>
          <w:p w14:paraId="01F591F8">
            <w:pPr>
              <w:spacing w:line="240" w:lineRule="exact"/>
              <w:ind w:left="480" w:firstLine="0"/>
              <w:jc w:val="both"/>
              <w:rPr>
                <w:rFonts w:hint="eastAsia" w:eastAsia="宋体"/>
                <w:color w:val="000000"/>
                <w:sz w:val="20"/>
                <w:lang w:val="en-US" w:eastAsia="zh-CN"/>
              </w:rPr>
            </w:pPr>
          </w:p>
        </w:tc>
        <w:tc>
          <w:tcPr>
            <w:tcW w:w="1005" w:type="dxa"/>
            <w:vMerge w:val="continue"/>
            <w:vAlign w:val="center"/>
          </w:tcPr>
          <w:p w14:paraId="3561067F">
            <w:pPr>
              <w:jc w:val="center"/>
            </w:pPr>
          </w:p>
        </w:tc>
      </w:tr>
      <w:tr w14:paraId="10414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4" w:hRule="atLeast"/>
        </w:trPr>
        <w:tc>
          <w:tcPr>
            <w:tcW w:w="634" w:type="dxa"/>
            <w:vMerge w:val="continue"/>
            <w:vAlign w:val="center"/>
          </w:tcPr>
          <w:p w14:paraId="40EB2FA7">
            <w:pPr>
              <w:jc w:val="center"/>
            </w:pPr>
          </w:p>
        </w:tc>
        <w:tc>
          <w:tcPr>
            <w:tcW w:w="1154" w:type="dxa"/>
            <w:vMerge w:val="continue"/>
            <w:vAlign w:val="center"/>
          </w:tcPr>
          <w:p w14:paraId="11D84A8E">
            <w:pPr>
              <w:jc w:val="both"/>
            </w:pPr>
          </w:p>
        </w:tc>
        <w:tc>
          <w:tcPr>
            <w:tcW w:w="2080" w:type="dxa"/>
            <w:vAlign w:val="center"/>
          </w:tcPr>
          <w:p w14:paraId="6E4A5D4A">
            <w:pPr>
              <w:spacing w:line="275" w:lineRule="exact"/>
              <w:ind w:left="80" w:firstLine="0"/>
              <w:jc w:val="left"/>
              <w:rPr>
                <w:rFonts w:hint="eastAsia" w:asciiTheme="minorHAnsi" w:hAnsiTheme="minorHAnsi" w:eastAsiaTheme="minorEastAsia" w:cstheme="minorBidi"/>
                <w:sz w:val="22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>落实情况（现场考核）</w:t>
            </w:r>
          </w:p>
        </w:tc>
        <w:tc>
          <w:tcPr>
            <w:tcW w:w="926" w:type="dxa"/>
            <w:vAlign w:val="center"/>
          </w:tcPr>
          <w:p w14:paraId="59B0BF47">
            <w:pPr>
              <w:jc w:val="center"/>
            </w:pPr>
          </w:p>
        </w:tc>
        <w:tc>
          <w:tcPr>
            <w:tcW w:w="847" w:type="dxa"/>
            <w:vAlign w:val="center"/>
          </w:tcPr>
          <w:p w14:paraId="751C3ECB">
            <w:pPr>
              <w:spacing w:line="240" w:lineRule="exact"/>
              <w:ind w:left="480" w:firstLine="0"/>
              <w:jc w:val="center"/>
              <w:rPr>
                <w:rFonts w:hint="default" w:ascii="Arial" w:hAnsi="Arial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0"/>
                <w:lang w:val="en-US" w:eastAsia="zh-CN"/>
              </w:rPr>
              <w:t>28</w:t>
            </w:r>
          </w:p>
        </w:tc>
        <w:tc>
          <w:tcPr>
            <w:tcW w:w="939" w:type="dxa"/>
            <w:vMerge w:val="continue"/>
            <w:vAlign w:val="center"/>
          </w:tcPr>
          <w:p w14:paraId="346DC47D">
            <w:pPr>
              <w:spacing w:line="240" w:lineRule="exact"/>
              <w:ind w:left="480" w:firstLine="0"/>
              <w:jc w:val="both"/>
              <w:rPr>
                <w:rFonts w:hint="eastAsia" w:ascii="Arial" w:hAnsi="Arial" w:eastAsia="宋体"/>
                <w:color w:val="000000"/>
                <w:sz w:val="20"/>
                <w:lang w:val="en-US" w:eastAsia="zh-CN"/>
              </w:rPr>
            </w:pPr>
          </w:p>
        </w:tc>
        <w:tc>
          <w:tcPr>
            <w:tcW w:w="885" w:type="dxa"/>
            <w:vMerge w:val="continue"/>
            <w:vAlign w:val="center"/>
          </w:tcPr>
          <w:p w14:paraId="1AE97954">
            <w:pPr>
              <w:spacing w:line="240" w:lineRule="exact"/>
              <w:ind w:left="480" w:firstLine="0"/>
              <w:jc w:val="both"/>
              <w:rPr>
                <w:rFonts w:hint="eastAsia" w:eastAsia="宋体"/>
                <w:color w:val="000000"/>
                <w:sz w:val="20"/>
                <w:lang w:val="en-US" w:eastAsia="zh-CN"/>
              </w:rPr>
            </w:pPr>
          </w:p>
        </w:tc>
        <w:tc>
          <w:tcPr>
            <w:tcW w:w="1005" w:type="dxa"/>
            <w:vMerge w:val="continue"/>
            <w:vAlign w:val="center"/>
          </w:tcPr>
          <w:p w14:paraId="01854CB6">
            <w:pPr>
              <w:jc w:val="center"/>
            </w:pPr>
          </w:p>
        </w:tc>
      </w:tr>
      <w:tr w14:paraId="107F3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4" w:hRule="atLeast"/>
        </w:trPr>
        <w:tc>
          <w:tcPr>
            <w:tcW w:w="634" w:type="dxa"/>
            <w:vMerge w:val="restart"/>
            <w:vAlign w:val="center"/>
          </w:tcPr>
          <w:p w14:paraId="64056653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154" w:type="dxa"/>
            <w:vMerge w:val="restart"/>
            <w:vAlign w:val="center"/>
          </w:tcPr>
          <w:p w14:paraId="3052A42E">
            <w:pPr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军山街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农产品质量安全监督管理站</w:t>
            </w:r>
          </w:p>
        </w:tc>
        <w:tc>
          <w:tcPr>
            <w:tcW w:w="2080" w:type="dxa"/>
            <w:vAlign w:val="center"/>
          </w:tcPr>
          <w:p w14:paraId="2E5DF359">
            <w:pPr>
              <w:spacing w:line="250" w:lineRule="exact"/>
              <w:ind w:left="80" w:leftChars="0" w:firstLine="0" w:firstLineChars="0"/>
              <w:jc w:val="left"/>
              <w:rPr>
                <w:rFonts w:hint="eastAsia" w:asciiTheme="minorHAnsi" w:hAnsiTheme="minorHAnsi" w:eastAsiaTheme="minorEastAsia" w:cstheme="minorBidi"/>
                <w:sz w:val="22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>检测数量（条）</w:t>
            </w:r>
          </w:p>
        </w:tc>
        <w:tc>
          <w:tcPr>
            <w:tcW w:w="926" w:type="dxa"/>
            <w:vAlign w:val="center"/>
          </w:tcPr>
          <w:p w14:paraId="2558CAEE">
            <w:pPr>
              <w:jc w:val="center"/>
              <w:rPr>
                <w:rFonts w:hint="default" w:eastAsiaTheme="minorEastAsia"/>
                <w:lang w:eastAsia="zh-CN"/>
              </w:rPr>
            </w:pPr>
            <w:r>
              <w:rPr>
                <w:rFonts w:hint="default" w:eastAsiaTheme="minorEastAsia"/>
                <w:lang w:eastAsia="zh-CN"/>
              </w:rPr>
              <w:t xml:space="preserve">         520</w:t>
            </w:r>
          </w:p>
        </w:tc>
        <w:tc>
          <w:tcPr>
            <w:tcW w:w="847" w:type="dxa"/>
            <w:vAlign w:val="center"/>
          </w:tcPr>
          <w:p w14:paraId="52F1010E">
            <w:pPr>
              <w:spacing w:line="240" w:lineRule="exact"/>
              <w:ind w:left="480" w:firstLine="0"/>
              <w:jc w:val="center"/>
              <w:rPr>
                <w:rFonts w:hint="default" w:ascii="Arial" w:hAnsi="Arial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0"/>
                <w:lang w:val="en-US" w:eastAsia="zh-CN"/>
              </w:rPr>
              <w:t>15</w:t>
            </w:r>
          </w:p>
        </w:tc>
        <w:tc>
          <w:tcPr>
            <w:tcW w:w="939" w:type="dxa"/>
            <w:vMerge w:val="restart"/>
            <w:vAlign w:val="center"/>
          </w:tcPr>
          <w:p w14:paraId="0BC32D34">
            <w:pPr>
              <w:spacing w:line="240" w:lineRule="exact"/>
              <w:ind w:left="480" w:firstLine="0"/>
              <w:jc w:val="both"/>
              <w:rPr>
                <w:rFonts w:hint="default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885" w:type="dxa"/>
            <w:vMerge w:val="restart"/>
            <w:vAlign w:val="center"/>
          </w:tcPr>
          <w:p w14:paraId="532FC457">
            <w:pPr>
              <w:spacing w:line="240" w:lineRule="exact"/>
              <w:ind w:left="480" w:firstLine="0"/>
              <w:jc w:val="both"/>
              <w:rPr>
                <w:rFonts w:hint="default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0"/>
                <w:lang w:val="en-US" w:eastAsia="zh-CN"/>
              </w:rPr>
              <w:t>58</w:t>
            </w:r>
          </w:p>
        </w:tc>
        <w:tc>
          <w:tcPr>
            <w:tcW w:w="1005" w:type="dxa"/>
            <w:vMerge w:val="restart"/>
            <w:vAlign w:val="center"/>
          </w:tcPr>
          <w:p w14:paraId="5C44CE8E">
            <w:pPr>
              <w:spacing w:line="240" w:lineRule="exact"/>
              <w:ind w:left="480" w:firstLine="0"/>
              <w:jc w:val="both"/>
              <w:rPr>
                <w:rFonts w:hint="eastAsia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0"/>
                <w:lang w:val="en-US" w:eastAsia="zh-CN"/>
              </w:rPr>
              <w:t>5</w:t>
            </w:r>
          </w:p>
        </w:tc>
      </w:tr>
      <w:tr w14:paraId="24C58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4" w:hRule="atLeast"/>
        </w:trPr>
        <w:tc>
          <w:tcPr>
            <w:tcW w:w="634" w:type="dxa"/>
            <w:vMerge w:val="continue"/>
          </w:tcPr>
          <w:p w14:paraId="3E50BDE2"/>
        </w:tc>
        <w:tc>
          <w:tcPr>
            <w:tcW w:w="1154" w:type="dxa"/>
            <w:vMerge w:val="continue"/>
          </w:tcPr>
          <w:p w14:paraId="3169A92D"/>
        </w:tc>
        <w:tc>
          <w:tcPr>
            <w:tcW w:w="2080" w:type="dxa"/>
            <w:vAlign w:val="center"/>
          </w:tcPr>
          <w:p w14:paraId="16D7910A">
            <w:pPr>
              <w:spacing w:line="233" w:lineRule="exact"/>
              <w:ind w:left="80" w:leftChars="0" w:firstLine="0" w:firstLineChars="0"/>
              <w:jc w:val="left"/>
              <w:rPr>
                <w:rFonts w:hint="eastAsia" w:asciiTheme="minorHAnsi" w:hAnsiTheme="minorHAnsi" w:eastAsiaTheme="minorEastAsia" w:cstheme="minorBidi"/>
                <w:sz w:val="22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>检测天数（天）</w:t>
            </w:r>
          </w:p>
        </w:tc>
        <w:tc>
          <w:tcPr>
            <w:tcW w:w="926" w:type="dxa"/>
            <w:vAlign w:val="center"/>
          </w:tcPr>
          <w:p w14:paraId="506C2DE5">
            <w:pPr>
              <w:jc w:val="center"/>
              <w:rPr>
                <w:rFonts w:hint="default" w:eastAsiaTheme="minorEastAsia"/>
                <w:lang w:eastAsia="zh-CN"/>
              </w:rPr>
            </w:pPr>
            <w:r>
              <w:rPr>
                <w:rFonts w:hint="default" w:eastAsiaTheme="minorEastAsia"/>
                <w:lang w:eastAsia="zh-CN"/>
              </w:rPr>
              <w:t xml:space="preserve">        64</w:t>
            </w:r>
          </w:p>
        </w:tc>
        <w:tc>
          <w:tcPr>
            <w:tcW w:w="847" w:type="dxa"/>
            <w:vAlign w:val="center"/>
          </w:tcPr>
          <w:p w14:paraId="030468B3">
            <w:pPr>
              <w:spacing w:line="240" w:lineRule="exact"/>
              <w:ind w:left="480" w:firstLine="0"/>
              <w:jc w:val="center"/>
              <w:rPr>
                <w:rFonts w:hint="default" w:ascii="Arial" w:hAnsi="Arial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0"/>
                <w:lang w:val="en-US" w:eastAsia="zh-CN"/>
              </w:rPr>
              <w:t>15</w:t>
            </w:r>
          </w:p>
        </w:tc>
        <w:tc>
          <w:tcPr>
            <w:tcW w:w="939" w:type="dxa"/>
            <w:vMerge w:val="continue"/>
          </w:tcPr>
          <w:p w14:paraId="7666A318">
            <w:pPr>
              <w:spacing w:line="240" w:lineRule="exact"/>
              <w:ind w:left="480" w:firstLine="0"/>
              <w:jc w:val="center"/>
              <w:rPr>
                <w:rFonts w:hint="eastAsia" w:ascii="Arial" w:hAnsi="Arial" w:eastAsia="宋体"/>
                <w:color w:val="000000"/>
                <w:sz w:val="20"/>
                <w:lang w:val="en-US" w:eastAsia="zh-CN"/>
              </w:rPr>
            </w:pPr>
          </w:p>
        </w:tc>
        <w:tc>
          <w:tcPr>
            <w:tcW w:w="885" w:type="dxa"/>
            <w:vMerge w:val="continue"/>
          </w:tcPr>
          <w:p w14:paraId="29F29848"/>
        </w:tc>
        <w:tc>
          <w:tcPr>
            <w:tcW w:w="1005" w:type="dxa"/>
            <w:vMerge w:val="continue"/>
          </w:tcPr>
          <w:p w14:paraId="49E978A6"/>
        </w:tc>
      </w:tr>
      <w:tr w14:paraId="5A3B9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4" w:hRule="atLeast"/>
        </w:trPr>
        <w:tc>
          <w:tcPr>
            <w:tcW w:w="634" w:type="dxa"/>
            <w:vMerge w:val="continue"/>
          </w:tcPr>
          <w:p w14:paraId="6446B35D"/>
        </w:tc>
        <w:tc>
          <w:tcPr>
            <w:tcW w:w="1154" w:type="dxa"/>
            <w:vMerge w:val="continue"/>
          </w:tcPr>
          <w:p w14:paraId="3976053E"/>
        </w:tc>
        <w:tc>
          <w:tcPr>
            <w:tcW w:w="2080" w:type="dxa"/>
            <w:vAlign w:val="center"/>
          </w:tcPr>
          <w:p w14:paraId="546A02AE">
            <w:pPr>
              <w:spacing w:line="275" w:lineRule="exact"/>
              <w:ind w:left="80" w:leftChars="0" w:firstLine="0" w:firstLineChars="0"/>
              <w:jc w:val="left"/>
              <w:rPr>
                <w:rFonts w:hint="eastAsia" w:asciiTheme="minorHAnsi" w:hAnsiTheme="minorHAnsi" w:eastAsiaTheme="minorEastAsia" w:cstheme="minorBidi"/>
                <w:sz w:val="22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>落实情况（现场考核）</w:t>
            </w:r>
          </w:p>
        </w:tc>
        <w:tc>
          <w:tcPr>
            <w:tcW w:w="926" w:type="dxa"/>
            <w:vAlign w:val="center"/>
          </w:tcPr>
          <w:p w14:paraId="6DB8C512">
            <w:pPr>
              <w:jc w:val="center"/>
            </w:pPr>
          </w:p>
        </w:tc>
        <w:tc>
          <w:tcPr>
            <w:tcW w:w="847" w:type="dxa"/>
            <w:vAlign w:val="center"/>
          </w:tcPr>
          <w:p w14:paraId="2536A8CF">
            <w:pPr>
              <w:spacing w:line="240" w:lineRule="exact"/>
              <w:ind w:left="480" w:firstLine="0"/>
              <w:jc w:val="center"/>
              <w:rPr>
                <w:rFonts w:hint="default" w:ascii="Arial" w:hAnsi="Arial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0"/>
                <w:lang w:val="en-US" w:eastAsia="zh-CN"/>
              </w:rPr>
              <w:t>28</w:t>
            </w:r>
          </w:p>
        </w:tc>
        <w:tc>
          <w:tcPr>
            <w:tcW w:w="939" w:type="dxa"/>
            <w:vMerge w:val="continue"/>
          </w:tcPr>
          <w:p w14:paraId="6A6714FE">
            <w:pPr>
              <w:spacing w:line="240" w:lineRule="exact"/>
              <w:ind w:left="480" w:firstLine="0"/>
              <w:jc w:val="center"/>
              <w:rPr>
                <w:rFonts w:hint="eastAsia" w:ascii="Arial" w:hAnsi="Arial" w:eastAsia="宋体"/>
                <w:color w:val="000000"/>
                <w:sz w:val="20"/>
                <w:lang w:val="en-US" w:eastAsia="zh-CN"/>
              </w:rPr>
            </w:pPr>
          </w:p>
        </w:tc>
        <w:tc>
          <w:tcPr>
            <w:tcW w:w="885" w:type="dxa"/>
            <w:vMerge w:val="continue"/>
          </w:tcPr>
          <w:p w14:paraId="53E04B32"/>
        </w:tc>
        <w:tc>
          <w:tcPr>
            <w:tcW w:w="1005" w:type="dxa"/>
            <w:vMerge w:val="continue"/>
          </w:tcPr>
          <w:p w14:paraId="21A4557F"/>
        </w:tc>
      </w:tr>
    </w:tbl>
    <w:p w14:paraId="4E417A35">
      <w:pPr>
        <w:pStyle w:val="4"/>
        <w:ind w:left="0" w:leftChars="0" w:firstLine="0" w:firstLineChars="0"/>
        <w:rPr>
          <w:rFonts w:ascii="Arial"/>
          <w:sz w:val="21"/>
        </w:rPr>
      </w:pPr>
      <w:r>
        <w:rPr>
          <w:rFonts w:hint="eastAsia" w:ascii="宋体" w:hAnsi="宋体" w:eastAsia="宋体"/>
          <w:color w:val="000000"/>
          <w:sz w:val="24"/>
        </w:rPr>
        <w:t>备注：街站检测条数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100～500条10分，501～1000条15分，1001～1500条为20分，1501～2000条为25分，2001～2500条为30分，2501～3000条为30分，3001条以上为40分。1～49天为10分，50～99天为15分，100～149天为20分，150～199天为25分，200天以上为30分</w:t>
      </w:r>
      <w:bookmarkStart w:id="0" w:name="_GoBack"/>
      <w:bookmarkEnd w:id="0"/>
    </w:p>
    <w:sectPr>
      <w:footerReference r:id="rId5" w:type="default"/>
      <w:pgSz w:w="11900" w:h="16830"/>
      <w:pgMar w:top="1430" w:right="1785" w:bottom="1135" w:left="1780" w:header="0" w:footer="98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文星楷体">
    <w:altName w:val="宋体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4974B5">
    <w:pPr>
      <w:spacing w:line="183" w:lineRule="auto"/>
      <w:ind w:left="4090"/>
      <w:rPr>
        <w:rFonts w:ascii="宋体" w:hAnsi="宋体" w:eastAsia="宋体" w:cs="宋体"/>
        <w:sz w:val="15"/>
        <w:szCs w:val="15"/>
      </w:rPr>
    </w:pPr>
    <w:r>
      <w:rPr>
        <w:sz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7CEEFD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7CEEFD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2M0MWRmMDgwMjY4YzZhNGI2Y2VmOWIwOGE0OTg5YjkifQ=="/>
  </w:docVars>
  <w:rsids>
    <w:rsidRoot w:val="00000000"/>
    <w:rsid w:val="003A4DB8"/>
    <w:rsid w:val="003F5F2A"/>
    <w:rsid w:val="01DB7ED5"/>
    <w:rsid w:val="024261A6"/>
    <w:rsid w:val="02CD1F13"/>
    <w:rsid w:val="02D908B8"/>
    <w:rsid w:val="031D0192"/>
    <w:rsid w:val="03FE411B"/>
    <w:rsid w:val="041D6583"/>
    <w:rsid w:val="04A46CA4"/>
    <w:rsid w:val="04AB654B"/>
    <w:rsid w:val="04CB4231"/>
    <w:rsid w:val="05F53669"/>
    <w:rsid w:val="061567A2"/>
    <w:rsid w:val="07485A77"/>
    <w:rsid w:val="07C66F31"/>
    <w:rsid w:val="07D55899"/>
    <w:rsid w:val="07E8334B"/>
    <w:rsid w:val="08FF1C4F"/>
    <w:rsid w:val="09376339"/>
    <w:rsid w:val="09D02412"/>
    <w:rsid w:val="09EA33AB"/>
    <w:rsid w:val="0A1262E1"/>
    <w:rsid w:val="0BA0250C"/>
    <w:rsid w:val="0BA53A2D"/>
    <w:rsid w:val="0C522963"/>
    <w:rsid w:val="0C60355A"/>
    <w:rsid w:val="0D5C0C5B"/>
    <w:rsid w:val="0D892EDB"/>
    <w:rsid w:val="0E69520E"/>
    <w:rsid w:val="120E2A20"/>
    <w:rsid w:val="14B26DF3"/>
    <w:rsid w:val="15282FD9"/>
    <w:rsid w:val="15542020"/>
    <w:rsid w:val="16F83DC9"/>
    <w:rsid w:val="17944956"/>
    <w:rsid w:val="17DD0CAF"/>
    <w:rsid w:val="18166E73"/>
    <w:rsid w:val="183845C3"/>
    <w:rsid w:val="18A1732B"/>
    <w:rsid w:val="198F1879"/>
    <w:rsid w:val="1A43555F"/>
    <w:rsid w:val="1D6848BB"/>
    <w:rsid w:val="1E21618F"/>
    <w:rsid w:val="1EAC444C"/>
    <w:rsid w:val="1F12656E"/>
    <w:rsid w:val="1F5B6AB3"/>
    <w:rsid w:val="20B75577"/>
    <w:rsid w:val="20EC6324"/>
    <w:rsid w:val="21BF6A73"/>
    <w:rsid w:val="21F2772B"/>
    <w:rsid w:val="2205092A"/>
    <w:rsid w:val="2236337A"/>
    <w:rsid w:val="22E744BB"/>
    <w:rsid w:val="22F868EA"/>
    <w:rsid w:val="22FF55AD"/>
    <w:rsid w:val="230F3233"/>
    <w:rsid w:val="23C445EF"/>
    <w:rsid w:val="24376D95"/>
    <w:rsid w:val="24E472F0"/>
    <w:rsid w:val="250A44A9"/>
    <w:rsid w:val="25DF1492"/>
    <w:rsid w:val="25FF1B34"/>
    <w:rsid w:val="26087C2F"/>
    <w:rsid w:val="264F0D35"/>
    <w:rsid w:val="266876DA"/>
    <w:rsid w:val="26F31699"/>
    <w:rsid w:val="286C6465"/>
    <w:rsid w:val="28912564"/>
    <w:rsid w:val="29233D8C"/>
    <w:rsid w:val="295108F9"/>
    <w:rsid w:val="29B50E88"/>
    <w:rsid w:val="2BE0203A"/>
    <w:rsid w:val="2C2E4F21"/>
    <w:rsid w:val="2C4C7AE1"/>
    <w:rsid w:val="2E0777D8"/>
    <w:rsid w:val="2F01733F"/>
    <w:rsid w:val="305D382D"/>
    <w:rsid w:val="32F61C08"/>
    <w:rsid w:val="333442BF"/>
    <w:rsid w:val="3361798A"/>
    <w:rsid w:val="33D452E2"/>
    <w:rsid w:val="34EC7728"/>
    <w:rsid w:val="362814CE"/>
    <w:rsid w:val="36541A28"/>
    <w:rsid w:val="38312021"/>
    <w:rsid w:val="386A5533"/>
    <w:rsid w:val="393C6ED0"/>
    <w:rsid w:val="39806CE5"/>
    <w:rsid w:val="3ABD5DEE"/>
    <w:rsid w:val="3B007A89"/>
    <w:rsid w:val="3C230B40"/>
    <w:rsid w:val="3E470969"/>
    <w:rsid w:val="3EAC7CD0"/>
    <w:rsid w:val="3EE37DED"/>
    <w:rsid w:val="3F15452F"/>
    <w:rsid w:val="3F6F78D3"/>
    <w:rsid w:val="40552625"/>
    <w:rsid w:val="40B21825"/>
    <w:rsid w:val="42E3216A"/>
    <w:rsid w:val="432E6968"/>
    <w:rsid w:val="43943CA7"/>
    <w:rsid w:val="44267C8F"/>
    <w:rsid w:val="44C81B36"/>
    <w:rsid w:val="45252F0E"/>
    <w:rsid w:val="455E3653"/>
    <w:rsid w:val="45627C47"/>
    <w:rsid w:val="45DE4E6B"/>
    <w:rsid w:val="4607345B"/>
    <w:rsid w:val="461E4206"/>
    <w:rsid w:val="46260C05"/>
    <w:rsid w:val="467738C2"/>
    <w:rsid w:val="46A55E70"/>
    <w:rsid w:val="46AB11F1"/>
    <w:rsid w:val="49793828"/>
    <w:rsid w:val="49FC1D63"/>
    <w:rsid w:val="4A6A13C3"/>
    <w:rsid w:val="4A8C758B"/>
    <w:rsid w:val="4ADD7DE7"/>
    <w:rsid w:val="4B46598C"/>
    <w:rsid w:val="4BB8408F"/>
    <w:rsid w:val="4C043151"/>
    <w:rsid w:val="4D2328A2"/>
    <w:rsid w:val="4D7D4BD5"/>
    <w:rsid w:val="4DB34E2F"/>
    <w:rsid w:val="4E6D60FC"/>
    <w:rsid w:val="505C355C"/>
    <w:rsid w:val="50630D8E"/>
    <w:rsid w:val="50F526A2"/>
    <w:rsid w:val="51275B79"/>
    <w:rsid w:val="514222FB"/>
    <w:rsid w:val="51677F8D"/>
    <w:rsid w:val="519128A7"/>
    <w:rsid w:val="51A60F32"/>
    <w:rsid w:val="51DE4186"/>
    <w:rsid w:val="51E90445"/>
    <w:rsid w:val="51F260DE"/>
    <w:rsid w:val="527C7EE5"/>
    <w:rsid w:val="52A15AC5"/>
    <w:rsid w:val="52F7721B"/>
    <w:rsid w:val="542D593B"/>
    <w:rsid w:val="5582107E"/>
    <w:rsid w:val="56584CD7"/>
    <w:rsid w:val="56665134"/>
    <w:rsid w:val="57257525"/>
    <w:rsid w:val="57A51C8C"/>
    <w:rsid w:val="57AA177E"/>
    <w:rsid w:val="57F30C49"/>
    <w:rsid w:val="58CA2A26"/>
    <w:rsid w:val="58DF11CE"/>
    <w:rsid w:val="58F22CAF"/>
    <w:rsid w:val="591714BF"/>
    <w:rsid w:val="594F7B83"/>
    <w:rsid w:val="5A6D55FC"/>
    <w:rsid w:val="5AAF7D6E"/>
    <w:rsid w:val="5B1F7BBA"/>
    <w:rsid w:val="5B6559BA"/>
    <w:rsid w:val="5BC30933"/>
    <w:rsid w:val="5C49708A"/>
    <w:rsid w:val="5C797243"/>
    <w:rsid w:val="5D1F603D"/>
    <w:rsid w:val="5DDD1C17"/>
    <w:rsid w:val="5DEC4171"/>
    <w:rsid w:val="5E0A56D8"/>
    <w:rsid w:val="5E442CB7"/>
    <w:rsid w:val="5F0C58B8"/>
    <w:rsid w:val="5F197863"/>
    <w:rsid w:val="5FB86698"/>
    <w:rsid w:val="601C4CBB"/>
    <w:rsid w:val="60485CEF"/>
    <w:rsid w:val="6071052B"/>
    <w:rsid w:val="60B86D8A"/>
    <w:rsid w:val="613D7529"/>
    <w:rsid w:val="61BF394A"/>
    <w:rsid w:val="61E67129"/>
    <w:rsid w:val="63F57AF7"/>
    <w:rsid w:val="649E1F3D"/>
    <w:rsid w:val="65646CE3"/>
    <w:rsid w:val="65735178"/>
    <w:rsid w:val="66EC3434"/>
    <w:rsid w:val="672901E4"/>
    <w:rsid w:val="678710AA"/>
    <w:rsid w:val="68D423D1"/>
    <w:rsid w:val="690347A6"/>
    <w:rsid w:val="694E3F32"/>
    <w:rsid w:val="6A626D1B"/>
    <w:rsid w:val="6A9C6F1F"/>
    <w:rsid w:val="6AA54025"/>
    <w:rsid w:val="6ADC37BF"/>
    <w:rsid w:val="6B122264"/>
    <w:rsid w:val="6B60619E"/>
    <w:rsid w:val="6BF94C74"/>
    <w:rsid w:val="6C207B61"/>
    <w:rsid w:val="6CFA4CDC"/>
    <w:rsid w:val="6D064186"/>
    <w:rsid w:val="6D7C1B41"/>
    <w:rsid w:val="6D9150E3"/>
    <w:rsid w:val="6DED3127"/>
    <w:rsid w:val="6E2C05BA"/>
    <w:rsid w:val="6F2B4191"/>
    <w:rsid w:val="6F984159"/>
    <w:rsid w:val="6FC27596"/>
    <w:rsid w:val="70BF39FA"/>
    <w:rsid w:val="71C50B09"/>
    <w:rsid w:val="726A310D"/>
    <w:rsid w:val="733A72D5"/>
    <w:rsid w:val="7386251A"/>
    <w:rsid w:val="740A4EF9"/>
    <w:rsid w:val="74FE38AE"/>
    <w:rsid w:val="75472389"/>
    <w:rsid w:val="77F263D0"/>
    <w:rsid w:val="78C0202A"/>
    <w:rsid w:val="792D1D18"/>
    <w:rsid w:val="7A1E16FE"/>
    <w:rsid w:val="7A440A39"/>
    <w:rsid w:val="7A5F6BEC"/>
    <w:rsid w:val="7A707A80"/>
    <w:rsid w:val="7A9A6350"/>
    <w:rsid w:val="7C943EFA"/>
    <w:rsid w:val="7CE87DA1"/>
    <w:rsid w:val="7E2C0D31"/>
    <w:rsid w:val="7E3D297B"/>
    <w:rsid w:val="7EED3BEB"/>
    <w:rsid w:val="7F8F09A8"/>
    <w:rsid w:val="7FD878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ind w:firstLine="420" w:firstLineChars="20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@文星楷体" w:eastAsia="宋体" w:cs="宋体"/>
      <w:color w:val="000000"/>
      <w:sz w:val="24"/>
      <w:szCs w:val="24"/>
      <w:lang w:val="en-US" w:eastAsia="zh-CN" w:bidi="ar-SA"/>
    </w:rPr>
  </w:style>
  <w:style w:type="table" w:customStyle="1" w:styleId="1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6848</Words>
  <Characters>7405</Characters>
  <TotalTime>2</TotalTime>
  <ScaleCrop>false</ScaleCrop>
  <LinksUpToDate>false</LinksUpToDate>
  <CharactersWithSpaces>7670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2023-06-02T14:05:00Z</dcterms:created>
  <dc:creator>Kingsoft-PDF</dc:creator>
  <cp:lastModifiedBy>玩年年</cp:lastModifiedBy>
  <cp:lastPrinted>2023-07-21T01:31:00Z</cp:lastPrinted>
  <dcterms:modified xsi:type="dcterms:W3CDTF">2025-08-06T03:16:23Z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2023-06-02T14:05:54Z</vt:filetime>
  </property>
  <property fmtid="{D5CDD505-2E9C-101B-9397-08002B2CF9AE}" pid="4" name="UsrData">
    <vt:lpwstr>647986bf2d7008001fbfb340wl</vt:lpwstr>
  </property>
  <property fmtid="{D5CDD505-2E9C-101B-9397-08002B2CF9AE}" pid="5" name="KSOProductBuildVer">
    <vt:lpwstr>2052-12.1.0.17133</vt:lpwstr>
  </property>
  <property fmtid="{D5CDD505-2E9C-101B-9397-08002B2CF9AE}" pid="6" name="ICV">
    <vt:lpwstr>CC228BDCBA92454B846066C2943A3EB0_13</vt:lpwstr>
  </property>
</Properties>
</file>