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183E9">
      <w:pPr>
        <w:pStyle w:val="2"/>
        <w:overflowPunct w:val="0"/>
        <w:autoSpaceDE w:val="0"/>
        <w:spacing w:after="0" w:line="580" w:lineRule="exact"/>
        <w:rPr>
          <w:rFonts w:ascii="黑体" w:eastAsia="黑体" w:cs="黑体"/>
          <w:kern w:val="0"/>
          <w:sz w:val="32"/>
          <w:szCs w:val="32"/>
          <w:lang w:bidi="th-TH"/>
        </w:rPr>
      </w:pPr>
      <w:r>
        <w:rPr>
          <w:rFonts w:hint="eastAsia" w:ascii="黑体" w:eastAsia="黑体" w:cs="黑体"/>
          <w:kern w:val="0"/>
          <w:sz w:val="32"/>
          <w:szCs w:val="32"/>
          <w:lang w:bidi="th-TH"/>
        </w:rPr>
        <w:t>附件6</w:t>
      </w:r>
    </w:p>
    <w:p w14:paraId="49FE6C1E">
      <w:pPr>
        <w:pStyle w:val="2"/>
        <w:overflowPunct w:val="0"/>
        <w:autoSpaceDE w:val="0"/>
        <w:spacing w:after="156" w:afterLines="50" w:line="580" w:lineRule="exact"/>
        <w:jc w:val="center"/>
        <w:rPr>
          <w:rFonts w:ascii="Times New Roman" w:hAnsi="Times New Roman" w:eastAsia="Arial Unicode MS"/>
          <w:kern w:val="0"/>
          <w:sz w:val="40"/>
          <w:szCs w:val="40"/>
          <w:lang w:bidi="th-TH"/>
        </w:rPr>
      </w:pPr>
      <w:r>
        <w:rPr>
          <w:rFonts w:hint="eastAsia" w:ascii="Times New Roman" w:hAnsi="Times New Roman" w:eastAsia="Arial Unicode MS"/>
          <w:kern w:val="0"/>
          <w:sz w:val="40"/>
          <w:szCs w:val="40"/>
          <w:lang w:bidi="th-TH"/>
        </w:rPr>
        <w:t>元宇宙典型案例申报汇总表</w:t>
      </w:r>
    </w:p>
    <w:tbl>
      <w:tblPr>
        <w:tblStyle w:val="6"/>
        <w:tblpPr w:leftFromText="180" w:rightFromText="180" w:vertAnchor="text" w:horzAnchor="page" w:tblpX="2668" w:tblpY="266"/>
        <w:tblOverlap w:val="never"/>
        <w:tblW w:w="12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49"/>
        <w:gridCol w:w="1211"/>
        <w:gridCol w:w="4224"/>
        <w:gridCol w:w="1397"/>
        <w:gridCol w:w="1882"/>
        <w:gridCol w:w="1901"/>
      </w:tblGrid>
      <w:tr w14:paraId="4D6B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9" w:type="dxa"/>
            <w:vAlign w:val="center"/>
          </w:tcPr>
          <w:p w14:paraId="12FF720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bCs/>
                <w:sz w:val="24"/>
              </w:rPr>
              <w:t>序号</w:t>
            </w:r>
          </w:p>
        </w:tc>
        <w:tc>
          <w:tcPr>
            <w:tcW w:w="849" w:type="dxa"/>
            <w:vAlign w:val="center"/>
          </w:tcPr>
          <w:p w14:paraId="6CC6A6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  <w:lang w:eastAsia="zh-Hans"/>
              </w:rPr>
              <w:t>案例</w:t>
            </w:r>
            <w:r>
              <w:rPr>
                <w:rFonts w:ascii="Times New Roman" w:hAnsi="Times New Roman" w:eastAsia="黑体"/>
                <w:bCs/>
                <w:sz w:val="24"/>
              </w:rPr>
              <w:t>名称</w:t>
            </w:r>
          </w:p>
        </w:tc>
        <w:tc>
          <w:tcPr>
            <w:tcW w:w="1211" w:type="dxa"/>
            <w:vAlign w:val="center"/>
          </w:tcPr>
          <w:p w14:paraId="1BFBBC0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单位名称</w:t>
            </w:r>
          </w:p>
        </w:tc>
        <w:tc>
          <w:tcPr>
            <w:tcW w:w="4224" w:type="dxa"/>
            <w:vAlign w:val="center"/>
          </w:tcPr>
          <w:p w14:paraId="236959A5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案例方向/类型</w:t>
            </w:r>
          </w:p>
        </w:tc>
        <w:tc>
          <w:tcPr>
            <w:tcW w:w="1397" w:type="dxa"/>
            <w:vAlign w:val="center"/>
          </w:tcPr>
          <w:p w14:paraId="1BA0E782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所属领域</w:t>
            </w:r>
          </w:p>
        </w:tc>
        <w:tc>
          <w:tcPr>
            <w:tcW w:w="1882" w:type="dxa"/>
            <w:vAlign w:val="center"/>
          </w:tcPr>
          <w:p w14:paraId="06DE3488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联系人</w:t>
            </w:r>
          </w:p>
        </w:tc>
        <w:tc>
          <w:tcPr>
            <w:tcW w:w="1901" w:type="dxa"/>
            <w:vAlign w:val="center"/>
          </w:tcPr>
          <w:p w14:paraId="1591F1C4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联系方式</w:t>
            </w:r>
          </w:p>
          <w:p w14:paraId="1AF4B410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（手机</w:t>
            </w:r>
            <w:r>
              <w:rPr>
                <w:rFonts w:hint="eastAsia" w:ascii="Times New Roman" w:hAnsi="Times New Roman" w:eastAsia="黑体"/>
                <w:bCs/>
                <w:sz w:val="24"/>
              </w:rPr>
              <w:t>、</w:t>
            </w:r>
            <w:r>
              <w:rPr>
                <w:rFonts w:ascii="Times New Roman" w:hAnsi="Times New Roman" w:eastAsia="黑体"/>
                <w:bCs/>
                <w:sz w:val="24"/>
              </w:rPr>
              <w:t>邮箱）</w:t>
            </w:r>
          </w:p>
        </w:tc>
      </w:tr>
      <w:tr w14:paraId="5185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749" w:type="dxa"/>
            <w:vAlign w:val="center"/>
          </w:tcPr>
          <w:p w14:paraId="3F338127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14:paraId="35EE821F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1A02A7A5">
            <w:pPr>
              <w:overflowPunct w:val="0"/>
              <w:autoSpaceDE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color w:val="7F7F7F"/>
                <w:szCs w:val="21"/>
              </w:rPr>
              <w:t>联合申报的，填写所有单位全称</w:t>
            </w:r>
          </w:p>
        </w:tc>
        <w:tc>
          <w:tcPr>
            <w:tcW w:w="4224" w:type="dxa"/>
            <w:vAlign w:val="center"/>
          </w:tcPr>
          <w:p w14:paraId="72E62A3F">
            <w:pPr>
              <w:pStyle w:val="2"/>
              <w:spacing w:line="360" w:lineRule="auto"/>
              <w:rPr>
                <w:rFonts w:ascii="Times New Roman" w:hAnsi="Times New Roman" w:eastAsia="仿宋_GB2312"/>
                <w:b/>
                <w:bCs/>
                <w:color w:val="A6A6A6" w:themeColor="background1" w:themeShade="A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·</w:t>
            </w: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Cs w:val="21"/>
              </w:rPr>
              <w:t>元宇宙数字人</w:t>
            </w:r>
          </w:p>
          <w:p w14:paraId="02EFB3C4">
            <w:pPr>
              <w:pStyle w:val="4"/>
              <w:overflowPunct w:val="0"/>
              <w:autoSpaceDE w:val="0"/>
              <w:jc w:val="both"/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</w:rPr>
              <w:t>·元宇宙产品</w:t>
            </w:r>
          </w:p>
          <w:p w14:paraId="40D029DD">
            <w:pPr>
              <w:overflowPunct w:val="0"/>
              <w:autoSpaceDE w:val="0"/>
              <w:ind w:firstLine="420" w:firstLineChars="200"/>
              <w:rPr>
                <w:rFonts w:ascii="Times New Roman" w:hAnsi="Times New Roman" w:eastAsia="仿宋_GB2312"/>
                <w:color w:val="A6A6A6" w:themeColor="background1" w:themeShade="A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</w:rPr>
              <w:t>□.交互终端 □.技术工具 □.行业应用</w:t>
            </w:r>
          </w:p>
          <w:p w14:paraId="0CE2DDF4">
            <w:pPr>
              <w:pStyle w:val="4"/>
              <w:overflowPunct w:val="0"/>
              <w:autoSpaceDE w:val="0"/>
              <w:jc w:val="both"/>
              <w:rPr>
                <w:rFonts w:ascii="Times New Roman" w:hAnsi="Times New Roman" w:eastAsia="仿宋_GB2312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 w:val="21"/>
                <w:szCs w:val="21"/>
              </w:rPr>
              <w:t>·元宇宙园区</w:t>
            </w:r>
          </w:p>
          <w:p w14:paraId="76699BE0">
            <w:pPr>
              <w:overflowPunct w:val="0"/>
              <w:autoSpaceDE w:val="0"/>
              <w:ind w:firstLine="420" w:firstLineChars="200"/>
              <w:rPr>
                <w:rFonts w:ascii="Times New Roman" w:hAnsi="Times New Roman" w:eastAsia="仿宋_GB2312"/>
                <w:color w:val="A6A6A6" w:themeColor="background1" w:themeShade="A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</w:rPr>
              <w:t xml:space="preserve"> </w:t>
            </w:r>
          </w:p>
          <w:p w14:paraId="4C8DD018">
            <w:pPr>
              <w:overflowPunct w:val="0"/>
              <w:autoSpaceDE w:val="0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6A6A6" w:themeColor="background1" w:themeShade="A6"/>
                <w:szCs w:val="21"/>
              </w:rPr>
              <w:t>·元宇宙标准</w:t>
            </w:r>
          </w:p>
        </w:tc>
        <w:tc>
          <w:tcPr>
            <w:tcW w:w="1397" w:type="dxa"/>
            <w:vAlign w:val="center"/>
          </w:tcPr>
          <w:p w14:paraId="7774FBF6">
            <w:pPr>
              <w:overflowPunct w:val="0"/>
              <w:autoSpaceDE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color w:val="7F7F7F"/>
                <w:szCs w:val="21"/>
              </w:rPr>
              <w:t>工业和信息化领域/教育领域/文化和旅游领域/广播电视领域</w:t>
            </w:r>
          </w:p>
        </w:tc>
        <w:tc>
          <w:tcPr>
            <w:tcW w:w="1882" w:type="dxa"/>
            <w:vAlign w:val="center"/>
          </w:tcPr>
          <w:p w14:paraId="5DF30500">
            <w:pPr>
              <w:overflowPunct w:val="0"/>
              <w:autoSpaceDE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color w:val="7F7F7F"/>
                <w:szCs w:val="21"/>
              </w:rPr>
              <w:t>联合申报的，填写牵头单位联系人</w:t>
            </w:r>
          </w:p>
        </w:tc>
        <w:tc>
          <w:tcPr>
            <w:tcW w:w="1901" w:type="dxa"/>
            <w:vAlign w:val="center"/>
          </w:tcPr>
          <w:p w14:paraId="4F13BBEC">
            <w:pPr>
              <w:overflowPunct w:val="0"/>
              <w:autoSpaceDE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1F2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49" w:type="dxa"/>
            <w:vAlign w:val="center"/>
          </w:tcPr>
          <w:p w14:paraId="1233F80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14:paraId="6EBF19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343C98B8">
            <w:pPr>
              <w:overflowPunct w:val="0"/>
              <w:autoSpaceDE w:val="0"/>
              <w:snapToGrid w:val="0"/>
              <w:rPr>
                <w:rFonts w:ascii="仿宋_GB2312" w:eastAsia="仿宋_GB2312" w:cs="仿宋_GB2312"/>
                <w:color w:val="7F7F7F"/>
                <w:szCs w:val="21"/>
              </w:rPr>
            </w:pPr>
          </w:p>
        </w:tc>
        <w:tc>
          <w:tcPr>
            <w:tcW w:w="4224" w:type="dxa"/>
            <w:vAlign w:val="center"/>
          </w:tcPr>
          <w:p w14:paraId="13BB8A9C">
            <w:pPr>
              <w:overflowPunct w:val="0"/>
              <w:autoSpaceDE w:val="0"/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CC14C41">
            <w:pPr>
              <w:overflowPunct w:val="0"/>
              <w:autoSpaceDE w:val="0"/>
              <w:snapToGrid w:val="0"/>
              <w:rPr>
                <w:rFonts w:ascii="仿宋_GB2312" w:eastAsia="仿宋_GB2312" w:cs="仿宋_GB2312"/>
                <w:color w:val="7F7F7F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3E971B53">
            <w:pPr>
              <w:overflowPunct w:val="0"/>
              <w:autoSpaceDE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46002475">
            <w:pPr>
              <w:overflowPunct w:val="0"/>
              <w:autoSpaceDE w:val="0"/>
              <w:snapToGrid w:val="0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 w14:paraId="2906F5A1">
      <w:pPr>
        <w:overflowPunct w:val="0"/>
        <w:autoSpaceDE w:val="0"/>
        <w:rPr>
          <w:rFonts w:hint="eastAsia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3BF605-8E11-4A4B-BED5-BAF2AEEE06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62EAB0-9F51-421C-97A4-F4C04E80AF4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DBBA1D-47A5-426A-878C-7565D8556E9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DFFBBFBA-A465-49D7-BE70-30C92C281A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CA66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4E4596"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HyBjdEAAAADAQAADwAAAAAAAAABACAAAAAiAAAA&#10;ZHJzL2Rvd25yZXYueG1sUEsBAhQAFAAAAAgAh07iQOGhpnrVAQAAoAMAAA4AAAAAAAAAAQAgAAAA&#10;I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E4596"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7ECC8"/>
    <w:rsid w:val="0043490F"/>
    <w:rsid w:val="005D0093"/>
    <w:rsid w:val="006212A6"/>
    <w:rsid w:val="00681178"/>
    <w:rsid w:val="009616CB"/>
    <w:rsid w:val="00D16F43"/>
    <w:rsid w:val="00D97E3F"/>
    <w:rsid w:val="00DC0928"/>
    <w:rsid w:val="00DF2128"/>
    <w:rsid w:val="00F04CE1"/>
    <w:rsid w:val="00F7ECC8"/>
    <w:rsid w:val="00F879B7"/>
    <w:rsid w:val="00FB454C"/>
    <w:rsid w:val="00FE5B91"/>
    <w:rsid w:val="0FF54045"/>
    <w:rsid w:val="10140CEE"/>
    <w:rsid w:val="13D823B0"/>
    <w:rsid w:val="16A67874"/>
    <w:rsid w:val="17DF0089"/>
    <w:rsid w:val="1C9361B8"/>
    <w:rsid w:val="26DD1E76"/>
    <w:rsid w:val="2AC87A77"/>
    <w:rsid w:val="2D7D4E34"/>
    <w:rsid w:val="2DFF7973"/>
    <w:rsid w:val="2EA646AD"/>
    <w:rsid w:val="2FBD951B"/>
    <w:rsid w:val="326E109E"/>
    <w:rsid w:val="35833797"/>
    <w:rsid w:val="39D708F7"/>
    <w:rsid w:val="3EBDD634"/>
    <w:rsid w:val="42307B37"/>
    <w:rsid w:val="52A31916"/>
    <w:rsid w:val="53FF9320"/>
    <w:rsid w:val="57FBC7CC"/>
    <w:rsid w:val="58C734FD"/>
    <w:rsid w:val="58DA7713"/>
    <w:rsid w:val="5B7E6F93"/>
    <w:rsid w:val="5CF70643"/>
    <w:rsid w:val="5E1F1E33"/>
    <w:rsid w:val="5E5B5045"/>
    <w:rsid w:val="5F7F4757"/>
    <w:rsid w:val="6737552F"/>
    <w:rsid w:val="759D1F14"/>
    <w:rsid w:val="76DF378E"/>
    <w:rsid w:val="77FB62A9"/>
    <w:rsid w:val="7A95344D"/>
    <w:rsid w:val="7B7E6E10"/>
    <w:rsid w:val="7BEBC7D8"/>
    <w:rsid w:val="7CEF488E"/>
    <w:rsid w:val="7EF7CA42"/>
    <w:rsid w:val="7F6F92F1"/>
    <w:rsid w:val="7FAAF151"/>
    <w:rsid w:val="7FD0AD10"/>
    <w:rsid w:val="7FDA8B33"/>
    <w:rsid w:val="7FF73F67"/>
    <w:rsid w:val="7FFDB1E2"/>
    <w:rsid w:val="A5D334B0"/>
    <w:rsid w:val="AFD836A9"/>
    <w:rsid w:val="B6FCB6E0"/>
    <w:rsid w:val="B7EFA10D"/>
    <w:rsid w:val="BAEF7395"/>
    <w:rsid w:val="BAFE1A69"/>
    <w:rsid w:val="BBFFF88C"/>
    <w:rsid w:val="BE5FC8AC"/>
    <w:rsid w:val="CB9B214F"/>
    <w:rsid w:val="CEFF96DF"/>
    <w:rsid w:val="D3DF8275"/>
    <w:rsid w:val="D9649A0E"/>
    <w:rsid w:val="DDF75108"/>
    <w:rsid w:val="DE7CEAD4"/>
    <w:rsid w:val="DEDEB103"/>
    <w:rsid w:val="DFFE0E47"/>
    <w:rsid w:val="EBBBF1A2"/>
    <w:rsid w:val="EEAFEB8A"/>
    <w:rsid w:val="EFFCABA0"/>
    <w:rsid w:val="F6F2A1C3"/>
    <w:rsid w:val="F77C596F"/>
    <w:rsid w:val="F7ED1A99"/>
    <w:rsid w:val="FAFF5A85"/>
    <w:rsid w:val="FB3669BF"/>
    <w:rsid w:val="FB5F905E"/>
    <w:rsid w:val="FBF7DACE"/>
    <w:rsid w:val="FDBB4B33"/>
    <w:rsid w:val="FE7FB92D"/>
    <w:rsid w:val="FED4B8FF"/>
    <w:rsid w:val="FFBB066B"/>
    <w:rsid w:val="FFBCFC45"/>
    <w:rsid w:val="FFBD1FC1"/>
    <w:rsid w:val="FF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Arial Unicode MS"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35</Lines>
  <Paragraphs>34</Paragraphs>
  <TotalTime>2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2023-09-25T07:11:00Z</dcterms:created>
  <dc:creator>张洪</dc:creator>
  <cp:lastModifiedBy>一只孤独的猫</cp:lastModifiedBy>
  <cp:lastPrinted>2023-10-16T01:38:00Z</cp:lastPrinted>
  <dcterms:modified xsi:type="dcterms:W3CDTF">2025-07-24T06:36:00Z</dcterms:modified>
  <dc:title>附件7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CE806C76145F4A7D9D1277479F43EDBB_13</vt:lpwstr>
  </property>
  <property fmtid="{D5CDD505-2E9C-101B-9397-08002B2CF9AE}" pid="4" name="KSOTemplateDocerSaveRecord">
    <vt:lpwstr>eyJoZGlkIjoiODBmOGY1NThkNWQ1YmYyZjc3MGI3MmEzMzhhZDUwMTQiLCJ1c2VySWQiOiIxMzY4OTE4MTc2In0=</vt:lpwstr>
  </property>
</Properties>
</file>