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FF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武汉市生态环境局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武汉经济技术开发区（汉南区）分局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2025年度“双随机”抽查计划表</w:t>
      </w:r>
    </w:p>
    <w:p w14:paraId="34B6457A">
      <w:pPr>
        <w:pStyle w:val="2"/>
        <w:rPr>
          <w:rFonts w:hint="default"/>
          <w:lang w:val="en-US" w:eastAsia="zh-CN"/>
        </w:rPr>
      </w:pPr>
    </w:p>
    <w:tbl>
      <w:tblPr>
        <w:tblStyle w:val="3"/>
        <w:tblW w:w="13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57"/>
        <w:gridCol w:w="1755"/>
        <w:gridCol w:w="2970"/>
        <w:gridCol w:w="1155"/>
        <w:gridCol w:w="2385"/>
        <w:gridCol w:w="1230"/>
        <w:gridCol w:w="986"/>
      </w:tblGrid>
      <w:tr w14:paraId="39A7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30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4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5A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8F0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A1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40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1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A9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FA0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ED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700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污染源日常环境的监管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BD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排放污染物的企事业单位和其他生产经营者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81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对排放污染物的企事业单位和其他生产经营者的行政检查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8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B20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区级：重点源100%；一般源全年按在编在岗人员1:10比例抽取。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EC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每季度各抽查1次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65B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0F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55D40">
            <w:pPr>
              <w:ind w:left="0" w:leftChars="0" w:firstLine="210" w:firstLineChars="100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99F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建设项目“三同时”落实情况监管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73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投入生产或者使用后的建设项目的所属单位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8153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对排放污染物的企事业单位和其他生产经营者的行政检查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4B8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AE7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以2020年以来辖区内各级生态环境部门审批的建设项目为重点，全年抽查比例不低于40%，不重复抽查。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F24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82C5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41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C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F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机动车排放检验机构检查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516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机动车排放检验单位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07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机动车排放检验机构排放检验情况的行政检查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4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F9A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按照联合“双随机”检查文件比例执行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0F0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F5C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联合抽查，配合部门</w:t>
            </w:r>
          </w:p>
        </w:tc>
      </w:tr>
      <w:tr w14:paraId="64FE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50AD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24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重型柴油车监管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E9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重型柴油车用车大户企业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B9C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对在用机动车的大气污染物排放的行政检查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E35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5DA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每年80%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06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50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F5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CC4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B5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VOCs治理设施监管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B54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未纳入限制类、淘汰类技术治理设施的单位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0D3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对排放污染物的企事业单位和其他生产经营者的行政检查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D9AF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0AD3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每年50%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F5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4-6月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205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4E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0E1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52E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涉消耗臭氧层物质（ODS）的企业和单位的检查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632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涉消耗臭氧层物质（ODS）生产、使用、销售、维修、回收、销毁及原料用途等企业和单位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810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对消耗臭氧层物质的生产、销售、使用和进出口等活动的行政检查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0B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6FD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A9B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1698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F9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C4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9F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汽车维修企业监管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C2F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汽车维修单位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192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对排放污染物的企事业单位和其他生产经营者的行政检查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9D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B2B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国控点周边汽修单位100%；</w:t>
            </w:r>
          </w:p>
          <w:p w14:paraId="290EC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汽修单位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FDA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04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41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1A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8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重点涉气企业监管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9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涉及废气旁路的涉气企业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F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对排放污染物的企事业单位和其他生产经营者的行政检查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94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53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0E0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7-9月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EFC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F0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55D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BCF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碳市场重点控排企业监管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AD3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纳入全国、湖北省碳市场控排企业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D9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对重点排放单位温室气体排放情况的检查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764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C63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51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570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64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02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85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成品油储运销领域油气</w:t>
            </w:r>
          </w:p>
          <w:p w14:paraId="39FBC0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0D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涉气企业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99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对车用油品生产、销售、运输、储存企业的检查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C4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A94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按照联合“双随机”检查文件比例执行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9F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9E87C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联合抽查，配合部门</w:t>
            </w:r>
          </w:p>
        </w:tc>
      </w:tr>
      <w:tr w14:paraId="7617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176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95E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A533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城镇污水处理厂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F7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对排放污染物的企事业单位和其他生产经营者的行政检查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33A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9FF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按照联合“双随机”检查文件比例执行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DA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325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联合抽查，配合部门</w:t>
            </w:r>
          </w:p>
        </w:tc>
      </w:tr>
      <w:tr w14:paraId="577F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7AE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9E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排污权交易试点工作监管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6B4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需要进行主要污染物排污权交易的建设项目单位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7EF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对排放污染物的企业事业单位和其他生产经营者的检查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7A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434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BB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BE5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1B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54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1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辐射安全监管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3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核技术利用单位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7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对生产、销售、使用放射性同位素和射线装置的单位的行政检查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B1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6FF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07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8F4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E1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3C9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937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医疗卫生机构和医疗废物</w:t>
            </w:r>
          </w:p>
          <w:p w14:paraId="43EAA1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集中处置单位监管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39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从事医疗废物收集、运送、贮存、处置的医疗卫生机构和医疗废物集中处置单位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E2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对产生、收集、贮存、运输、利用、处置危险废物的单位的检查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1E9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C1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0E2F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0AB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28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80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0F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企业环境隐患排查监管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2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涉“一废一库一品一重”企业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BB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对排放污染物的企业事业单位和其他生产经营者的检查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D2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0BB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BE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18E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CA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E7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77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AE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规模以上畜禽养殖场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8A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对畜禽养殖污染防治情况的行政检查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0E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48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B1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FE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32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05D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69C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农村生活污水处理设施监管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305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20吨以上农村生活污水处理设施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EC3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对排放污染物的企业事业单位和其他生产经营者的检查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F0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9F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日处理能力≥100吨100%；100吨≥日处理能力≥20吨每年20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4FA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222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2A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E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0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工业园区工业企业水污染</w:t>
            </w:r>
          </w:p>
          <w:p w14:paraId="78DCB2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防治监管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03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省级及以上工业园区涉水工业企业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8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对排放污染物的企业事业单位和其他生产经营者的检查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8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070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DF6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4-12月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C2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46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16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3E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船舶水污染防治监管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D7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船舶污染物接收单位、武汉化学品洗舱站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A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对排放污染物的企业事业单位和其他生产经营者的检查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4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AB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B9FB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4-11月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30B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42B885F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360"/>
      </w:pPr>
      <w:r>
        <w:separator/>
      </w:r>
    </w:p>
  </w:endnote>
  <w:endnote w:type="continuationSeparator" w:id="1">
    <w:p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360"/>
      </w:pPr>
      <w:r>
        <w:separator/>
      </w:r>
    </w:p>
  </w:footnote>
  <w:footnote w:type="continuationSeparator" w:id="1">
    <w:p>
      <w:pPr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83504"/>
    <w:rsid w:val="24A274A8"/>
    <w:rsid w:val="271E5FEA"/>
    <w:rsid w:val="50FA273F"/>
    <w:rsid w:val="781F71D7"/>
    <w:rsid w:val="7ED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 w:firstLineChars="200"/>
      <w:jc w:val="both"/>
    </w:pPr>
    <w:rPr>
      <w:rFonts w:ascii="仿宋" w:hAnsi="仿宋" w:eastAsia="仿宋" w:cs="Times New Roman"/>
      <w:color w:val="000000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1363</Words>
  <Characters>1493</Characters>
  <Lines>0</Lines>
  <Paragraphs>0</Paragraphs>
  <TotalTime>33</TotalTime>
  <ScaleCrop>false</ScaleCrop>
  <LinksUpToDate>false</LinksUpToDate>
  <CharactersWithSpaces>1493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2025-06-05T01:19:00Z</dcterms:created>
  <dc:creator>李</dc:creator>
  <cp:lastModifiedBy>李</cp:lastModifiedBy>
  <dcterms:modified xsi:type="dcterms:W3CDTF">2025-06-12T01:01:09Z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CBC9589EE2D8460CA54A9A378763029E_13</vt:lpwstr>
  </property>
  <property fmtid="{D5CDD505-2E9C-101B-9397-08002B2CF9AE}" pid="4" name="KSOTemplateDocerSaveRecord">
    <vt:lpwstr>eyJoZGlkIjoiMWViMzA2ZjU5MzU1YmUxMzM4NDRmMmFjNzAzMzBmMmIiLCJ1c2VySWQiOiI1NTA0NzEzMjUifQ==</vt:lpwstr>
  </property>
</Properties>
</file>