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58449"/>
    <w:p w14:paraId="2B00DDF3">
      <w:r>
        <w:rPr>
          <w:rFonts w:hint="eastAsia" w:ascii="方正小标宋简体" w:hAnsi="方正小标宋简体" w:eastAsia="方正小标宋简体" w:cs="方正小标宋简体"/>
          <w:color w:val="000000"/>
          <w:kern w:val="0"/>
          <w:sz w:val="44"/>
          <w:szCs w:val="44"/>
          <w:lang w:bidi="ar"/>
        </w:rPr>
        <w:t>武汉</w:t>
      </w:r>
      <w:r>
        <w:rPr>
          <w:rFonts w:hint="eastAsia" w:ascii="方正小标宋简体" w:hAnsi="方正小标宋简体" w:eastAsia="方正小标宋简体" w:cs="方正小标宋简体"/>
          <w:color w:val="000000"/>
          <w:kern w:val="0"/>
          <w:sz w:val="44"/>
          <w:szCs w:val="44"/>
          <w:lang w:eastAsia="zh-CN" w:bidi="ar"/>
        </w:rPr>
        <w:t>经济技术开发区（汉南区）</w:t>
      </w:r>
      <w:r>
        <w:rPr>
          <w:rFonts w:hint="eastAsia" w:ascii="方正小标宋简体" w:hAnsi="方正小标宋简体" w:eastAsia="方正小标宋简体" w:cs="方正小标宋简体"/>
          <w:color w:val="000000"/>
          <w:kern w:val="0"/>
          <w:sz w:val="44"/>
          <w:szCs w:val="44"/>
          <w:lang w:bidi="ar"/>
        </w:rPr>
        <w:t>市场监管局随机抽查事项清单（202</w:t>
      </w:r>
      <w:r>
        <w:rPr>
          <w:rFonts w:hint="eastAsia" w:ascii="方正小标宋简体" w:hAnsi="方正小标宋简体" w:eastAsia="方正小标宋简体" w:cs="方正小标宋简体"/>
          <w:color w:val="000000"/>
          <w:kern w:val="0"/>
          <w:sz w:val="44"/>
          <w:szCs w:val="44"/>
          <w:lang w:val="en-US" w:eastAsia="zh-CN" w:bidi="ar"/>
        </w:rPr>
        <w:t>4</w:t>
      </w:r>
      <w:r>
        <w:rPr>
          <w:rFonts w:hint="eastAsia" w:ascii="方正小标宋简体" w:hAnsi="方正小标宋简体" w:eastAsia="方正小标宋简体" w:cs="方正小标宋简体"/>
          <w:color w:val="000000"/>
          <w:kern w:val="0"/>
          <w:sz w:val="44"/>
          <w:szCs w:val="44"/>
          <w:lang w:bidi="ar"/>
        </w:rPr>
        <w:t>版）</w:t>
      </w:r>
    </w:p>
    <w:tbl>
      <w:tblPr>
        <w:tblStyle w:val="2"/>
        <w:tblW w:w="14549" w:type="dxa"/>
        <w:tblInd w:w="-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215"/>
        <w:gridCol w:w="1983"/>
        <w:gridCol w:w="1215"/>
        <w:gridCol w:w="840"/>
        <w:gridCol w:w="945"/>
        <w:gridCol w:w="1485"/>
        <w:gridCol w:w="5070"/>
        <w:gridCol w:w="1079"/>
      </w:tblGrid>
      <w:tr w14:paraId="54EC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EAA34">
            <w:pPr>
              <w:keepNext w:val="0"/>
              <w:keepLines w:val="0"/>
              <w:widowControl/>
              <w:suppressLineNumbers w:val="0"/>
              <w:jc w:val="center"/>
              <w:textAlignment w:val="center"/>
              <w:rPr>
                <w:rFonts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序号</w:t>
            </w:r>
          </w:p>
        </w:tc>
        <w:tc>
          <w:tcPr>
            <w:tcW w:w="3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7303D">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抽查项目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856FE">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检查对象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041C5">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事项类别</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8700F">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检查方式</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9CBED">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检查主体</w:t>
            </w:r>
          </w:p>
        </w:tc>
        <w:tc>
          <w:tcPr>
            <w:tcW w:w="5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5FF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检查依据</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B00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责任部门</w:t>
            </w:r>
          </w:p>
        </w:tc>
      </w:tr>
      <w:tr w14:paraId="26D0E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F57EE">
            <w:pPr>
              <w:jc w:val="center"/>
              <w:rPr>
                <w:rFonts w:hint="eastAsia" w:ascii="黑体" w:hAnsi="宋体" w:eastAsia="黑体" w:cs="黑体"/>
                <w:b/>
                <w:bCs/>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15A3">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抽查类别</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65ED">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抽查事项</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6E63E">
            <w:pPr>
              <w:jc w:val="center"/>
              <w:rPr>
                <w:rFonts w:hint="eastAsia" w:ascii="黑体" w:hAnsi="宋体" w:eastAsia="黑体" w:cs="黑体"/>
                <w:b/>
                <w:bCs/>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41C85">
            <w:pPr>
              <w:jc w:val="center"/>
              <w:rPr>
                <w:rFonts w:hint="eastAsia" w:ascii="黑体" w:hAnsi="宋体" w:eastAsia="黑体" w:cs="黑体"/>
                <w:b/>
                <w:bCs/>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6AA69">
            <w:pPr>
              <w:jc w:val="center"/>
              <w:rPr>
                <w:rFonts w:hint="eastAsia" w:ascii="黑体" w:hAnsi="宋体" w:eastAsia="黑体" w:cs="黑体"/>
                <w:b/>
                <w:bCs/>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E3EEF">
            <w:pPr>
              <w:jc w:val="center"/>
              <w:rPr>
                <w:rFonts w:hint="eastAsia" w:ascii="黑体" w:hAnsi="宋体" w:eastAsia="黑体" w:cs="黑体"/>
                <w:b/>
                <w:bCs/>
                <w:i w:val="0"/>
                <w:iCs w:val="0"/>
                <w:color w:val="000000"/>
                <w:sz w:val="22"/>
                <w:szCs w:val="22"/>
                <w:u w:val="none"/>
              </w:rPr>
            </w:pP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64EB0">
            <w:pPr>
              <w:jc w:val="center"/>
              <w:rPr>
                <w:rFonts w:hint="eastAsia" w:ascii="宋体" w:hAnsi="宋体" w:eastAsia="宋体" w:cs="宋体"/>
                <w:b/>
                <w:bCs/>
                <w:i w:val="0"/>
                <w:iCs w:val="0"/>
                <w:color w:val="000000"/>
                <w:sz w:val="22"/>
                <w:szCs w:val="22"/>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85B58">
            <w:pPr>
              <w:jc w:val="center"/>
              <w:rPr>
                <w:rFonts w:hint="eastAsia" w:ascii="宋体" w:hAnsi="宋体" w:eastAsia="宋体" w:cs="宋体"/>
                <w:b/>
                <w:bCs/>
                <w:i w:val="0"/>
                <w:iCs w:val="0"/>
                <w:color w:val="000000"/>
                <w:sz w:val="22"/>
                <w:szCs w:val="22"/>
                <w:u w:val="none"/>
              </w:rPr>
            </w:pPr>
          </w:p>
        </w:tc>
      </w:tr>
      <w:tr w14:paraId="2B06C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A9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D9DE4F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登记事项检查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6E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营业执照（登记证）规范使用</w:t>
            </w:r>
            <w:bookmarkStart w:id="0" w:name="_GoBack"/>
            <w:bookmarkEnd w:id="0"/>
            <w:r>
              <w:rPr>
                <w:rFonts w:hint="eastAsia" w:ascii="宋体" w:hAnsi="宋体" w:eastAsia="宋体" w:cs="宋体"/>
                <w:i w:val="0"/>
                <w:iCs w:val="0"/>
                <w:color w:val="000000"/>
                <w:kern w:val="0"/>
                <w:sz w:val="18"/>
                <w:szCs w:val="18"/>
                <w:u w:val="none"/>
                <w:lang w:val="en-US" w:eastAsia="zh-CN" w:bidi="ar"/>
              </w:rPr>
              <w:t>情况的检查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2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企业、个体工商户、农民专业合作社、外国企业常驻代表机构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5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9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网络监测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A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B3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市场主体登记管理条例》（国务院令第746号）第三十六条、第三十七条、第三十八条、第三十九条、第四十条；《中华人民共和国市场主体登记管理条例实施细则》（国家市场监督管理总局令第52号）第六十四条第一款、第六十四条第二款、第六十六条、第七十五条；《中华人民共和国个人独资企业法》第三十五条；《外国企业常驻代表机构登记管理条例》（国务院令第584号）第十八条、第十九条、第三十六条第三款、第三十八条；《中华人民共和国电子商务法》第十五条</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8587A">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企业监管科</w:t>
            </w:r>
          </w:p>
        </w:tc>
      </w:tr>
      <w:tr w14:paraId="6C53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37C62">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94CD5F">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5D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名称规范使用情况的检查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98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企业、个体工商户、农民专业合作社、外国企业常驻代表机构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F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6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网络监测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3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7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个人独资企业法》第三十四条；《中华人民共和国市场主体登记管理条例》（国务院令746号）第十条、第三十八条、第三十九条；《中华人民共和国市场主体登记管理条例实施细则》（国家市场监督管理总局令第52号）第六十六条；《企业名称登记管理规定》（国务院令734号）第十一条、第二十四条；《外国企业常驻代表机构登记管理条例》（国务院令584号）第三十八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26B78">
            <w:pPr>
              <w:jc w:val="center"/>
              <w:rPr>
                <w:rFonts w:hint="eastAsia" w:ascii="宋体" w:hAnsi="宋体" w:eastAsia="宋体" w:cs="宋体"/>
                <w:i w:val="0"/>
                <w:iCs w:val="0"/>
                <w:color w:val="000000"/>
                <w:sz w:val="18"/>
                <w:szCs w:val="18"/>
                <w:u w:val="none"/>
              </w:rPr>
            </w:pPr>
          </w:p>
        </w:tc>
      </w:tr>
      <w:tr w14:paraId="022C8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E84E3">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12A19A">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27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经营（驻在）期限的检查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14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企业、个体工商户、农民专业合作社、外国企业常驻代表机构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0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0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6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CF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司法》第二百一十一条第二款；《中华人民共和国合伙企业法》第九十五条第二款；《外国企业常驻代表机构登记管理条例》（国务院令第584号）第十六条、第三十五条第二款、第三十八条；《中华人民共和国市场主体登记管理条例》（国务院令第746号）第三十八条、第三十九条、第四十条；《中华人民共和国市场主体登记管理条例实施细则》（国家市场监督管理总局令第52号）第六十六条、第七十三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A518C">
            <w:pPr>
              <w:jc w:val="center"/>
              <w:rPr>
                <w:rFonts w:hint="eastAsia" w:ascii="宋体" w:hAnsi="宋体" w:eastAsia="宋体" w:cs="宋体"/>
                <w:i w:val="0"/>
                <w:iCs w:val="0"/>
                <w:color w:val="000000"/>
                <w:sz w:val="18"/>
                <w:szCs w:val="18"/>
                <w:u w:val="none"/>
              </w:rPr>
            </w:pPr>
          </w:p>
        </w:tc>
      </w:tr>
      <w:tr w14:paraId="297A7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E7DF0">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034C47">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0A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经营（业务）范围中无需审批的经营（业务）项目的检查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21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企业、个体工商户、农民专业合作社、外国企业常驻代表机构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C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7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2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95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司法》第二百一十一条第二款《中华人民共和国合伙企业法》第九十五条第二款《中华人民共和国个人独资企业法》第三十七条第二款《外国企业常驻代表机构登记管理条例》（国务院令第584号）第三十五条第二款、第三十七条、第三十八条；《中华人民共和国市场主体登记管理条例》（国务院令第746号）第三十八条、第三十九条、第四十六条；《中华人民共和国市场主体登记管理条例实施细则》（国家市场监督管理总局令52号）第六十六条、第七十二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E4192">
            <w:pPr>
              <w:jc w:val="center"/>
              <w:rPr>
                <w:rFonts w:hint="eastAsia" w:ascii="宋体" w:hAnsi="宋体" w:eastAsia="宋体" w:cs="宋体"/>
                <w:i w:val="0"/>
                <w:iCs w:val="0"/>
                <w:color w:val="000000"/>
                <w:sz w:val="18"/>
                <w:szCs w:val="18"/>
                <w:u w:val="none"/>
              </w:rPr>
            </w:pPr>
          </w:p>
        </w:tc>
      </w:tr>
      <w:tr w14:paraId="0665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57694">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535B74">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45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住所（经营场所）或驻在场所的检查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8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企业、个体工商户、农民专业合作社、外国企业常驻代表机构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8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8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A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5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司法》第二百一十一条第二款《中华人民共和国合伙企业法》第九十五条第二款《中华人民共和国个人独资企业法》第三十七条第二款；《外国企业常驻代表机构登记管理条例》（国务院令第584号）第三十五条第二款、第三十七条、第三十八条；《中华人民共和国市场主体登记管理条例》（国务院令第746号）第三十八条、第三十九条、第四十六条；《中华人民共和国市场主体登记管理条例实施细则》（国家市场监督管理总局令第52号）第六十六条、第七十二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6F8CE">
            <w:pPr>
              <w:jc w:val="center"/>
              <w:rPr>
                <w:rFonts w:hint="eastAsia" w:ascii="宋体" w:hAnsi="宋体" w:eastAsia="宋体" w:cs="宋体"/>
                <w:i w:val="0"/>
                <w:iCs w:val="0"/>
                <w:color w:val="000000"/>
                <w:sz w:val="18"/>
                <w:szCs w:val="18"/>
                <w:u w:val="none"/>
              </w:rPr>
            </w:pPr>
          </w:p>
        </w:tc>
      </w:tr>
      <w:tr w14:paraId="62147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06601">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E94F90D">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A9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注册资本实缴情况的检查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BA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《国务院关于印发注册资本登记制度改革方案的通知》明确的暂不实行注册资本认缴登记制的行业企业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B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2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C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21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司法》第一百九十八条至第二百条、第二百一十一条第二款；《中华人民共和国合伙企业法》第九十五条第二款；《中华人民共和国个人独资企业法》第三十七条第二款；《中华人民共和国市场主体登记管理条例》（国务院令第746号）第三十八条、第三十九条、第四十五条、第四十六条；《中华人民共和国市场主体登记管理条例实施细则》（国家市场监督管理总局令第52号）第六十六条、第七十二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7AA1D">
            <w:pPr>
              <w:jc w:val="center"/>
              <w:rPr>
                <w:rFonts w:hint="eastAsia" w:ascii="宋体" w:hAnsi="宋体" w:eastAsia="宋体" w:cs="宋体"/>
                <w:i w:val="0"/>
                <w:iCs w:val="0"/>
                <w:color w:val="000000"/>
                <w:sz w:val="18"/>
                <w:szCs w:val="18"/>
                <w:u w:val="none"/>
              </w:rPr>
            </w:pPr>
          </w:p>
        </w:tc>
      </w:tr>
      <w:tr w14:paraId="2D8B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6ADFC">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38613B0">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F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法定代表人（负责人）任职情况的检查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EE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0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4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8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6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司法》第二百一十一条第二款《中华人民共和国合伙企业法》第九十五条第二款《中华人民共和国个人独资企业法》第三十七条第二款；《中华人民共和国市场主体登记管理条例》（国务院令746号）第十二条、第三十八条、第三十九条、第四十六条；《中华人民共和国市场主体登记管理条例实施细则》（国家市场监督管理总局令第52号）第六十六条、第七十二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16DA1">
            <w:pPr>
              <w:jc w:val="center"/>
              <w:rPr>
                <w:rFonts w:hint="eastAsia" w:ascii="宋体" w:hAnsi="宋体" w:eastAsia="宋体" w:cs="宋体"/>
                <w:i w:val="0"/>
                <w:iCs w:val="0"/>
                <w:color w:val="000000"/>
                <w:sz w:val="18"/>
                <w:szCs w:val="18"/>
                <w:u w:val="none"/>
              </w:rPr>
            </w:pPr>
          </w:p>
        </w:tc>
      </w:tr>
      <w:tr w14:paraId="02C96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C428A">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1419CD">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C6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法定代表人、自然人股东身份真实性的检查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6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A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E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0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1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公司法》第一百九十八条；《中华人民共和国合伙企业法》第九十三条；《中华人民共和国个人独资企业法》第三十三条；《中华人民共和国市场主体登记管理条例》（国务院令第746号）第三十八条、第三十九条、第四十四条；《中华人民共和国市场主体登记管理条例实施细则》（国家市场监督管理总局令第52号）第六十六条、第七十一条第一款</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79391">
            <w:pPr>
              <w:jc w:val="center"/>
              <w:rPr>
                <w:rFonts w:hint="eastAsia" w:ascii="宋体" w:hAnsi="宋体" w:eastAsia="宋体" w:cs="宋体"/>
                <w:i w:val="0"/>
                <w:iCs w:val="0"/>
                <w:color w:val="000000"/>
                <w:sz w:val="18"/>
                <w:szCs w:val="18"/>
                <w:u w:val="none"/>
              </w:rPr>
            </w:pPr>
          </w:p>
        </w:tc>
      </w:tr>
      <w:tr w14:paraId="05BD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E7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D80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公示信息检查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4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年度报告公示信息的检查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7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企业、个体工商户、农民专业合作社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1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B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专业机构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7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FC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信息公示暂行条例》（国务院令第654号）第三条、第八条、第九条、第十一条、第十二条、第十五条、第十七条；《中华人民共和国市场主体登记管理条例》（国务院令第746号）第三十五条；《企业公示信息抽查暂行办法》（国家工商行政管理总局令第67号）第十条、第十二条；《企业经营异常名录管理暂行办法》（国家工商行政管理总局令第68号）第四条、第六条、第八条、第九条；《个体工商户年度报告暂行办法》（国家工商行政管理总局令第69号）第六条、第十一条；《农民专业合作社年度报告公示暂行办法》（国家市场监督管理总局令第70号）第五条、第八条；《中华人民共和国市场主体登记管理条例实施细则》（国家市场监督管理总局令第52号）第六十三条、第六十六条</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68B93">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企业监管科</w:t>
            </w:r>
          </w:p>
        </w:tc>
      </w:tr>
      <w:tr w14:paraId="377E7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5D440">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7F81F">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B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即时公示信息的检查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82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9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B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专业机构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9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23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信息公示暂行条例》（国务院令第654号）第三条、第十条、第十一条、第十二条、第十五条、第十七条；《中华人民共和国市场主体登记管理条例》（国务院令第746号）第三十五条；《企业公示信息抽查暂行办法》（国家工商行政管理总局令第67号）第十条、第十二条；《企业经营异常名录管理暂行办法》（国家工商行政管理总局令第68号）第四条、第七条、第八条、第九条；《中华人民共和国市场主体登记管理条例实施细则》（国家市场监督管理总局令第52号）第六十四条、第六十六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D734E">
            <w:pPr>
              <w:jc w:val="center"/>
              <w:rPr>
                <w:rFonts w:hint="eastAsia" w:ascii="宋体" w:hAnsi="宋体" w:eastAsia="宋体" w:cs="宋体"/>
                <w:i w:val="0"/>
                <w:iCs w:val="0"/>
                <w:color w:val="000000"/>
                <w:sz w:val="18"/>
                <w:szCs w:val="18"/>
                <w:u w:val="none"/>
              </w:rPr>
            </w:pPr>
          </w:p>
        </w:tc>
      </w:tr>
      <w:tr w14:paraId="6ED2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B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4F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价格行为检查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2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执行政府定价、政府指导价情况，明码标价情况及其他价格行为的检查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B9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《价格法》规定的经营者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5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2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实地核查等</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6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2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《中华人民共和国价格法》</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1219">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物价科</w:t>
            </w:r>
          </w:p>
        </w:tc>
      </w:tr>
      <w:tr w14:paraId="68DA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5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D9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电子商务经营行为监督检查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61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电子商务平台经营者履行主体责任的检查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C7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电子商务平台经营者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C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F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书面检查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网络监测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专业机构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D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4E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《中华人民共和国电子商务法》第二十七条、第三十一条、第三十二条、第三十三条、第三十四条、第三十六条、第三十七条、第三十九条、第四十条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9442">
            <w:pPr>
              <w:jc w:val="center"/>
              <w:rPr>
                <w:rFonts w:hint="eastAsia" w:ascii="宋体" w:hAnsi="宋体" w:eastAsia="宋体" w:cs="宋体"/>
                <w:i w:val="0"/>
                <w:iCs w:val="0"/>
                <w:color w:val="000000"/>
                <w:sz w:val="18"/>
                <w:szCs w:val="18"/>
                <w:u w:val="none"/>
              </w:rPr>
            </w:pPr>
            <w:r>
              <w:rPr>
                <w:rFonts w:hint="eastAsia" w:ascii="仿宋_GB2312" w:hAnsi="仿宋_GB2312" w:cs="仿宋_GB2312"/>
                <w:color w:val="000000"/>
                <w:kern w:val="0"/>
                <w:sz w:val="21"/>
                <w:szCs w:val="21"/>
                <w:lang w:bidi="ar"/>
              </w:rPr>
              <w:t>网监</w:t>
            </w:r>
            <w:r>
              <w:rPr>
                <w:rFonts w:hint="eastAsia" w:ascii="仿宋_GB2312" w:hAnsi="仿宋_GB2312" w:cs="仿宋_GB2312"/>
                <w:color w:val="000000"/>
                <w:kern w:val="0"/>
                <w:sz w:val="21"/>
                <w:szCs w:val="21"/>
                <w:lang w:eastAsia="zh-CN" w:bidi="ar"/>
              </w:rPr>
              <w:t>（广告）科</w:t>
            </w:r>
          </w:p>
        </w:tc>
      </w:tr>
      <w:tr w14:paraId="2881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41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900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拍卖等重要领域市场规范管理检查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BE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拍卖活动经营资格的检查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82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企业、个体工商户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5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E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F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4F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《中华人民共和国拍卖法》第十一条、第六十条《拍卖监督管理办法》（国家工商行政管理总局令第101号）第四条、第十一条</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F5DAD">
            <w:pPr>
              <w:jc w:val="center"/>
              <w:rPr>
                <w:rFonts w:hint="eastAsia" w:ascii="宋体" w:hAnsi="宋体" w:eastAsia="宋体" w:cs="宋体"/>
                <w:i w:val="0"/>
                <w:iCs w:val="0"/>
                <w:color w:val="000000"/>
                <w:sz w:val="18"/>
                <w:szCs w:val="18"/>
                <w:u w:val="none"/>
              </w:rPr>
            </w:pPr>
            <w:r>
              <w:rPr>
                <w:rFonts w:hint="eastAsia" w:ascii="仿宋_GB2312" w:hAnsi="仿宋_GB2312" w:cs="仿宋_GB2312"/>
                <w:color w:val="000000"/>
                <w:kern w:val="0"/>
                <w:sz w:val="21"/>
                <w:szCs w:val="21"/>
                <w:lang w:bidi="ar"/>
              </w:rPr>
              <w:t>市场</w:t>
            </w:r>
            <w:r>
              <w:rPr>
                <w:rFonts w:hint="eastAsia" w:ascii="仿宋_GB2312" w:hAnsi="仿宋_GB2312" w:cs="仿宋_GB2312"/>
                <w:color w:val="000000"/>
                <w:kern w:val="0"/>
                <w:sz w:val="21"/>
                <w:szCs w:val="21"/>
                <w:lang w:eastAsia="zh-CN" w:bidi="ar"/>
              </w:rPr>
              <w:t>科</w:t>
            </w:r>
          </w:p>
        </w:tc>
      </w:tr>
      <w:tr w14:paraId="3DA9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49960">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DBC9D">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84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文物经营活动经营资格的检查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89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企业、个体工商户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F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A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3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21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《中华人民共和国文物保护法》第五十三条、第五十四条、第七十二条以及第七十三条第一项、第二项</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78CD8">
            <w:pPr>
              <w:jc w:val="center"/>
              <w:rPr>
                <w:rFonts w:hint="eastAsia" w:ascii="宋体" w:hAnsi="宋体" w:eastAsia="宋体" w:cs="宋体"/>
                <w:i w:val="0"/>
                <w:iCs w:val="0"/>
                <w:color w:val="000000"/>
                <w:sz w:val="18"/>
                <w:szCs w:val="18"/>
                <w:u w:val="none"/>
              </w:rPr>
            </w:pPr>
          </w:p>
        </w:tc>
      </w:tr>
      <w:tr w14:paraId="0D66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EC36C">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EFEF4">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90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为非法交易野生动物等违法行为提供交易服务的检查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9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企业、个体工商户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3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C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D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59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《中华人民共和国野生动物保护法》第三十二条、第五十一条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4B5A8">
            <w:pPr>
              <w:jc w:val="center"/>
              <w:rPr>
                <w:rFonts w:hint="eastAsia" w:ascii="宋体" w:hAnsi="宋体" w:eastAsia="宋体" w:cs="宋体"/>
                <w:i w:val="0"/>
                <w:iCs w:val="0"/>
                <w:color w:val="000000"/>
                <w:sz w:val="18"/>
                <w:szCs w:val="18"/>
                <w:u w:val="none"/>
              </w:rPr>
            </w:pPr>
          </w:p>
        </w:tc>
      </w:tr>
      <w:tr w14:paraId="7075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5C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251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广告行为检查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7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药品、医疗器械、保健食品、特殊医学用途配方食品广告主发布相关广告的审查批准情况的检查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4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企业、个体工商户及其它经营单位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7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C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3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56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《中华人民共和国广告法》第四十六条；《中华人民共和国食品安全法》第七十九条；《中华人民共和国药品管理法》第五十九条；《医疗器械监督管理条例》（国务院令第739号）第四十五条</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2006B">
            <w:pPr>
              <w:jc w:val="center"/>
              <w:rPr>
                <w:rFonts w:hint="eastAsia" w:ascii="宋体" w:hAnsi="宋体" w:eastAsia="宋体" w:cs="宋体"/>
                <w:i w:val="0"/>
                <w:iCs w:val="0"/>
                <w:color w:val="000000"/>
                <w:sz w:val="18"/>
                <w:szCs w:val="18"/>
                <w:u w:val="none"/>
              </w:rPr>
            </w:pPr>
            <w:r>
              <w:rPr>
                <w:rFonts w:hint="eastAsia" w:ascii="仿宋_GB2312" w:hAnsi="仿宋_GB2312" w:cs="仿宋_GB2312"/>
                <w:color w:val="000000"/>
                <w:kern w:val="0"/>
                <w:sz w:val="21"/>
                <w:szCs w:val="21"/>
                <w:lang w:bidi="ar"/>
              </w:rPr>
              <w:t>网监</w:t>
            </w:r>
            <w:r>
              <w:rPr>
                <w:rFonts w:hint="eastAsia" w:ascii="仿宋_GB2312" w:hAnsi="仿宋_GB2312" w:cs="仿宋_GB2312"/>
                <w:color w:val="000000"/>
                <w:kern w:val="0"/>
                <w:sz w:val="21"/>
                <w:szCs w:val="21"/>
                <w:lang w:eastAsia="zh-CN" w:bidi="ar"/>
              </w:rPr>
              <w:t>（广告）科</w:t>
            </w:r>
          </w:p>
        </w:tc>
      </w:tr>
      <w:tr w14:paraId="38C7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AF341">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50828">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32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广告经营者、广告发布者建立、健全广告业务的承接登记、审核、档案管理制度情况的检查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42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企业、个体工商户及其它经营单位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E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7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A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CC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《中华人民共和国广告法》第三十四条、第六十一条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B25F0">
            <w:pPr>
              <w:jc w:val="center"/>
              <w:rPr>
                <w:rFonts w:hint="eastAsia" w:ascii="宋体" w:hAnsi="宋体" w:eastAsia="宋体" w:cs="宋体"/>
                <w:i w:val="0"/>
                <w:iCs w:val="0"/>
                <w:color w:val="000000"/>
                <w:sz w:val="18"/>
                <w:szCs w:val="18"/>
                <w:u w:val="none"/>
              </w:rPr>
            </w:pPr>
          </w:p>
        </w:tc>
      </w:tr>
      <w:tr w14:paraId="3076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DB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C8E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侵害消费者权益行为的检查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DA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经营者向消费者提供有关商品或者服务的信息和履行经营者义务的检查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C8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企业、个体工商户、农民专业合作社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C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B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5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46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《中华人民共和国消费者权益保护法》第五十六条；《侵害消费者权益行为处罚办法》（国家工商行政管理总局令第73号）第六条；《湖北省消费者权益保护条例》第十一条、第四十九条</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74433">
            <w:pPr>
              <w:jc w:val="center"/>
              <w:rPr>
                <w:rFonts w:hint="eastAsia" w:ascii="宋体" w:hAnsi="宋体" w:eastAsia="宋体" w:cs="宋体"/>
                <w:i w:val="0"/>
                <w:iCs w:val="0"/>
                <w:color w:val="000000"/>
                <w:sz w:val="18"/>
                <w:szCs w:val="18"/>
                <w:u w:val="none"/>
              </w:rPr>
            </w:pPr>
            <w:r>
              <w:rPr>
                <w:rFonts w:hint="eastAsia" w:ascii="仿宋_GB2312" w:hAnsi="仿宋_GB2312" w:cs="仿宋_GB2312"/>
                <w:color w:val="000000"/>
                <w:kern w:val="0"/>
                <w:sz w:val="21"/>
                <w:szCs w:val="21"/>
                <w:lang w:eastAsia="zh-CN" w:bidi="ar"/>
              </w:rPr>
              <w:t>信访科</w:t>
            </w:r>
          </w:p>
        </w:tc>
      </w:tr>
      <w:tr w14:paraId="2278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50664">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95093">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C3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使用格式条款、通知、声明、店堂告示等方式排除或者限制消费者权利、加重消费者义务的检查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A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企业、个体工商户、农民专业合作社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B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F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网络监测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B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A3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《侵害消费者权益行为处罚办法》（国家工商行政管理总局令第73号）第十二条、第十五条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0852C">
            <w:pPr>
              <w:jc w:val="center"/>
              <w:rPr>
                <w:rFonts w:hint="eastAsia" w:ascii="宋体" w:hAnsi="宋体" w:eastAsia="宋体" w:cs="宋体"/>
                <w:i w:val="0"/>
                <w:iCs w:val="0"/>
                <w:color w:val="000000"/>
                <w:sz w:val="18"/>
                <w:szCs w:val="18"/>
                <w:u w:val="none"/>
              </w:rPr>
            </w:pPr>
          </w:p>
        </w:tc>
      </w:tr>
      <w:tr w14:paraId="6200E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D989D">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E2940">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1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餐饮业经营者设定最低消费、拒绝自带酒水、收取开瓶费等不合理费用的检查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2F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企业、个体工商户、农民专业合作社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1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D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网络监测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C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A6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《湖北省消费者权益保护条例》第二十四条、第五十一条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B46A9">
            <w:pPr>
              <w:jc w:val="center"/>
              <w:rPr>
                <w:rFonts w:hint="eastAsia" w:ascii="宋体" w:hAnsi="宋体" w:eastAsia="宋体" w:cs="宋体"/>
                <w:i w:val="0"/>
                <w:iCs w:val="0"/>
                <w:color w:val="000000"/>
                <w:sz w:val="18"/>
                <w:szCs w:val="18"/>
                <w:u w:val="none"/>
              </w:rPr>
            </w:pPr>
          </w:p>
        </w:tc>
      </w:tr>
      <w:tr w14:paraId="7D52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C4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AA7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产品质量监督抽查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29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生产领域产品质量监督抽查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35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市场上或企业成品仓库内的待销产品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8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1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抽样检测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E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F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《中华人民共和国产品质量法》第十五条；《中华人民共和国食品安全法》第一百一十条；《产品质量监督抽查管理暂行办法》（国家市场监督管理总局令第18号）第二条、第三条</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19809">
            <w:pPr>
              <w:jc w:val="center"/>
              <w:rPr>
                <w:rFonts w:hint="eastAsia" w:ascii="宋体" w:hAnsi="宋体" w:eastAsia="宋体" w:cs="宋体"/>
                <w:i w:val="0"/>
                <w:iCs w:val="0"/>
                <w:color w:val="000000"/>
                <w:sz w:val="18"/>
                <w:szCs w:val="18"/>
                <w:u w:val="none"/>
              </w:rPr>
            </w:pPr>
            <w:r>
              <w:rPr>
                <w:rFonts w:hint="eastAsia" w:ascii="仿宋_GB2312" w:hAnsi="仿宋_GB2312" w:cs="仿宋_GB2312"/>
                <w:color w:val="000000"/>
                <w:kern w:val="0"/>
                <w:sz w:val="21"/>
                <w:szCs w:val="21"/>
                <w:lang w:bidi="ar"/>
              </w:rPr>
              <w:t>质量</w:t>
            </w:r>
            <w:r>
              <w:rPr>
                <w:rFonts w:hint="eastAsia" w:ascii="仿宋_GB2312" w:hAnsi="仿宋_GB2312" w:cs="仿宋_GB2312"/>
                <w:color w:val="000000"/>
                <w:kern w:val="0"/>
                <w:sz w:val="21"/>
                <w:szCs w:val="21"/>
                <w:lang w:eastAsia="zh-CN" w:bidi="ar"/>
              </w:rPr>
              <w:t>监管科</w:t>
            </w:r>
          </w:p>
        </w:tc>
      </w:tr>
      <w:tr w14:paraId="6EAE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3A4D3">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E9A0A">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C3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棉花等天然纤维质量监督检查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9A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纤维生产企业，购销、承储、使用单位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1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0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抽样检测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9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7B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花质量监督管理条例》（国务院令第314号）第四条、第十八条、第三十八条；《茧丝质量监督管理办法》（国家质量监督检验检疫总局令43号）；《毛绒纤维质量监督管理办法》（国家质量监督检验检疫总局令49号）；《麻类纤维质量监督管理办法》（国家质量监督检验检疫总局令73号）</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0418C">
            <w:pPr>
              <w:jc w:val="center"/>
              <w:rPr>
                <w:rFonts w:hint="eastAsia" w:ascii="宋体" w:hAnsi="宋体" w:eastAsia="宋体" w:cs="宋体"/>
                <w:i w:val="0"/>
                <w:iCs w:val="0"/>
                <w:color w:val="000000"/>
                <w:sz w:val="18"/>
                <w:szCs w:val="18"/>
                <w:u w:val="none"/>
              </w:rPr>
            </w:pPr>
          </w:p>
        </w:tc>
      </w:tr>
      <w:tr w14:paraId="5F76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71B3">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FCA18">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07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纤维制品质量监督检查（絮用纤维制品、学生服、纺织面料）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10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絮用纤维制品、学生服、纺织面料生产单位；经营性服务单位；学生服使用单位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4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F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抽样检测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E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4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《纤维制品质量监督管理办法》（国家质量监督检验检疫总局令178号）第三条、第二十一条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BA875">
            <w:pPr>
              <w:jc w:val="center"/>
              <w:rPr>
                <w:rFonts w:hint="eastAsia" w:ascii="宋体" w:hAnsi="宋体" w:eastAsia="宋体" w:cs="宋体"/>
                <w:i w:val="0"/>
                <w:iCs w:val="0"/>
                <w:color w:val="000000"/>
                <w:sz w:val="18"/>
                <w:szCs w:val="18"/>
                <w:u w:val="none"/>
              </w:rPr>
            </w:pPr>
          </w:p>
        </w:tc>
      </w:tr>
      <w:tr w14:paraId="590B2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2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9C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工业产品生产许可证产品（含食品相关产品）生产企业检查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6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工业产品（含食品相关产品）生产许可证获证企业资格和条件检查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68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企业、个体工商户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F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9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4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F7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《中华人民共和国工业产品生产许可证管理条例》（国务院令第440号）第三十六条、三十七条、三十九条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8706">
            <w:pPr>
              <w:jc w:val="center"/>
              <w:rPr>
                <w:rFonts w:hint="eastAsia" w:ascii="宋体" w:hAnsi="宋体" w:eastAsia="宋体" w:cs="宋体"/>
                <w:i w:val="0"/>
                <w:iCs w:val="0"/>
                <w:color w:val="000000"/>
                <w:sz w:val="18"/>
                <w:szCs w:val="18"/>
                <w:u w:val="none"/>
              </w:rPr>
            </w:pPr>
            <w:r>
              <w:rPr>
                <w:rFonts w:hint="eastAsia" w:ascii="仿宋_GB2312" w:hAnsi="仿宋_GB2312" w:cs="仿宋_GB2312"/>
                <w:color w:val="000000"/>
                <w:kern w:val="0"/>
                <w:sz w:val="21"/>
                <w:szCs w:val="21"/>
                <w:lang w:bidi="ar"/>
              </w:rPr>
              <w:t>质量</w:t>
            </w:r>
            <w:r>
              <w:rPr>
                <w:rFonts w:hint="eastAsia" w:ascii="仿宋_GB2312" w:hAnsi="仿宋_GB2312" w:cs="仿宋_GB2312"/>
                <w:color w:val="000000"/>
                <w:kern w:val="0"/>
                <w:sz w:val="21"/>
                <w:szCs w:val="21"/>
                <w:lang w:eastAsia="zh-CN" w:bidi="ar"/>
              </w:rPr>
              <w:t>监管科</w:t>
            </w:r>
          </w:p>
        </w:tc>
      </w:tr>
      <w:tr w14:paraId="6E76A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2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31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食品生产监督检查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92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食品生产监督检查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A9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获证食品生产企业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6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B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1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46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《中华人民共和国食品安全法》第一百一十条；《食品生产经营监督检查管理办法》（国家市场监督管理总局令第49条）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0D23">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食品生产科</w:t>
            </w:r>
          </w:p>
        </w:tc>
      </w:tr>
      <w:tr w14:paraId="4933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D6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F59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食品销售监督检查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1E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校园食品销售监督检查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2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校园及校园周边食品销售者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7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6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E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E14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 第一百一十条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《食品生产经营监督检查管理办法》（国家市场监督管理总局令第49号）</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41DDD">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食品流通科</w:t>
            </w:r>
          </w:p>
        </w:tc>
      </w:tr>
      <w:tr w14:paraId="6D53B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C78D0">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373F3">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00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高风险食品销售监督检查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CF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风险等级为B、C、D级的食品销售者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7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3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A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FFF80">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386A6">
            <w:pPr>
              <w:jc w:val="center"/>
              <w:rPr>
                <w:rFonts w:hint="eastAsia" w:ascii="宋体" w:hAnsi="宋体" w:eastAsia="宋体" w:cs="宋体"/>
                <w:i w:val="0"/>
                <w:iCs w:val="0"/>
                <w:color w:val="000000"/>
                <w:sz w:val="18"/>
                <w:szCs w:val="18"/>
                <w:u w:val="none"/>
              </w:rPr>
            </w:pPr>
          </w:p>
        </w:tc>
      </w:tr>
      <w:tr w14:paraId="69DAF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4987F">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AA37D">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36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一般风险食品销售监督检查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72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风险等级为A级的食品销售者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4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4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6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A7640">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9DBE8">
            <w:pPr>
              <w:jc w:val="center"/>
              <w:rPr>
                <w:rFonts w:hint="eastAsia" w:ascii="宋体" w:hAnsi="宋体" w:eastAsia="宋体" w:cs="宋体"/>
                <w:i w:val="0"/>
                <w:iCs w:val="0"/>
                <w:color w:val="000000"/>
                <w:sz w:val="18"/>
                <w:szCs w:val="18"/>
                <w:u w:val="none"/>
              </w:rPr>
            </w:pPr>
          </w:p>
        </w:tc>
      </w:tr>
      <w:tr w14:paraId="5AF9E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F5D42">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07848">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9E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网络食品销售监督检查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2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网络食品交易第三方平台、入网食品销售者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C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7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网络监测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C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4D368">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ED9C2">
            <w:pPr>
              <w:jc w:val="center"/>
              <w:rPr>
                <w:rFonts w:hint="eastAsia" w:ascii="宋体" w:hAnsi="宋体" w:eastAsia="宋体" w:cs="宋体"/>
                <w:i w:val="0"/>
                <w:iCs w:val="0"/>
                <w:color w:val="000000"/>
                <w:sz w:val="18"/>
                <w:szCs w:val="18"/>
                <w:u w:val="none"/>
              </w:rPr>
            </w:pPr>
          </w:p>
        </w:tc>
      </w:tr>
      <w:tr w14:paraId="11ED3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21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1D8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餐饮服务监督检查</w:t>
            </w:r>
          </w:p>
        </w:tc>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9F4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食品经营许可情况的检查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FA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餐饮服务经营者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6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B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0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D9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《中华人民共和国食品安全法》第一百一十条；《食品生产经营监督检查管理办法》（国家市场监督管理总局令第49条）</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406D7">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餐饮科</w:t>
            </w:r>
          </w:p>
        </w:tc>
      </w:tr>
      <w:tr w14:paraId="3327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79FC3">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D138B">
            <w:pPr>
              <w:jc w:val="left"/>
              <w:rPr>
                <w:rFonts w:hint="eastAsia" w:ascii="宋体" w:hAnsi="宋体" w:eastAsia="宋体" w:cs="宋体"/>
                <w:i w:val="0"/>
                <w:iCs w:val="0"/>
                <w:color w:val="000000"/>
                <w:sz w:val="18"/>
                <w:szCs w:val="18"/>
                <w:u w:val="none"/>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349FC">
            <w:pPr>
              <w:jc w:val="lef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2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学校、托幼机构、养老机构等食堂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C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E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0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52289">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CD80E">
            <w:pPr>
              <w:jc w:val="center"/>
              <w:rPr>
                <w:rFonts w:hint="eastAsia" w:ascii="宋体" w:hAnsi="宋体" w:eastAsia="宋体" w:cs="宋体"/>
                <w:i w:val="0"/>
                <w:iCs w:val="0"/>
                <w:color w:val="000000"/>
                <w:sz w:val="18"/>
                <w:szCs w:val="18"/>
                <w:u w:val="none"/>
              </w:rPr>
            </w:pPr>
          </w:p>
        </w:tc>
      </w:tr>
      <w:tr w14:paraId="01C4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8C759">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40A8E">
            <w:pPr>
              <w:jc w:val="left"/>
              <w:rPr>
                <w:rFonts w:hint="eastAsia" w:ascii="宋体" w:hAnsi="宋体" w:eastAsia="宋体" w:cs="宋体"/>
                <w:i w:val="0"/>
                <w:iCs w:val="0"/>
                <w:color w:val="000000"/>
                <w:sz w:val="18"/>
                <w:szCs w:val="18"/>
                <w:u w:val="none"/>
              </w:rPr>
            </w:pPr>
          </w:p>
        </w:tc>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3B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原料控制（含食品添加剂）情况的检查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26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餐饮服务经营者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9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8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1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5B352">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1F4B6">
            <w:pPr>
              <w:jc w:val="center"/>
              <w:rPr>
                <w:rFonts w:hint="eastAsia" w:ascii="宋体" w:hAnsi="宋体" w:eastAsia="宋体" w:cs="宋体"/>
                <w:i w:val="0"/>
                <w:iCs w:val="0"/>
                <w:color w:val="000000"/>
                <w:sz w:val="18"/>
                <w:szCs w:val="18"/>
                <w:u w:val="none"/>
              </w:rPr>
            </w:pPr>
          </w:p>
        </w:tc>
      </w:tr>
      <w:tr w14:paraId="0BA1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A418E">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E70B7">
            <w:pPr>
              <w:jc w:val="left"/>
              <w:rPr>
                <w:rFonts w:hint="eastAsia" w:ascii="宋体" w:hAnsi="宋体" w:eastAsia="宋体" w:cs="宋体"/>
                <w:i w:val="0"/>
                <w:iCs w:val="0"/>
                <w:color w:val="000000"/>
                <w:sz w:val="18"/>
                <w:szCs w:val="18"/>
                <w:u w:val="none"/>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754E6">
            <w:pPr>
              <w:jc w:val="lef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F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学校、托幼机构、养老机构等食堂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A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7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6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9FD07">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F63F4">
            <w:pPr>
              <w:jc w:val="center"/>
              <w:rPr>
                <w:rFonts w:hint="eastAsia" w:ascii="宋体" w:hAnsi="宋体" w:eastAsia="宋体" w:cs="宋体"/>
                <w:i w:val="0"/>
                <w:iCs w:val="0"/>
                <w:color w:val="000000"/>
                <w:sz w:val="18"/>
                <w:szCs w:val="18"/>
                <w:u w:val="none"/>
              </w:rPr>
            </w:pPr>
          </w:p>
        </w:tc>
      </w:tr>
      <w:tr w14:paraId="32BF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37BB7">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B935A">
            <w:pPr>
              <w:jc w:val="left"/>
              <w:rPr>
                <w:rFonts w:hint="eastAsia" w:ascii="宋体" w:hAnsi="宋体" w:eastAsia="宋体" w:cs="宋体"/>
                <w:i w:val="0"/>
                <w:iCs w:val="0"/>
                <w:color w:val="000000"/>
                <w:sz w:val="18"/>
                <w:szCs w:val="18"/>
                <w:u w:val="none"/>
              </w:rPr>
            </w:pPr>
          </w:p>
        </w:tc>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80C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加工制作过程的检查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33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餐饮服务经营者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D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9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6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DDF91">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D411B">
            <w:pPr>
              <w:jc w:val="center"/>
              <w:rPr>
                <w:rFonts w:hint="eastAsia" w:ascii="宋体" w:hAnsi="宋体" w:eastAsia="宋体" w:cs="宋体"/>
                <w:i w:val="0"/>
                <w:iCs w:val="0"/>
                <w:color w:val="000000"/>
                <w:sz w:val="18"/>
                <w:szCs w:val="18"/>
                <w:u w:val="none"/>
              </w:rPr>
            </w:pPr>
          </w:p>
        </w:tc>
      </w:tr>
      <w:tr w14:paraId="16B2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EF104">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EF7AA">
            <w:pPr>
              <w:jc w:val="left"/>
              <w:rPr>
                <w:rFonts w:hint="eastAsia" w:ascii="宋体" w:hAnsi="宋体" w:eastAsia="宋体" w:cs="宋体"/>
                <w:i w:val="0"/>
                <w:iCs w:val="0"/>
                <w:color w:val="000000"/>
                <w:sz w:val="18"/>
                <w:szCs w:val="18"/>
                <w:u w:val="none"/>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70924">
            <w:pPr>
              <w:jc w:val="lef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6E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学校、托幼机构、养老机构等食堂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D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F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8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6D2BA">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D8E73">
            <w:pPr>
              <w:jc w:val="center"/>
              <w:rPr>
                <w:rFonts w:hint="eastAsia" w:ascii="宋体" w:hAnsi="宋体" w:eastAsia="宋体" w:cs="宋体"/>
                <w:i w:val="0"/>
                <w:iCs w:val="0"/>
                <w:color w:val="000000"/>
                <w:sz w:val="18"/>
                <w:szCs w:val="18"/>
                <w:u w:val="none"/>
              </w:rPr>
            </w:pPr>
          </w:p>
        </w:tc>
      </w:tr>
      <w:tr w14:paraId="465D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EF4E0">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AE32D">
            <w:pPr>
              <w:jc w:val="left"/>
              <w:rPr>
                <w:rFonts w:hint="eastAsia" w:ascii="宋体" w:hAnsi="宋体" w:eastAsia="宋体" w:cs="宋体"/>
                <w:i w:val="0"/>
                <w:iCs w:val="0"/>
                <w:color w:val="000000"/>
                <w:sz w:val="18"/>
                <w:szCs w:val="18"/>
                <w:u w:val="none"/>
              </w:rPr>
            </w:pPr>
          </w:p>
        </w:tc>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00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供餐、用餐与配送情况的检查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0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餐饮服务经营者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A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B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C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6EE44">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89AF7">
            <w:pPr>
              <w:jc w:val="center"/>
              <w:rPr>
                <w:rFonts w:hint="eastAsia" w:ascii="宋体" w:hAnsi="宋体" w:eastAsia="宋体" w:cs="宋体"/>
                <w:i w:val="0"/>
                <w:iCs w:val="0"/>
                <w:color w:val="000000"/>
                <w:sz w:val="18"/>
                <w:szCs w:val="18"/>
                <w:u w:val="none"/>
              </w:rPr>
            </w:pPr>
          </w:p>
        </w:tc>
      </w:tr>
      <w:tr w14:paraId="7212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D1E01">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77F5">
            <w:pPr>
              <w:jc w:val="left"/>
              <w:rPr>
                <w:rFonts w:hint="eastAsia" w:ascii="宋体" w:hAnsi="宋体" w:eastAsia="宋体" w:cs="宋体"/>
                <w:i w:val="0"/>
                <w:iCs w:val="0"/>
                <w:color w:val="000000"/>
                <w:sz w:val="18"/>
                <w:szCs w:val="18"/>
                <w:u w:val="none"/>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B2B7F">
            <w:pPr>
              <w:jc w:val="lef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55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学校、托幼机构、养老机构等食堂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7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2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0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8BEF9">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3F3B7">
            <w:pPr>
              <w:jc w:val="center"/>
              <w:rPr>
                <w:rFonts w:hint="eastAsia" w:ascii="宋体" w:hAnsi="宋体" w:eastAsia="宋体" w:cs="宋体"/>
                <w:i w:val="0"/>
                <w:iCs w:val="0"/>
                <w:color w:val="000000"/>
                <w:sz w:val="18"/>
                <w:szCs w:val="18"/>
                <w:u w:val="none"/>
              </w:rPr>
            </w:pPr>
          </w:p>
        </w:tc>
      </w:tr>
      <w:tr w14:paraId="0EC0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4DD1E">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1EA5F">
            <w:pPr>
              <w:jc w:val="left"/>
              <w:rPr>
                <w:rFonts w:hint="eastAsia" w:ascii="宋体" w:hAnsi="宋体" w:eastAsia="宋体" w:cs="宋体"/>
                <w:i w:val="0"/>
                <w:iCs w:val="0"/>
                <w:color w:val="000000"/>
                <w:sz w:val="18"/>
                <w:szCs w:val="18"/>
                <w:u w:val="none"/>
              </w:rPr>
            </w:pPr>
          </w:p>
        </w:tc>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E26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餐饮具清洗消毒情况的检查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7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餐饮服务经营者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4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1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8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FCCED">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EC1D">
            <w:pPr>
              <w:jc w:val="center"/>
              <w:rPr>
                <w:rFonts w:hint="eastAsia" w:ascii="宋体" w:hAnsi="宋体" w:eastAsia="宋体" w:cs="宋体"/>
                <w:i w:val="0"/>
                <w:iCs w:val="0"/>
                <w:color w:val="000000"/>
                <w:sz w:val="18"/>
                <w:szCs w:val="18"/>
                <w:u w:val="none"/>
              </w:rPr>
            </w:pPr>
          </w:p>
        </w:tc>
      </w:tr>
      <w:tr w14:paraId="64F35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E45D7">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850D0">
            <w:pPr>
              <w:jc w:val="left"/>
              <w:rPr>
                <w:rFonts w:hint="eastAsia" w:ascii="宋体" w:hAnsi="宋体" w:eastAsia="宋体" w:cs="宋体"/>
                <w:i w:val="0"/>
                <w:iCs w:val="0"/>
                <w:color w:val="000000"/>
                <w:sz w:val="18"/>
                <w:szCs w:val="18"/>
                <w:u w:val="none"/>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E4D1C">
            <w:pPr>
              <w:jc w:val="lef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CE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学校、托幼机构、养老机构等食堂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5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0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4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53A9A">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8BBB8">
            <w:pPr>
              <w:jc w:val="center"/>
              <w:rPr>
                <w:rFonts w:hint="eastAsia" w:ascii="宋体" w:hAnsi="宋体" w:eastAsia="宋体" w:cs="宋体"/>
                <w:i w:val="0"/>
                <w:iCs w:val="0"/>
                <w:color w:val="000000"/>
                <w:sz w:val="18"/>
                <w:szCs w:val="18"/>
                <w:u w:val="none"/>
              </w:rPr>
            </w:pPr>
          </w:p>
        </w:tc>
      </w:tr>
      <w:tr w14:paraId="104C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5C22E">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F1ABE">
            <w:pPr>
              <w:jc w:val="left"/>
              <w:rPr>
                <w:rFonts w:hint="eastAsia" w:ascii="宋体" w:hAnsi="宋体" w:eastAsia="宋体" w:cs="宋体"/>
                <w:i w:val="0"/>
                <w:iCs w:val="0"/>
                <w:color w:val="000000"/>
                <w:sz w:val="18"/>
                <w:szCs w:val="18"/>
                <w:u w:val="none"/>
              </w:rPr>
            </w:pPr>
          </w:p>
        </w:tc>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A64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场所和设施清洁维护情况的检查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9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餐饮服务经营者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1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C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6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CB023">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753BA">
            <w:pPr>
              <w:jc w:val="center"/>
              <w:rPr>
                <w:rFonts w:hint="eastAsia" w:ascii="宋体" w:hAnsi="宋体" w:eastAsia="宋体" w:cs="宋体"/>
                <w:i w:val="0"/>
                <w:iCs w:val="0"/>
                <w:color w:val="000000"/>
                <w:sz w:val="18"/>
                <w:szCs w:val="18"/>
                <w:u w:val="none"/>
              </w:rPr>
            </w:pPr>
          </w:p>
        </w:tc>
      </w:tr>
      <w:tr w14:paraId="5E94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0B16F">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5B88D">
            <w:pPr>
              <w:jc w:val="left"/>
              <w:rPr>
                <w:rFonts w:hint="eastAsia" w:ascii="宋体" w:hAnsi="宋体" w:eastAsia="宋体" w:cs="宋体"/>
                <w:i w:val="0"/>
                <w:iCs w:val="0"/>
                <w:color w:val="000000"/>
                <w:sz w:val="18"/>
                <w:szCs w:val="18"/>
                <w:u w:val="none"/>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7BB19">
            <w:pPr>
              <w:jc w:val="lef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13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学校、托幼机构、养老机构等食堂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1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E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1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DAA50">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071CE">
            <w:pPr>
              <w:jc w:val="center"/>
              <w:rPr>
                <w:rFonts w:hint="eastAsia" w:ascii="宋体" w:hAnsi="宋体" w:eastAsia="宋体" w:cs="宋体"/>
                <w:i w:val="0"/>
                <w:iCs w:val="0"/>
                <w:color w:val="000000"/>
                <w:sz w:val="18"/>
                <w:szCs w:val="18"/>
                <w:u w:val="none"/>
              </w:rPr>
            </w:pPr>
          </w:p>
        </w:tc>
      </w:tr>
      <w:tr w14:paraId="45ABD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83DF8">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37393">
            <w:pPr>
              <w:jc w:val="left"/>
              <w:rPr>
                <w:rFonts w:hint="eastAsia" w:ascii="宋体" w:hAnsi="宋体" w:eastAsia="宋体" w:cs="宋体"/>
                <w:i w:val="0"/>
                <w:iCs w:val="0"/>
                <w:color w:val="000000"/>
                <w:sz w:val="18"/>
                <w:szCs w:val="18"/>
                <w:u w:val="none"/>
              </w:rPr>
            </w:pPr>
          </w:p>
        </w:tc>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68B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食品安全管理情况的检查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CF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餐饮服务经营者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0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0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E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5C7AC">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3475A">
            <w:pPr>
              <w:jc w:val="center"/>
              <w:rPr>
                <w:rFonts w:hint="eastAsia" w:ascii="宋体" w:hAnsi="宋体" w:eastAsia="宋体" w:cs="宋体"/>
                <w:i w:val="0"/>
                <w:iCs w:val="0"/>
                <w:color w:val="000000"/>
                <w:sz w:val="18"/>
                <w:szCs w:val="18"/>
                <w:u w:val="none"/>
              </w:rPr>
            </w:pPr>
          </w:p>
        </w:tc>
      </w:tr>
      <w:tr w14:paraId="0692D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0058A">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79398">
            <w:pPr>
              <w:jc w:val="left"/>
              <w:rPr>
                <w:rFonts w:hint="eastAsia" w:ascii="宋体" w:hAnsi="宋体" w:eastAsia="宋体" w:cs="宋体"/>
                <w:i w:val="0"/>
                <w:iCs w:val="0"/>
                <w:color w:val="000000"/>
                <w:sz w:val="18"/>
                <w:szCs w:val="18"/>
                <w:u w:val="none"/>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E4A58">
            <w:pPr>
              <w:jc w:val="lef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5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学校、托幼机构、养老机构等食堂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8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1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C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A60DE">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E139D">
            <w:pPr>
              <w:jc w:val="center"/>
              <w:rPr>
                <w:rFonts w:hint="eastAsia" w:ascii="宋体" w:hAnsi="宋体" w:eastAsia="宋体" w:cs="宋体"/>
                <w:i w:val="0"/>
                <w:iCs w:val="0"/>
                <w:color w:val="000000"/>
                <w:sz w:val="18"/>
                <w:szCs w:val="18"/>
                <w:u w:val="none"/>
              </w:rPr>
            </w:pPr>
          </w:p>
        </w:tc>
      </w:tr>
      <w:tr w14:paraId="590A6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6BCC3">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092E3">
            <w:pPr>
              <w:jc w:val="left"/>
              <w:rPr>
                <w:rFonts w:hint="eastAsia" w:ascii="宋体" w:hAnsi="宋体" w:eastAsia="宋体" w:cs="宋体"/>
                <w:i w:val="0"/>
                <w:iCs w:val="0"/>
                <w:color w:val="000000"/>
                <w:sz w:val="18"/>
                <w:szCs w:val="18"/>
                <w:u w:val="none"/>
              </w:rPr>
            </w:pPr>
          </w:p>
        </w:tc>
        <w:tc>
          <w:tcPr>
            <w:tcW w:w="1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9F7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人员管理情况的检查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00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餐饮服务经营者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B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2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1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4017C">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8A06A">
            <w:pPr>
              <w:jc w:val="center"/>
              <w:rPr>
                <w:rFonts w:hint="eastAsia" w:ascii="宋体" w:hAnsi="宋体" w:eastAsia="宋体" w:cs="宋体"/>
                <w:i w:val="0"/>
                <w:iCs w:val="0"/>
                <w:color w:val="000000"/>
                <w:sz w:val="18"/>
                <w:szCs w:val="18"/>
                <w:u w:val="none"/>
              </w:rPr>
            </w:pPr>
          </w:p>
        </w:tc>
      </w:tr>
      <w:tr w14:paraId="5FF7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BBA09">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E3B77">
            <w:pPr>
              <w:jc w:val="left"/>
              <w:rPr>
                <w:rFonts w:hint="eastAsia" w:ascii="宋体" w:hAnsi="宋体" w:eastAsia="宋体" w:cs="宋体"/>
                <w:i w:val="0"/>
                <w:iCs w:val="0"/>
                <w:color w:val="000000"/>
                <w:sz w:val="18"/>
                <w:szCs w:val="18"/>
                <w:u w:val="none"/>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073A3">
            <w:pPr>
              <w:jc w:val="lef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C4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学校、托幼机构、养老机构等食堂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A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B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4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1F24D">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D0662">
            <w:pPr>
              <w:jc w:val="center"/>
              <w:rPr>
                <w:rFonts w:hint="eastAsia" w:ascii="宋体" w:hAnsi="宋体" w:eastAsia="宋体" w:cs="宋体"/>
                <w:i w:val="0"/>
                <w:iCs w:val="0"/>
                <w:color w:val="000000"/>
                <w:sz w:val="18"/>
                <w:szCs w:val="18"/>
                <w:u w:val="none"/>
              </w:rPr>
            </w:pPr>
          </w:p>
        </w:tc>
      </w:tr>
      <w:tr w14:paraId="49C1B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89E17">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621E9">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1F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网络餐饮服务情况的检查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3D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入网餐饮服务提供者、网络餐饮服务第三方平台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6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D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网络监测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4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F5DE9">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6E2DC">
            <w:pPr>
              <w:jc w:val="center"/>
              <w:rPr>
                <w:rFonts w:hint="eastAsia" w:ascii="宋体" w:hAnsi="宋体" w:eastAsia="宋体" w:cs="宋体"/>
                <w:i w:val="0"/>
                <w:iCs w:val="0"/>
                <w:color w:val="000000"/>
                <w:sz w:val="18"/>
                <w:szCs w:val="18"/>
                <w:u w:val="none"/>
              </w:rPr>
            </w:pPr>
          </w:p>
        </w:tc>
      </w:tr>
      <w:tr w14:paraId="1FEED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A5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5D7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食用农产品市场销售质量安全检查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15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食用农产品集中交易市场监督检查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FD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食用农产品集中交易市场（含批发市场和农贸市场）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5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1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4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9AC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《中华人民共和国食品安全法》第一百一十条；《食用农产品市场销售质量安全监督管理办法》（国家市场监督管理总局令第81号）</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E2085">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食品流通科</w:t>
            </w:r>
          </w:p>
        </w:tc>
      </w:tr>
      <w:tr w14:paraId="531AE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824FA">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4F46A">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95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食用农产品销售企业（者）监督检查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19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食用农产品销售企业（含批发企业和零售企业）、其他销售者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9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0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A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95F4C">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1CA03">
            <w:pPr>
              <w:jc w:val="center"/>
              <w:rPr>
                <w:rFonts w:hint="eastAsia" w:ascii="宋体" w:hAnsi="宋体" w:eastAsia="宋体" w:cs="宋体"/>
                <w:i w:val="0"/>
                <w:iCs w:val="0"/>
                <w:color w:val="000000"/>
                <w:sz w:val="18"/>
                <w:szCs w:val="18"/>
                <w:u w:val="none"/>
              </w:rPr>
            </w:pPr>
          </w:p>
        </w:tc>
      </w:tr>
      <w:tr w14:paraId="0D386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50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D24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特殊食品销售监督检查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86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婴幼儿配方食品销售监督检查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79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婴幼儿配方食品销售者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0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4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5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D5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第一百零九条、第一百一十条、第一百一十三条、第一百一十四条；《乳品质量安全监督管理条例》（国务院令第536号）第四十六条、第四十八条、第五十条等；《食品生产经营监督检查管理办法》（国家市场监督管理总局令第49号）第九条</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8A5E6">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食品流通科</w:t>
            </w:r>
          </w:p>
        </w:tc>
      </w:tr>
      <w:tr w14:paraId="3A163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268F0">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C5246">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E0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特殊医学用途配方食品销售监督检查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50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特殊医学用途配方食品销售者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7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F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5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3D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《中华人民共和国食品安全法》第一百零九条、第一百一十条、第一百一十三条、第一百一十四条；《食品生产经营监督检查管理办法》（国家市场监督管理总局令第49号）第九条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4CC94">
            <w:pPr>
              <w:jc w:val="center"/>
              <w:rPr>
                <w:rFonts w:hint="eastAsia" w:ascii="宋体" w:hAnsi="宋体" w:eastAsia="宋体" w:cs="宋体"/>
                <w:i w:val="0"/>
                <w:iCs w:val="0"/>
                <w:color w:val="000000"/>
                <w:sz w:val="18"/>
                <w:szCs w:val="18"/>
                <w:u w:val="none"/>
              </w:rPr>
            </w:pPr>
          </w:p>
        </w:tc>
      </w:tr>
      <w:tr w14:paraId="18D4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161DE">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23537">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DA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保健食品销售监督检查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CD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保健食品销售者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2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9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9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B7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《中华人民共和国食品安全法》第一百零九条、第一百一十条、第一百一十三条、第一百一十四条；《食品生产经营监督检查管理办法》（国家市场监督管理总局令第49号）第九条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348D6">
            <w:pPr>
              <w:jc w:val="center"/>
              <w:rPr>
                <w:rFonts w:hint="eastAsia" w:ascii="宋体" w:hAnsi="宋体" w:eastAsia="宋体" w:cs="宋体"/>
                <w:i w:val="0"/>
                <w:iCs w:val="0"/>
                <w:color w:val="000000"/>
                <w:sz w:val="18"/>
                <w:szCs w:val="18"/>
                <w:u w:val="none"/>
              </w:rPr>
            </w:pPr>
          </w:p>
        </w:tc>
      </w:tr>
      <w:tr w14:paraId="6E857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D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9C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食品安全监督抽检</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D0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食品安全监督抽检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54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市场在售食品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B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C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抽样检验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D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44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《中华人民共和国食品安全法》第八十七条；《食品安全抽样检验管理办法》（国家市场监督管理总局令第15号）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1521">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食品流通科</w:t>
            </w:r>
          </w:p>
        </w:tc>
      </w:tr>
      <w:tr w14:paraId="68B92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E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56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特种设备监督检查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4F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对特种设备生产、使用单位的监督检查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1A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特种设备生产单位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1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2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A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A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《中华人民共和国特种设备安全法》第五十七条；《特种设备安全监察条例》（国务院令第373号）第五十条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F023">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特种设备科</w:t>
            </w:r>
          </w:p>
        </w:tc>
      </w:tr>
      <w:tr w14:paraId="5F66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FB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3FE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计量监督检查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74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在用计量器具监督检查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4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企业、事业单位、个体工商户及其他经营者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2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6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9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AA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计量法》第十八条；《集贸市场计量监督管理办法》（国家质量监督检验检疫总局令第17号）第八条；《加油站计量监督管理办法》（国家质量监督检验检疫总局令第35号）第六条；《眼镜制配计量监督管理办法》（国家质量监督检验检疫总局令第54号）第七条</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7C6D5">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标准计量科</w:t>
            </w:r>
          </w:p>
        </w:tc>
      </w:tr>
      <w:tr w14:paraId="5E55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B2526">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5BECE">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D4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法定计量检定机构专项监督检查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0F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法定计量检定机构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D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A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0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C9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计量法》第十八条；《中华人民共和国计量法实施细则》第二十八条；《法定计量检定机构监督管理办法》（国家质量技术监督局令第15号）第十五、十六条；《专业计量站管理办法》（国家质量技术监督局令第24号）第十四、十八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DB711">
            <w:pPr>
              <w:jc w:val="center"/>
              <w:rPr>
                <w:rFonts w:hint="eastAsia" w:ascii="宋体" w:hAnsi="宋体" w:eastAsia="宋体" w:cs="宋体"/>
                <w:i w:val="0"/>
                <w:iCs w:val="0"/>
                <w:color w:val="000000"/>
                <w:sz w:val="18"/>
                <w:szCs w:val="18"/>
                <w:u w:val="none"/>
              </w:rPr>
            </w:pPr>
          </w:p>
        </w:tc>
      </w:tr>
      <w:tr w14:paraId="323A2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11199">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FF7C5">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84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计量单位使用情况专项监督检查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8B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宣传出版、文化教育、市场交易等领域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2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0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0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BA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《中华人民共和国计量法》第十八条；《全面推行我国法定计量单位的意见》</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39661">
            <w:pPr>
              <w:jc w:val="center"/>
              <w:rPr>
                <w:rFonts w:hint="eastAsia" w:ascii="宋体" w:hAnsi="宋体" w:eastAsia="宋体" w:cs="宋体"/>
                <w:i w:val="0"/>
                <w:iCs w:val="0"/>
                <w:color w:val="000000"/>
                <w:sz w:val="18"/>
                <w:szCs w:val="18"/>
                <w:u w:val="none"/>
              </w:rPr>
            </w:pPr>
          </w:p>
        </w:tc>
      </w:tr>
      <w:tr w14:paraId="146D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DC09C">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AE4E6">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2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定量包装商品净含量国家计量监督专项抽查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B1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企业、个体工商户及其他经营者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2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8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抽样检测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4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6C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《中华人民共和国计量法》第十八条；《定量包装商品计量监督管理办法》（国家市场监督管理总局令第70号）</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A04A5">
            <w:pPr>
              <w:jc w:val="center"/>
              <w:rPr>
                <w:rFonts w:hint="eastAsia" w:ascii="宋体" w:hAnsi="宋体" w:eastAsia="宋体" w:cs="宋体"/>
                <w:i w:val="0"/>
                <w:iCs w:val="0"/>
                <w:color w:val="000000"/>
                <w:sz w:val="18"/>
                <w:szCs w:val="18"/>
                <w:u w:val="none"/>
              </w:rPr>
            </w:pPr>
          </w:p>
        </w:tc>
      </w:tr>
      <w:tr w14:paraId="056A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EF7D6">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A6FBA">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77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型式批准监督检查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C4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企业、事业单位、个体工商户及其他经营者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7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B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8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8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《中华人民共和国计量法》第十八条；《中华人民共和国计量法实施细则》第十八、二十条；《计量器具新产品管理办法》（国家读书声监督管理总局令第68号）第十八条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57BA4">
            <w:pPr>
              <w:jc w:val="center"/>
              <w:rPr>
                <w:rFonts w:hint="eastAsia" w:ascii="宋体" w:hAnsi="宋体" w:eastAsia="宋体" w:cs="宋体"/>
                <w:i w:val="0"/>
                <w:iCs w:val="0"/>
                <w:color w:val="000000"/>
                <w:sz w:val="18"/>
                <w:szCs w:val="18"/>
                <w:u w:val="none"/>
              </w:rPr>
            </w:pPr>
          </w:p>
        </w:tc>
      </w:tr>
      <w:tr w14:paraId="662F3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287C9">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7A6A5">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80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能效标识计量专项监督检查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88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3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8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3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A6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节约能源法》第七十三条；《能源计量监督管理办法》（国家质量监督检验检疫总局令第132号）第十六条；《能源效率标识管理办法》（国家发展和改革委员会、国家质量监督检验检疫总局令第35号）第十八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EF5E3">
            <w:pPr>
              <w:jc w:val="center"/>
              <w:rPr>
                <w:rFonts w:hint="eastAsia" w:ascii="宋体" w:hAnsi="宋体" w:eastAsia="宋体" w:cs="宋体"/>
                <w:i w:val="0"/>
                <w:iCs w:val="0"/>
                <w:color w:val="000000"/>
                <w:sz w:val="18"/>
                <w:szCs w:val="18"/>
                <w:u w:val="none"/>
              </w:rPr>
            </w:pPr>
          </w:p>
        </w:tc>
      </w:tr>
      <w:tr w14:paraId="1CD2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C32E5">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22B47">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AE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水效标识计量专项监督检查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2B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A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8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5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B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《水效标识管理办法》（国家发展和改革委员会、水利部、国家质量监督检验检疫总局令第6号）第十七条</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AFA65">
            <w:pPr>
              <w:jc w:val="center"/>
              <w:rPr>
                <w:rFonts w:hint="eastAsia" w:ascii="宋体" w:hAnsi="宋体" w:eastAsia="宋体" w:cs="宋体"/>
                <w:i w:val="0"/>
                <w:iCs w:val="0"/>
                <w:color w:val="000000"/>
                <w:sz w:val="18"/>
                <w:szCs w:val="18"/>
                <w:u w:val="none"/>
              </w:rPr>
            </w:pPr>
          </w:p>
        </w:tc>
      </w:tr>
      <w:tr w14:paraId="67CB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68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991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认证认可与检验检测监督检查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83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非车检类检验检测机构检查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48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除车检机构以外的检验检测机构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8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4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C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342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计量法》第二十二条；《中华人民共和国产品质量法》第十九条、第五十七条；《中华人民共和国认证认可条例》（国务院令第390号）第十六条、第三十三条；《检验检测机构资质认定管理办法》（国家质量监督检验检疫总局令第163号）第四十一条、第四十二条、第四十三条、第四十四条、第四十五条、第四十六条、第四十七条</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1FC7B">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质量监管科</w:t>
            </w:r>
          </w:p>
        </w:tc>
      </w:tr>
      <w:tr w14:paraId="6AB0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18A28">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909C2">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EA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自愿性认证活动检查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17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自愿性认证证书获证组织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E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7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2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A1EA3">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2C23F">
            <w:pPr>
              <w:jc w:val="center"/>
              <w:rPr>
                <w:rFonts w:hint="eastAsia" w:ascii="宋体" w:hAnsi="宋体" w:eastAsia="宋体" w:cs="宋体"/>
                <w:i w:val="0"/>
                <w:iCs w:val="0"/>
                <w:color w:val="000000"/>
                <w:sz w:val="18"/>
                <w:szCs w:val="18"/>
                <w:u w:val="none"/>
              </w:rPr>
            </w:pPr>
          </w:p>
        </w:tc>
      </w:tr>
      <w:tr w14:paraId="2659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2CF6B">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E019B">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6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强制性产品认证活动检查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48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强制性产品认证获证企业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D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1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A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1D12F">
            <w:pPr>
              <w:jc w:val="left"/>
              <w:rPr>
                <w:rFonts w:hint="eastAsia" w:ascii="宋体" w:hAnsi="宋体" w:eastAsia="宋体" w:cs="宋体"/>
                <w:i w:val="0"/>
                <w:iCs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59094">
            <w:pPr>
              <w:jc w:val="center"/>
              <w:rPr>
                <w:rFonts w:hint="eastAsia" w:ascii="宋体" w:hAnsi="宋体" w:eastAsia="宋体" w:cs="宋体"/>
                <w:i w:val="0"/>
                <w:iCs w:val="0"/>
                <w:color w:val="000000"/>
                <w:sz w:val="18"/>
                <w:szCs w:val="18"/>
                <w:u w:val="none"/>
              </w:rPr>
            </w:pPr>
          </w:p>
        </w:tc>
      </w:tr>
      <w:tr w14:paraId="27B32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1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22B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重点区域车用油品质量抽查监测</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26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重点区域车用油品质量抽查监测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9B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车用油生产、销售企业（加油站）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B7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2D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“双随机、一公开”监管；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6A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区市场监管局</w:t>
            </w:r>
          </w:p>
        </w:tc>
        <w:tc>
          <w:tcPr>
            <w:tcW w:w="5070" w:type="dxa"/>
            <w:tcBorders>
              <w:top w:val="nil"/>
              <w:left w:val="single" w:color="000000" w:sz="4" w:space="0"/>
              <w:bottom w:val="single" w:color="000000" w:sz="4" w:space="0"/>
              <w:right w:val="single" w:color="000000" w:sz="4" w:space="0"/>
            </w:tcBorders>
            <w:shd w:val="clear" w:color="auto" w:fill="auto"/>
            <w:vAlign w:val="center"/>
          </w:tcPr>
          <w:p w14:paraId="25F9C1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省人民政府办公厅关于印发湖北省市场监管领域2021年度部门联合双随机抽查工作计划的通知》（鄂政办电〔2021〕17号）2.《省市场监管局、省公安厅、省生态环境厅、省商务厅关于印发2021年开展成品油部门联合“双随机、一公开”监督检查工作方案的通知》鄂市监质监函〔2021〕164号各部门检查事项：1.市场监管部门：负责检查成品油经营企业是否取得营业执照，是否存在计量作弊等违法行为，视情开展成品油质量监督抽查（1个加油站抽取不超过2批次油品）。2.公安部门：负责检查成品油经营企业是否存在非法运输、存储成品油等违法行为，是否有成品油非法经营、违规销售散装汽油等违法行为。3.生态环境部门：负责检查成品油经营企业是否有环保违法违规行为。4.商务部门：负责检查成品油经营企业是否取得经营许可证，是否有从</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73D1">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质量监管科</w:t>
            </w:r>
          </w:p>
        </w:tc>
      </w:tr>
      <w:tr w14:paraId="7A7E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8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15" w:type="dxa"/>
            <w:tcBorders>
              <w:top w:val="nil"/>
              <w:left w:val="single" w:color="000000" w:sz="4" w:space="0"/>
              <w:bottom w:val="nil"/>
              <w:right w:val="single" w:color="000000" w:sz="4" w:space="0"/>
            </w:tcBorders>
            <w:shd w:val="clear" w:color="auto" w:fill="auto"/>
            <w:vAlign w:val="center"/>
          </w:tcPr>
          <w:p w14:paraId="4817CF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检验检测机构检查</w:t>
            </w:r>
          </w:p>
        </w:tc>
        <w:tc>
          <w:tcPr>
            <w:tcW w:w="1983" w:type="dxa"/>
            <w:tcBorders>
              <w:top w:val="nil"/>
              <w:left w:val="single" w:color="000000" w:sz="4" w:space="0"/>
              <w:bottom w:val="single" w:color="000000" w:sz="4" w:space="0"/>
              <w:right w:val="single" w:color="000000" w:sz="4" w:space="0"/>
            </w:tcBorders>
            <w:shd w:val="clear" w:color="auto" w:fill="auto"/>
            <w:vAlign w:val="center"/>
          </w:tcPr>
          <w:p w14:paraId="1D2133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检验检测机构的检查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D0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检验检测机构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DE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35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现场检查、书面检查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59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区市场监管局</w:t>
            </w:r>
          </w:p>
        </w:tc>
        <w:tc>
          <w:tcPr>
            <w:tcW w:w="5070" w:type="dxa"/>
            <w:tcBorders>
              <w:top w:val="nil"/>
              <w:left w:val="single" w:color="000000" w:sz="4" w:space="0"/>
              <w:bottom w:val="single" w:color="000000" w:sz="4" w:space="0"/>
              <w:right w:val="single" w:color="000000" w:sz="4" w:space="0"/>
            </w:tcBorders>
            <w:shd w:val="clear" w:color="auto" w:fill="auto"/>
            <w:vAlign w:val="center"/>
          </w:tcPr>
          <w:p w14:paraId="04A433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法》第二十二条《产品质量法》第十九条、第五十七条《认证认可条例》第十六条、第三十三条《检验检测机构资质认定管理办法》第四十一条至第四十七条《食品检验机构资质认定管理办法》第三十二条至第四十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224B">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质量监管科</w:t>
            </w:r>
          </w:p>
        </w:tc>
      </w:tr>
      <w:tr w14:paraId="6EAF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A1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5D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市场类标准监督检查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8D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企业标准自我声明监督检查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4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E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1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书面检查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网络监测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5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D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《中华人民共和国标准化法》第二十七条、第三十八条、第三十九条、第四十二条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B00D">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标准计量科</w:t>
            </w:r>
          </w:p>
        </w:tc>
      </w:tr>
      <w:tr w14:paraId="20983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04E8E">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C4056">
            <w:pPr>
              <w:jc w:val="left"/>
              <w:rPr>
                <w:rFonts w:hint="eastAsia" w:ascii="宋体" w:hAnsi="宋体" w:eastAsia="宋体" w:cs="宋体"/>
                <w:i w:val="0"/>
                <w:iCs w:val="0"/>
                <w:color w:val="000000"/>
                <w:sz w:val="18"/>
                <w:szCs w:val="18"/>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44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团体标准自我声明监督检查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ED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社会团体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6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9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书面检查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网络监测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E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BD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《中华人民共和国标准化法》第二十七条、第三十九条、第四十二条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DB89">
            <w:pPr>
              <w:jc w:val="center"/>
              <w:rPr>
                <w:rFonts w:hint="eastAsia" w:ascii="宋体" w:hAnsi="宋体" w:eastAsia="宋体" w:cs="宋体"/>
                <w:i w:val="0"/>
                <w:iCs w:val="0"/>
                <w:color w:val="000000"/>
                <w:sz w:val="18"/>
                <w:szCs w:val="18"/>
                <w:u w:val="none"/>
              </w:rPr>
            </w:pPr>
          </w:p>
        </w:tc>
      </w:tr>
      <w:tr w14:paraId="6C7B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5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3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商品条码检查</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B1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商品条码规范应用检查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54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生产者、销售者和服务提供者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3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一般检查事项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C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实地核查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8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区市场监管局</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33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《商品条码管理办法》（国家质量监督检验检疫总局令第76号）第二十条、第二十一条、第三十二条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0C2F">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标准计量科</w:t>
            </w:r>
          </w:p>
        </w:tc>
      </w:tr>
    </w:tbl>
    <w:p w14:paraId="31EE6847"/>
    <w:sectPr>
      <w:pgSz w:w="16838" w:h="11906" w:orient="landscape"/>
      <w:pgMar w:top="1800" w:right="1440" w:bottom="1800" w:left="14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OWUyNjAxODY0OWI2MjRiZTMzMWM5MzYzZTY5ZjUifQ=="/>
  </w:docVars>
  <w:rsids>
    <w:rsidRoot w:val="06897238"/>
    <w:rsid w:val="06897238"/>
    <w:rsid w:val="68DA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8213</Words>
  <Characters>8345</Characters>
  <Lines>0</Lines>
  <Paragraphs>0</Paragraphs>
  <TotalTime>66</TotalTime>
  <ScaleCrop>false</ScaleCrop>
  <LinksUpToDate>false</LinksUpToDate>
  <CharactersWithSpaces>8347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2024-10-15T02:42:00Z</dcterms:created>
  <dc:creator>遥控器</dc:creator>
  <cp:lastModifiedBy>遥控器</cp:lastModifiedBy>
  <cp:lastPrinted>2024-10-17T07:43:56Z</cp:lastPrinted>
  <dcterms:modified xsi:type="dcterms:W3CDTF">2024-10-17T07:55:12Z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39A78F0AFBEA41D9965653A4CB447990_11</vt:lpwstr>
  </property>
</Properties>
</file>